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4DC" w:rsidRPr="00305FBB" w:rsidRDefault="00B804DC" w:rsidP="00B804DC">
      <w:pPr>
        <w:pStyle w:val="afb"/>
        <w:spacing w:before="120" w:after="120"/>
        <w:ind w:right="23"/>
        <w:rPr>
          <w:rFonts w:ascii="Garamond" w:hAnsi="Garamond"/>
          <w:sz w:val="72"/>
          <w:szCs w:val="72"/>
        </w:rPr>
      </w:pPr>
      <w:r w:rsidRPr="00305FBB">
        <w:rPr>
          <w:rFonts w:ascii="Garamond" w:hAnsi="Garamond"/>
          <w:sz w:val="72"/>
          <w:szCs w:val="72"/>
        </w:rPr>
        <w:t xml:space="preserve">ОБЩИНА </w:t>
      </w:r>
      <w:r w:rsidR="00EC42FC">
        <w:rPr>
          <w:rFonts w:ascii="Garamond" w:hAnsi="Garamond"/>
          <w:sz w:val="72"/>
          <w:szCs w:val="72"/>
        </w:rPr>
        <w:t>БРЕГОВО</w:t>
      </w:r>
    </w:p>
    <w:p w:rsidR="00B804DC" w:rsidRPr="00FF7AD8" w:rsidRDefault="00EE7040" w:rsidP="00B804DC">
      <w:pPr>
        <w:tabs>
          <w:tab w:val="left" w:pos="3060"/>
        </w:tabs>
        <w:jc w:val="center"/>
        <w:rPr>
          <w:rFonts w:ascii="Garamond" w:hAnsi="Garamond"/>
          <w:b/>
          <w:sz w:val="27"/>
          <w:szCs w:val="27"/>
        </w:rPr>
      </w:pPr>
      <w:r>
        <w:rPr>
          <w:rFonts w:ascii="Garamond" w:hAnsi="Garamond"/>
          <w:b/>
          <w:noProof/>
          <w:sz w:val="27"/>
          <w:szCs w:val="27"/>
        </w:rPr>
        <w:pict>
          <v:shapetype id="_x0000_t32" coordsize="21600,21600" o:spt="32" o:oned="t" path="m,l21600,21600e" filled="f">
            <v:path arrowok="t" fillok="f" o:connecttype="none"/>
            <o:lock v:ext="edit" shapetype="t"/>
          </v:shapetype>
          <v:shape id="AutoShape 3" o:spid="_x0000_s1026" type="#_x0000_t32" style="position:absolute;left:0;text-align:left;margin-left:39.7pt;margin-top:1.6pt;width:433.9pt;height:.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" strokeweight="1.5pt">
            <v:stroke startarrow="diamond" startarrowwidth="wide" startarrowlength="long" endarrow="diamond" endarrowwidth="wide" endarrowlength="long"/>
          </v:shape>
        </w:pict>
      </w:r>
    </w:p>
    <w:p w:rsidR="00B804DC" w:rsidRDefault="00B804DC" w:rsidP="00B804DC">
      <w:pPr>
        <w:tabs>
          <w:tab w:val="left" w:pos="3060"/>
        </w:tabs>
        <w:jc w:val="center"/>
        <w:rPr>
          <w:rFonts w:ascii="Garamond" w:hAnsi="Garamond"/>
          <w:b/>
          <w:sz w:val="27"/>
          <w:szCs w:val="27"/>
          <w:u w:val="single"/>
        </w:rPr>
      </w:pPr>
    </w:p>
    <w:p w:rsidR="00B804DC" w:rsidRPr="00FF7AD8" w:rsidRDefault="00B804DC" w:rsidP="00B804DC">
      <w:pPr>
        <w:tabs>
          <w:tab w:val="left" w:pos="3060"/>
        </w:tabs>
        <w:jc w:val="center"/>
        <w:rPr>
          <w:rFonts w:ascii="Garamond" w:hAnsi="Garamond"/>
          <w:b/>
          <w:sz w:val="27"/>
          <w:szCs w:val="27"/>
        </w:rPr>
      </w:pPr>
    </w:p>
    <w:p w:rsidR="00B804DC" w:rsidRPr="00FF7AD8" w:rsidRDefault="00B804DC" w:rsidP="00B804DC">
      <w:pPr>
        <w:tabs>
          <w:tab w:val="left" w:pos="3060"/>
        </w:tabs>
        <w:jc w:val="center"/>
        <w:rPr>
          <w:rFonts w:ascii="Garamond" w:hAnsi="Garamond"/>
          <w:b/>
          <w:sz w:val="27"/>
          <w:szCs w:val="27"/>
          <w:lang w:val="en-US"/>
        </w:rPr>
      </w:pPr>
    </w:p>
    <w:p w:rsidR="00B804DC" w:rsidRPr="00FF7AD8" w:rsidRDefault="00B804DC" w:rsidP="00B804DC">
      <w:pPr>
        <w:tabs>
          <w:tab w:val="left" w:pos="3060"/>
        </w:tabs>
        <w:jc w:val="center"/>
        <w:rPr>
          <w:rFonts w:ascii="Garamond" w:hAnsi="Garamond"/>
          <w:b/>
          <w:sz w:val="27"/>
          <w:szCs w:val="27"/>
          <w:lang w:val="en-US"/>
        </w:rPr>
      </w:pPr>
    </w:p>
    <w:p w:rsidR="00B804DC" w:rsidRPr="00FF7AD8" w:rsidRDefault="00B804DC" w:rsidP="00B804DC">
      <w:pPr>
        <w:tabs>
          <w:tab w:val="left" w:pos="3060"/>
        </w:tabs>
        <w:jc w:val="center"/>
        <w:rPr>
          <w:rFonts w:ascii="Garamond" w:hAnsi="Garamond"/>
          <w:b/>
          <w:sz w:val="27"/>
          <w:szCs w:val="27"/>
          <w:lang w:val="en-US"/>
        </w:rPr>
      </w:pPr>
    </w:p>
    <w:p w:rsidR="00B804DC" w:rsidRPr="00FF7AD8" w:rsidRDefault="00B804DC" w:rsidP="00B804DC">
      <w:pPr>
        <w:tabs>
          <w:tab w:val="left" w:pos="3060"/>
        </w:tabs>
        <w:jc w:val="center"/>
        <w:rPr>
          <w:rFonts w:ascii="Garamond" w:hAnsi="Garamond"/>
          <w:b/>
          <w:sz w:val="27"/>
          <w:szCs w:val="27"/>
          <w:lang w:val="en-US"/>
        </w:rPr>
      </w:pPr>
    </w:p>
    <w:p w:rsidR="00B804DC" w:rsidRPr="00523E6C" w:rsidRDefault="00B804DC" w:rsidP="00B804DC">
      <w:pPr>
        <w:tabs>
          <w:tab w:val="left" w:pos="3060"/>
        </w:tabs>
        <w:rPr>
          <w:rFonts w:ascii="Garamond" w:hAnsi="Garamond"/>
          <w:b/>
          <w:sz w:val="27"/>
          <w:szCs w:val="27"/>
        </w:rPr>
      </w:pPr>
    </w:p>
    <w:p w:rsidR="00B804DC" w:rsidRPr="00C9180D" w:rsidRDefault="00C9180D" w:rsidP="009158ED">
      <w:pPr>
        <w:pStyle w:val="FR1"/>
        <w:jc w:val="left"/>
        <w:rPr>
          <w:b/>
          <w:color w:val="000000"/>
          <w:sz w:val="28"/>
        </w:rPr>
      </w:pPr>
      <w:r>
        <w:rPr>
          <w:b/>
          <w:color w:val="000000"/>
          <w:sz w:val="28"/>
        </w:rPr>
        <w:t>УТВЪРДИЛ:</w:t>
      </w:r>
      <w:r>
        <w:rPr>
          <w:b/>
          <w:color w:val="000000"/>
          <w:sz w:val="28"/>
          <w:lang w:val="en-US"/>
        </w:rPr>
        <w:t>п(чл.2 ЗЗЛД)</w:t>
      </w:r>
    </w:p>
    <w:p w:rsidR="00B804DC" w:rsidRPr="00EC42FC" w:rsidRDefault="009158ED" w:rsidP="00B804DC">
      <w:pPr>
        <w:pStyle w:val="FR1"/>
        <w:ind w:left="0"/>
        <w:jc w:val="left"/>
        <w:rPr>
          <w:b/>
          <w:sz w:val="28"/>
          <w:szCs w:val="28"/>
        </w:rPr>
      </w:pPr>
      <w:r>
        <w:tab/>
      </w:r>
      <w:r>
        <w:rPr>
          <w:lang w:val="en-US"/>
        </w:rPr>
        <w:t xml:space="preserve">          </w:t>
      </w:r>
      <w:r w:rsidR="00EC42FC" w:rsidRPr="00EC42FC">
        <w:rPr>
          <w:b/>
          <w:bCs/>
          <w:sz w:val="28"/>
          <w:szCs w:val="28"/>
        </w:rPr>
        <w:t>инж.Милчо Лалов</w:t>
      </w:r>
    </w:p>
    <w:p w:rsidR="00B804DC" w:rsidRPr="007D0F33" w:rsidRDefault="00B804DC" w:rsidP="00B804DC">
      <w:pPr>
        <w:pStyle w:val="FR1"/>
        <w:ind w:left="0"/>
        <w:jc w:val="left"/>
        <w:rPr>
          <w:b/>
          <w:sz w:val="28"/>
          <w:szCs w:val="28"/>
        </w:rPr>
      </w:pPr>
      <w:r w:rsidRPr="00EC42FC">
        <w:rPr>
          <w:b/>
          <w:sz w:val="28"/>
          <w:szCs w:val="28"/>
        </w:rPr>
        <w:t xml:space="preserve">КМЕТ НА ОБЩИНА </w:t>
      </w:r>
      <w:r w:rsidR="00EC42FC" w:rsidRPr="00EC42FC">
        <w:rPr>
          <w:b/>
          <w:sz w:val="28"/>
          <w:szCs w:val="28"/>
        </w:rPr>
        <w:t>БРЕГОВО</w:t>
      </w:r>
    </w:p>
    <w:p w:rsidR="00B804DC" w:rsidRPr="00FF7AD8" w:rsidRDefault="00B804DC" w:rsidP="00B804DC">
      <w:pPr>
        <w:tabs>
          <w:tab w:val="left" w:pos="3060"/>
        </w:tabs>
        <w:jc w:val="center"/>
        <w:rPr>
          <w:rFonts w:ascii="Garamond" w:hAnsi="Garamond"/>
          <w:b/>
          <w:sz w:val="27"/>
          <w:szCs w:val="27"/>
          <w:lang w:val="en-US"/>
        </w:rPr>
      </w:pPr>
    </w:p>
    <w:p w:rsidR="003E5DD1" w:rsidRDefault="003E5DD1" w:rsidP="00B804DC">
      <w:pPr>
        <w:pStyle w:val="25"/>
        <w:jc w:val="center"/>
        <w:rPr>
          <w:rStyle w:val="aff7"/>
          <w:b/>
          <w:i w:val="0"/>
          <w:sz w:val="40"/>
          <w:szCs w:val="40"/>
        </w:rPr>
      </w:pPr>
    </w:p>
    <w:p w:rsidR="00B804DC" w:rsidRPr="003E5DD1" w:rsidRDefault="003E5DD1" w:rsidP="00B804DC">
      <w:pPr>
        <w:pStyle w:val="25"/>
        <w:jc w:val="center"/>
        <w:rPr>
          <w:b/>
          <w:sz w:val="40"/>
          <w:szCs w:val="40"/>
        </w:rPr>
      </w:pPr>
      <w:r w:rsidRPr="003E5DD1">
        <w:rPr>
          <w:rStyle w:val="aff7"/>
          <w:b/>
          <w:i w:val="0"/>
          <w:sz w:val="40"/>
          <w:szCs w:val="40"/>
        </w:rPr>
        <w:t>ДОКУМЕНТАЦИЯ</w:t>
      </w:r>
    </w:p>
    <w:p w:rsidR="00B804DC" w:rsidRPr="00FF7AD8" w:rsidRDefault="00B804DC" w:rsidP="00B804DC">
      <w:pPr>
        <w:tabs>
          <w:tab w:val="left" w:pos="3060"/>
        </w:tabs>
        <w:jc w:val="center"/>
        <w:rPr>
          <w:rFonts w:ascii="Garamond" w:hAnsi="Garamond"/>
          <w:sz w:val="27"/>
          <w:szCs w:val="27"/>
          <w:lang w:val="en-US"/>
        </w:rPr>
      </w:pPr>
    </w:p>
    <w:p w:rsidR="00B804DC" w:rsidRPr="007D0F33" w:rsidRDefault="00B804DC" w:rsidP="00B804DC">
      <w:pPr>
        <w:tabs>
          <w:tab w:val="left" w:pos="3060"/>
        </w:tabs>
        <w:jc w:val="center"/>
        <w:rPr>
          <w:b/>
          <w:sz w:val="32"/>
          <w:szCs w:val="32"/>
        </w:rPr>
      </w:pPr>
      <w:r w:rsidRPr="007D0F33">
        <w:rPr>
          <w:b/>
          <w:sz w:val="32"/>
          <w:szCs w:val="32"/>
        </w:rPr>
        <w:t>ЗА УЧАСТИЕ В ПУБЛИЧНО СЪСТЕЗАНИЕ ЗА ВЪЗЛАГАНЕ НА ОБЩЕСТВЕНА ПОРЪЧКА С ПРЕДМЕТ:</w:t>
      </w:r>
    </w:p>
    <w:p w:rsidR="00B804DC" w:rsidRPr="007D0F33" w:rsidRDefault="00B804DC" w:rsidP="00B804DC">
      <w:pPr>
        <w:tabs>
          <w:tab w:val="left" w:pos="3060"/>
        </w:tabs>
        <w:jc w:val="center"/>
        <w:rPr>
          <w:b/>
          <w:sz w:val="32"/>
          <w:szCs w:val="32"/>
        </w:rPr>
      </w:pPr>
    </w:p>
    <w:p w:rsidR="00B804DC" w:rsidRPr="007D0F33" w:rsidRDefault="00B804DC" w:rsidP="00B804DC">
      <w:pPr>
        <w:tabs>
          <w:tab w:val="left" w:pos="3060"/>
        </w:tabs>
        <w:jc w:val="center"/>
        <w:rPr>
          <w:b/>
          <w:sz w:val="32"/>
          <w:szCs w:val="32"/>
        </w:rPr>
      </w:pPr>
    </w:p>
    <w:p w:rsidR="00B804DC" w:rsidRPr="007D0F33" w:rsidRDefault="00B804DC" w:rsidP="00B804DC">
      <w:pPr>
        <w:tabs>
          <w:tab w:val="left" w:pos="0"/>
        </w:tabs>
        <w:ind w:left="-142"/>
        <w:jc w:val="center"/>
        <w:rPr>
          <w:sz w:val="32"/>
          <w:szCs w:val="32"/>
        </w:rPr>
      </w:pPr>
      <w:r w:rsidRPr="007D0F33">
        <w:rPr>
          <w:b/>
          <w:sz w:val="32"/>
          <w:szCs w:val="32"/>
        </w:rPr>
        <w:t>„ИЗ</w:t>
      </w:r>
      <w:r w:rsidR="00DC05F6" w:rsidRPr="007D0F33">
        <w:rPr>
          <w:b/>
          <w:sz w:val="32"/>
          <w:szCs w:val="32"/>
        </w:rPr>
        <w:t>РАБОТВАНЕ</w:t>
      </w:r>
      <w:r w:rsidRPr="007D0F33">
        <w:rPr>
          <w:b/>
          <w:sz w:val="32"/>
          <w:szCs w:val="32"/>
        </w:rPr>
        <w:t xml:space="preserve"> НА ОБЩ УСТРОЙСТВЕН ПЛАН НА ОБЩИНА </w:t>
      </w:r>
      <w:r w:rsidR="00EC42FC">
        <w:rPr>
          <w:b/>
          <w:sz w:val="32"/>
          <w:szCs w:val="32"/>
        </w:rPr>
        <w:t>БРЕГОВО</w:t>
      </w:r>
      <w:r w:rsidR="00455114" w:rsidRPr="007D0F33">
        <w:rPr>
          <w:b/>
          <w:sz w:val="32"/>
          <w:szCs w:val="32"/>
          <w:lang w:val="en-US"/>
        </w:rPr>
        <w:t xml:space="preserve">, </w:t>
      </w:r>
      <w:r w:rsidR="00455114" w:rsidRPr="007D0F33">
        <w:rPr>
          <w:b/>
          <w:sz w:val="32"/>
          <w:szCs w:val="32"/>
        </w:rPr>
        <w:t>ЕКОЛОГИЧНА ОЦЕНКА И ОЦЕНКА ЗА СЪВМЕСТИМОСТ</w:t>
      </w:r>
      <w:r w:rsidRPr="007D0F33">
        <w:rPr>
          <w:b/>
          <w:sz w:val="32"/>
          <w:szCs w:val="32"/>
        </w:rPr>
        <w:t>”.</w:t>
      </w:r>
    </w:p>
    <w:p w:rsidR="00B804DC" w:rsidRPr="00FF7AD8" w:rsidRDefault="00B804DC" w:rsidP="00B804DC">
      <w:pPr>
        <w:tabs>
          <w:tab w:val="left" w:pos="3060"/>
        </w:tabs>
        <w:jc w:val="center"/>
        <w:rPr>
          <w:rFonts w:ascii="Garamond" w:hAnsi="Garamond"/>
          <w:sz w:val="27"/>
          <w:szCs w:val="27"/>
        </w:rPr>
      </w:pPr>
    </w:p>
    <w:p w:rsidR="00B804DC" w:rsidRPr="00FF7AD8" w:rsidRDefault="00B804DC" w:rsidP="00B804DC">
      <w:pPr>
        <w:tabs>
          <w:tab w:val="left" w:pos="3060"/>
        </w:tabs>
        <w:jc w:val="center"/>
        <w:rPr>
          <w:rFonts w:ascii="Garamond" w:hAnsi="Garamond"/>
          <w:sz w:val="27"/>
          <w:szCs w:val="27"/>
        </w:rPr>
      </w:pPr>
    </w:p>
    <w:p w:rsidR="00B804DC" w:rsidRPr="00FF7AD8" w:rsidRDefault="00B804DC" w:rsidP="00B804DC">
      <w:pPr>
        <w:tabs>
          <w:tab w:val="left" w:pos="3060"/>
        </w:tabs>
        <w:ind w:left="708"/>
        <w:jc w:val="center"/>
        <w:rPr>
          <w:rFonts w:ascii="Garamond" w:hAnsi="Garamond"/>
          <w:b/>
          <w:sz w:val="27"/>
          <w:szCs w:val="27"/>
        </w:rPr>
      </w:pPr>
    </w:p>
    <w:p w:rsidR="00B804DC" w:rsidRDefault="00B804DC" w:rsidP="00B804DC">
      <w:pPr>
        <w:tabs>
          <w:tab w:val="left" w:pos="3060"/>
        </w:tabs>
        <w:ind w:left="708"/>
        <w:jc w:val="center"/>
        <w:rPr>
          <w:rFonts w:ascii="Garamond" w:hAnsi="Garamond"/>
          <w:b/>
          <w:sz w:val="27"/>
          <w:szCs w:val="27"/>
        </w:rPr>
      </w:pPr>
    </w:p>
    <w:p w:rsidR="00B804DC" w:rsidRDefault="00B804DC" w:rsidP="00B804DC">
      <w:pPr>
        <w:tabs>
          <w:tab w:val="left" w:pos="3060"/>
        </w:tabs>
        <w:jc w:val="both"/>
        <w:rPr>
          <w:rFonts w:ascii="Garamond" w:hAnsi="Garamond"/>
          <w:b/>
          <w:sz w:val="27"/>
          <w:szCs w:val="27"/>
        </w:rPr>
      </w:pPr>
    </w:p>
    <w:p w:rsidR="00B804DC" w:rsidRDefault="00B804DC" w:rsidP="00B804DC">
      <w:pPr>
        <w:tabs>
          <w:tab w:val="left" w:pos="3060"/>
        </w:tabs>
        <w:jc w:val="both"/>
        <w:rPr>
          <w:rFonts w:ascii="Garamond" w:hAnsi="Garamond"/>
          <w:b/>
          <w:sz w:val="27"/>
          <w:szCs w:val="27"/>
          <w:lang w:val="en-US"/>
        </w:rPr>
      </w:pPr>
    </w:p>
    <w:p w:rsidR="00B804DC" w:rsidRDefault="00B804DC" w:rsidP="00B804DC">
      <w:pPr>
        <w:tabs>
          <w:tab w:val="left" w:pos="3060"/>
        </w:tabs>
        <w:jc w:val="both"/>
        <w:rPr>
          <w:rFonts w:ascii="Garamond" w:hAnsi="Garamond"/>
          <w:b/>
          <w:sz w:val="27"/>
          <w:szCs w:val="27"/>
          <w:lang w:val="en-US"/>
        </w:rPr>
      </w:pPr>
    </w:p>
    <w:p w:rsidR="00B804DC" w:rsidRPr="004B0223" w:rsidRDefault="00B804DC" w:rsidP="00B804DC">
      <w:pPr>
        <w:tabs>
          <w:tab w:val="left" w:pos="3060"/>
        </w:tabs>
        <w:jc w:val="both"/>
        <w:rPr>
          <w:rFonts w:ascii="Garamond" w:hAnsi="Garamond"/>
          <w:b/>
          <w:sz w:val="27"/>
          <w:szCs w:val="27"/>
          <w:lang w:val="en-US"/>
        </w:rPr>
      </w:pPr>
    </w:p>
    <w:p w:rsidR="00B804DC" w:rsidRPr="00523E6C" w:rsidRDefault="00B804DC" w:rsidP="00B804DC">
      <w:pPr>
        <w:tabs>
          <w:tab w:val="left" w:pos="3060"/>
        </w:tabs>
        <w:jc w:val="both"/>
        <w:rPr>
          <w:rFonts w:ascii="Garamond" w:hAnsi="Garamond"/>
          <w:b/>
          <w:sz w:val="27"/>
          <w:szCs w:val="27"/>
        </w:rPr>
      </w:pPr>
      <w:r>
        <w:rPr>
          <w:rFonts w:ascii="Garamond" w:hAnsi="Garamond"/>
          <w:b/>
          <w:sz w:val="27"/>
          <w:szCs w:val="27"/>
          <w:lang w:val="en-US"/>
        </w:rPr>
        <w:t>_______________________________________________________________________</w:t>
      </w:r>
    </w:p>
    <w:p w:rsidR="006B469F" w:rsidRPr="006B469F" w:rsidRDefault="00EC42FC" w:rsidP="006B469F">
      <w:pPr>
        <w:tabs>
          <w:tab w:val="left" w:pos="3060"/>
        </w:tabs>
        <w:jc w:val="center"/>
        <w:rPr>
          <w:rFonts w:ascii="Garamond" w:hAnsi="Garamond"/>
          <w:b/>
          <w:sz w:val="32"/>
          <w:szCs w:val="32"/>
        </w:rPr>
      </w:pPr>
      <w:r>
        <w:rPr>
          <w:rFonts w:ascii="Garamond" w:hAnsi="Garamond"/>
          <w:b/>
          <w:sz w:val="32"/>
          <w:szCs w:val="32"/>
        </w:rPr>
        <w:t>Брегово</w:t>
      </w:r>
      <w:r w:rsidR="00B804DC" w:rsidRPr="00FF7AD8">
        <w:rPr>
          <w:rFonts w:ascii="Garamond" w:hAnsi="Garamond"/>
          <w:b/>
          <w:sz w:val="32"/>
          <w:szCs w:val="32"/>
        </w:rPr>
        <w:t xml:space="preserve"> 201</w:t>
      </w:r>
      <w:r w:rsidR="003E5DD1">
        <w:rPr>
          <w:rFonts w:ascii="Garamond" w:hAnsi="Garamond"/>
          <w:b/>
          <w:sz w:val="32"/>
          <w:szCs w:val="32"/>
          <w:lang w:val="en-US"/>
        </w:rPr>
        <w:t>7</w:t>
      </w:r>
      <w:r w:rsidR="00B804DC" w:rsidRPr="00FF7AD8">
        <w:rPr>
          <w:rFonts w:ascii="Garamond" w:hAnsi="Garamond"/>
          <w:b/>
          <w:sz w:val="32"/>
          <w:szCs w:val="32"/>
        </w:rPr>
        <w:t xml:space="preserve"> г.</w:t>
      </w:r>
    </w:p>
    <w:p w:rsidR="00EC42FC" w:rsidRDefault="00EC42FC">
      <w:pPr>
        <w:rPr>
          <w:b/>
          <w:bCs/>
        </w:rPr>
      </w:pPr>
      <w:r>
        <w:rPr>
          <w:b/>
          <w:bCs/>
        </w:rPr>
        <w:br w:type="page"/>
      </w:r>
    </w:p>
    <w:p w:rsidR="00F945CA" w:rsidRDefault="00F945CA" w:rsidP="006B469F">
      <w:pPr>
        <w:pStyle w:val="af0"/>
        <w:tabs>
          <w:tab w:val="left" w:pos="90"/>
        </w:tabs>
        <w:spacing w:after="0" w:line="360" w:lineRule="auto"/>
        <w:jc w:val="center"/>
        <w:rPr>
          <w:b/>
          <w:bCs/>
        </w:rPr>
      </w:pPr>
    </w:p>
    <w:p w:rsidR="006B469F" w:rsidRPr="004B0C0D" w:rsidRDefault="006B469F" w:rsidP="006B469F">
      <w:pPr>
        <w:pStyle w:val="af0"/>
        <w:tabs>
          <w:tab w:val="left" w:pos="90"/>
        </w:tabs>
        <w:spacing w:after="0" w:line="360" w:lineRule="auto"/>
        <w:jc w:val="center"/>
        <w:rPr>
          <w:b/>
          <w:bCs/>
        </w:rPr>
      </w:pPr>
      <w:r w:rsidRPr="004B0C0D">
        <w:rPr>
          <w:b/>
          <w:bCs/>
        </w:rPr>
        <w:t>СЪДЪРЖАНИЕ:</w:t>
      </w:r>
    </w:p>
    <w:p w:rsidR="006B469F" w:rsidRPr="004B0C0D" w:rsidRDefault="006B469F" w:rsidP="006B469F">
      <w:pPr>
        <w:pStyle w:val="af0"/>
        <w:tabs>
          <w:tab w:val="left" w:pos="90"/>
        </w:tabs>
        <w:spacing w:after="0" w:line="360" w:lineRule="auto"/>
        <w:jc w:val="center"/>
        <w:rPr>
          <w:b/>
          <w:bCs/>
        </w:rPr>
      </w:pPr>
    </w:p>
    <w:p w:rsidR="006B469F" w:rsidRPr="004B0C0D" w:rsidRDefault="006B469F" w:rsidP="006B469F">
      <w:pPr>
        <w:pStyle w:val="af0"/>
        <w:tabs>
          <w:tab w:val="left" w:pos="90"/>
        </w:tabs>
        <w:spacing w:after="0" w:line="360" w:lineRule="auto"/>
        <w:jc w:val="center"/>
        <w:rPr>
          <w:b/>
          <w:bCs/>
        </w:rPr>
      </w:pPr>
      <w:r w:rsidRPr="004B0C0D">
        <w:rPr>
          <w:b/>
          <w:bCs/>
        </w:rPr>
        <w:t>РАЗДЕЛ I</w:t>
      </w:r>
    </w:p>
    <w:p w:rsidR="006B469F" w:rsidRPr="00421AE1" w:rsidRDefault="006B469F" w:rsidP="00392FCC">
      <w:pPr>
        <w:pStyle w:val="af0"/>
        <w:tabs>
          <w:tab w:val="left" w:pos="90"/>
        </w:tabs>
        <w:spacing w:after="0" w:line="360" w:lineRule="auto"/>
        <w:jc w:val="center"/>
        <w:rPr>
          <w:b/>
          <w:bCs/>
          <w:lang w:val="en-US"/>
        </w:rPr>
      </w:pPr>
      <w:r w:rsidRPr="004B0C0D">
        <w:rPr>
          <w:b/>
          <w:bCs/>
        </w:rPr>
        <w:t>РЕШЕНИЕ И ОБЯВЛЕНИЕ</w:t>
      </w:r>
    </w:p>
    <w:p w:rsidR="00392FCC" w:rsidRPr="004B0C0D" w:rsidRDefault="006B469F" w:rsidP="00A64FF2">
      <w:pPr>
        <w:pStyle w:val="af0"/>
        <w:numPr>
          <w:ilvl w:val="0"/>
          <w:numId w:val="20"/>
        </w:numPr>
        <w:spacing w:after="0" w:line="360" w:lineRule="auto"/>
        <w:ind w:right="563"/>
        <w:jc w:val="both"/>
        <w:rPr>
          <w:bCs/>
        </w:rPr>
      </w:pPr>
      <w:r w:rsidRPr="004B0C0D">
        <w:rPr>
          <w:bCs/>
        </w:rPr>
        <w:t>РЕШЕНИЕ ЗА ОТКРИВАНЕ НА ПРОЦЕДУРА</w:t>
      </w:r>
    </w:p>
    <w:p w:rsidR="006B469F" w:rsidRPr="00392FCC" w:rsidRDefault="006B469F" w:rsidP="00A64FF2">
      <w:pPr>
        <w:pStyle w:val="af0"/>
        <w:numPr>
          <w:ilvl w:val="0"/>
          <w:numId w:val="20"/>
        </w:numPr>
        <w:spacing w:after="0" w:line="360" w:lineRule="auto"/>
        <w:ind w:right="563"/>
        <w:jc w:val="both"/>
        <w:rPr>
          <w:bCs/>
        </w:rPr>
      </w:pPr>
      <w:r w:rsidRPr="00392FCC">
        <w:rPr>
          <w:bCs/>
        </w:rPr>
        <w:t>ОБЯВЛЕНИЕ ЗА ОБЩЕСТВЕНА ПОРЪЧКА</w:t>
      </w:r>
    </w:p>
    <w:p w:rsidR="006B469F" w:rsidRPr="004B0C0D" w:rsidRDefault="006B469F" w:rsidP="006B469F">
      <w:pPr>
        <w:pStyle w:val="af0"/>
        <w:tabs>
          <w:tab w:val="left" w:pos="90"/>
        </w:tabs>
        <w:spacing w:after="0" w:line="360" w:lineRule="auto"/>
        <w:jc w:val="center"/>
        <w:rPr>
          <w:b/>
          <w:bCs/>
        </w:rPr>
      </w:pPr>
    </w:p>
    <w:p w:rsidR="006B469F" w:rsidRDefault="006B469F" w:rsidP="006B469F">
      <w:pPr>
        <w:pStyle w:val="af0"/>
        <w:tabs>
          <w:tab w:val="left" w:pos="90"/>
        </w:tabs>
        <w:spacing w:after="0" w:line="360" w:lineRule="auto"/>
        <w:jc w:val="center"/>
        <w:rPr>
          <w:b/>
          <w:bCs/>
        </w:rPr>
      </w:pPr>
      <w:r w:rsidRPr="004B0C0D">
        <w:rPr>
          <w:b/>
          <w:bCs/>
        </w:rPr>
        <w:t>РАЗДЕЛ II</w:t>
      </w:r>
    </w:p>
    <w:p w:rsidR="00392FCC" w:rsidRPr="004B0C0D" w:rsidRDefault="00122105" w:rsidP="006B469F">
      <w:pPr>
        <w:pStyle w:val="af0"/>
        <w:tabs>
          <w:tab w:val="left" w:pos="90"/>
        </w:tabs>
        <w:spacing w:after="0" w:line="360" w:lineRule="auto"/>
        <w:jc w:val="center"/>
        <w:rPr>
          <w:b/>
          <w:bCs/>
        </w:rPr>
      </w:pPr>
      <w:r>
        <w:rPr>
          <w:b/>
          <w:bCs/>
        </w:rPr>
        <w:t>ИЗИСКВАНИЯ И УКАЗАНИЯ</w:t>
      </w:r>
    </w:p>
    <w:p w:rsidR="00392FCC" w:rsidRPr="006B469F" w:rsidRDefault="006E5F7D" w:rsidP="00A64FF2">
      <w:pPr>
        <w:pStyle w:val="af0"/>
        <w:numPr>
          <w:ilvl w:val="0"/>
          <w:numId w:val="21"/>
        </w:numPr>
        <w:tabs>
          <w:tab w:val="left" w:pos="90"/>
        </w:tabs>
        <w:spacing w:after="0" w:line="360" w:lineRule="auto"/>
        <w:ind w:left="1437"/>
        <w:jc w:val="both"/>
        <w:rPr>
          <w:bCs/>
        </w:rPr>
      </w:pPr>
      <w:r>
        <w:t>ОБЩА ИНФОРМАЦИЯ</w:t>
      </w:r>
    </w:p>
    <w:p w:rsidR="00392FCC" w:rsidRDefault="00392FCC" w:rsidP="00A64FF2">
      <w:pPr>
        <w:pStyle w:val="af0"/>
        <w:numPr>
          <w:ilvl w:val="0"/>
          <w:numId w:val="21"/>
        </w:numPr>
        <w:tabs>
          <w:tab w:val="left" w:pos="90"/>
        </w:tabs>
        <w:spacing w:after="0" w:line="360" w:lineRule="auto"/>
        <w:ind w:left="1437"/>
        <w:jc w:val="both"/>
        <w:rPr>
          <w:bCs/>
        </w:rPr>
      </w:pPr>
      <w:r>
        <w:rPr>
          <w:bCs/>
        </w:rPr>
        <w:t>УЧАСТИЕ В ПРОЦЕДУРАТА</w:t>
      </w:r>
    </w:p>
    <w:p w:rsidR="00392FCC" w:rsidRDefault="00392FCC" w:rsidP="00A64FF2">
      <w:pPr>
        <w:pStyle w:val="af0"/>
        <w:numPr>
          <w:ilvl w:val="0"/>
          <w:numId w:val="21"/>
        </w:numPr>
        <w:tabs>
          <w:tab w:val="left" w:pos="90"/>
        </w:tabs>
        <w:spacing w:after="0" w:line="360" w:lineRule="auto"/>
        <w:ind w:left="1437"/>
        <w:jc w:val="both"/>
        <w:rPr>
          <w:bCs/>
        </w:rPr>
      </w:pPr>
      <w:r>
        <w:rPr>
          <w:bCs/>
        </w:rPr>
        <w:t>КРИТЕРИИ ЗА ПОДБОР</w:t>
      </w:r>
    </w:p>
    <w:p w:rsidR="00F52149" w:rsidRDefault="00392FCC" w:rsidP="00A64FF2">
      <w:pPr>
        <w:pStyle w:val="af0"/>
        <w:numPr>
          <w:ilvl w:val="0"/>
          <w:numId w:val="21"/>
        </w:numPr>
        <w:tabs>
          <w:tab w:val="left" w:pos="90"/>
        </w:tabs>
        <w:spacing w:after="0" w:line="360" w:lineRule="auto"/>
        <w:ind w:left="1437"/>
        <w:jc w:val="both"/>
        <w:rPr>
          <w:bCs/>
        </w:rPr>
      </w:pPr>
      <w:r>
        <w:rPr>
          <w:bCs/>
        </w:rPr>
        <w:t>ИЗИСКВАНИЯ КЪМ ОФЕРТИТЕ</w:t>
      </w:r>
    </w:p>
    <w:p w:rsidR="00F52149" w:rsidRDefault="00F52149" w:rsidP="00421AE1">
      <w:pPr>
        <w:pStyle w:val="af0"/>
        <w:tabs>
          <w:tab w:val="left" w:pos="90"/>
        </w:tabs>
        <w:spacing w:after="0" w:line="360" w:lineRule="auto"/>
        <w:ind w:left="1437"/>
        <w:jc w:val="both"/>
        <w:rPr>
          <w:bCs/>
        </w:rPr>
      </w:pPr>
    </w:p>
    <w:p w:rsidR="00F52149" w:rsidRPr="00300E90" w:rsidRDefault="00F52149" w:rsidP="00F52149">
      <w:pPr>
        <w:pStyle w:val="af0"/>
        <w:spacing w:after="0" w:line="360" w:lineRule="auto"/>
        <w:ind w:right="563"/>
        <w:jc w:val="center"/>
        <w:rPr>
          <w:b/>
          <w:bCs/>
          <w:lang w:val="en-US"/>
        </w:rPr>
      </w:pPr>
      <w:r w:rsidRPr="00300E90">
        <w:rPr>
          <w:b/>
          <w:bCs/>
        </w:rPr>
        <w:t xml:space="preserve">РАЗДЕЛ </w:t>
      </w:r>
      <w:r w:rsidRPr="00300E90">
        <w:rPr>
          <w:b/>
          <w:bCs/>
          <w:lang w:val="en-US"/>
        </w:rPr>
        <w:t>III</w:t>
      </w:r>
    </w:p>
    <w:p w:rsidR="00F52149" w:rsidRPr="00421AE1" w:rsidRDefault="00F52149" w:rsidP="00421AE1">
      <w:pPr>
        <w:pStyle w:val="af0"/>
        <w:spacing w:after="0" w:line="360" w:lineRule="auto"/>
        <w:ind w:right="563"/>
        <w:jc w:val="center"/>
        <w:rPr>
          <w:b/>
          <w:bCs/>
        </w:rPr>
      </w:pPr>
      <w:r w:rsidRPr="00F52149">
        <w:rPr>
          <w:b/>
          <w:bCs/>
        </w:rPr>
        <w:t>ТЕХНИЧЕСКА СПЕЦИФИКАЦИЯ</w:t>
      </w:r>
    </w:p>
    <w:p w:rsidR="00F52149" w:rsidRPr="00F52149" w:rsidRDefault="00F52149" w:rsidP="00A64FF2">
      <w:pPr>
        <w:pStyle w:val="af0"/>
        <w:numPr>
          <w:ilvl w:val="0"/>
          <w:numId w:val="55"/>
        </w:numPr>
        <w:tabs>
          <w:tab w:val="left" w:pos="90"/>
        </w:tabs>
        <w:spacing w:after="0" w:line="360" w:lineRule="auto"/>
        <w:ind w:left="1437"/>
        <w:jc w:val="both"/>
        <w:rPr>
          <w:bCs/>
        </w:rPr>
      </w:pPr>
      <w:r w:rsidRPr="00F52149">
        <w:rPr>
          <w:bCs/>
        </w:rPr>
        <w:t>ЦЕЛИ И ЗАДАЧИ</w:t>
      </w:r>
    </w:p>
    <w:p w:rsidR="00392FCC" w:rsidRPr="00421AE1" w:rsidRDefault="00F52149" w:rsidP="00A64FF2">
      <w:pPr>
        <w:pStyle w:val="af0"/>
        <w:numPr>
          <w:ilvl w:val="0"/>
          <w:numId w:val="55"/>
        </w:numPr>
        <w:tabs>
          <w:tab w:val="left" w:pos="90"/>
        </w:tabs>
        <w:spacing w:after="0" w:line="360" w:lineRule="auto"/>
        <w:ind w:left="1437"/>
        <w:jc w:val="both"/>
        <w:rPr>
          <w:bCs/>
        </w:rPr>
      </w:pPr>
      <w:r w:rsidRPr="00F52149">
        <w:rPr>
          <w:bCs/>
        </w:rPr>
        <w:t>ПОДРОБНО ОПИСАНИЕ НА ПРЕДМЕТА НА ПОРЪЧКАТА</w:t>
      </w:r>
    </w:p>
    <w:p w:rsidR="00392FCC" w:rsidRDefault="00392FCC" w:rsidP="00421AE1">
      <w:pPr>
        <w:pStyle w:val="af0"/>
        <w:spacing w:after="0" w:line="360" w:lineRule="auto"/>
        <w:ind w:right="563"/>
      </w:pPr>
    </w:p>
    <w:p w:rsidR="00392FCC" w:rsidRPr="00421AE1" w:rsidRDefault="00392FCC" w:rsidP="00421AE1">
      <w:pPr>
        <w:pStyle w:val="af0"/>
        <w:spacing w:after="0" w:line="360" w:lineRule="auto"/>
        <w:ind w:right="563"/>
        <w:jc w:val="center"/>
        <w:rPr>
          <w:b/>
          <w:bCs/>
          <w:lang w:val="en-US"/>
        </w:rPr>
      </w:pPr>
      <w:r w:rsidRPr="00421AE1">
        <w:rPr>
          <w:b/>
          <w:bCs/>
        </w:rPr>
        <w:t xml:space="preserve">РАЗДЕЛ </w:t>
      </w:r>
      <w:r w:rsidRPr="00421AE1">
        <w:rPr>
          <w:b/>
          <w:bCs/>
          <w:lang w:val="en-US"/>
        </w:rPr>
        <w:t>IV</w:t>
      </w:r>
    </w:p>
    <w:p w:rsidR="00815EDA" w:rsidRDefault="00815EDA" w:rsidP="00421AE1">
      <w:pPr>
        <w:pStyle w:val="af0"/>
        <w:spacing w:after="0" w:line="360" w:lineRule="auto"/>
        <w:ind w:right="563"/>
        <w:jc w:val="center"/>
        <w:rPr>
          <w:b/>
          <w:bCs/>
        </w:rPr>
      </w:pPr>
      <w:r w:rsidRPr="00421AE1">
        <w:rPr>
          <w:b/>
          <w:bCs/>
        </w:rPr>
        <w:t>МЕТОДИКА ЗА ОПРЕДЕЛЯНЕ НА КОМПЛЕКСНИТЕ ОЦЕНКИ НА ОФЕРТИТЕ</w:t>
      </w:r>
    </w:p>
    <w:p w:rsidR="00392FCC" w:rsidRDefault="00392FCC" w:rsidP="00421AE1">
      <w:pPr>
        <w:pStyle w:val="af0"/>
        <w:spacing w:after="0" w:line="360" w:lineRule="auto"/>
        <w:ind w:right="563"/>
        <w:jc w:val="center"/>
        <w:rPr>
          <w:b/>
          <w:bCs/>
        </w:rPr>
      </w:pPr>
    </w:p>
    <w:p w:rsidR="00392FCC" w:rsidRDefault="00392FCC" w:rsidP="00421AE1">
      <w:pPr>
        <w:pStyle w:val="af0"/>
        <w:spacing w:after="0" w:line="360" w:lineRule="auto"/>
        <w:ind w:right="563"/>
        <w:jc w:val="center"/>
        <w:rPr>
          <w:b/>
          <w:bCs/>
          <w:lang w:val="en-US"/>
        </w:rPr>
      </w:pPr>
      <w:r>
        <w:rPr>
          <w:b/>
          <w:bCs/>
        </w:rPr>
        <w:t xml:space="preserve">РАЗДЕЛ </w:t>
      </w:r>
      <w:r>
        <w:rPr>
          <w:b/>
          <w:bCs/>
          <w:lang w:val="en-US"/>
        </w:rPr>
        <w:t>V</w:t>
      </w:r>
    </w:p>
    <w:p w:rsidR="00392FCC" w:rsidRPr="00421AE1" w:rsidRDefault="00392FCC" w:rsidP="00421AE1">
      <w:pPr>
        <w:pStyle w:val="af0"/>
        <w:spacing w:after="0" w:line="360" w:lineRule="auto"/>
        <w:ind w:right="563"/>
        <w:jc w:val="center"/>
        <w:rPr>
          <w:b/>
          <w:bCs/>
        </w:rPr>
      </w:pPr>
      <w:r>
        <w:rPr>
          <w:b/>
          <w:bCs/>
        </w:rPr>
        <w:t>ИЗБОР НА ИЗПЪЛНИТЕЛ</w:t>
      </w:r>
    </w:p>
    <w:p w:rsidR="006B469F" w:rsidRDefault="0047774C" w:rsidP="00A64FF2">
      <w:pPr>
        <w:pStyle w:val="af0"/>
        <w:numPr>
          <w:ilvl w:val="1"/>
          <w:numId w:val="21"/>
        </w:numPr>
        <w:spacing w:after="0" w:line="360" w:lineRule="auto"/>
        <w:ind w:right="563"/>
        <w:jc w:val="both"/>
        <w:rPr>
          <w:bCs/>
        </w:rPr>
      </w:pPr>
      <w:r>
        <w:rPr>
          <w:bCs/>
        </w:rPr>
        <w:t>РАЗГЛЕЖДАНЕ, ОЦЕНКА И КЛАСИРАНЕ НА ОФЕРТИТЕ</w:t>
      </w:r>
    </w:p>
    <w:p w:rsidR="00392FCC" w:rsidRPr="00392FCC" w:rsidRDefault="0047774C" w:rsidP="00A64FF2">
      <w:pPr>
        <w:pStyle w:val="af0"/>
        <w:numPr>
          <w:ilvl w:val="1"/>
          <w:numId w:val="21"/>
        </w:numPr>
        <w:spacing w:after="0" w:line="360" w:lineRule="auto"/>
        <w:ind w:right="563"/>
        <w:jc w:val="both"/>
        <w:rPr>
          <w:bCs/>
        </w:rPr>
      </w:pPr>
      <w:r w:rsidRPr="00392FCC">
        <w:rPr>
          <w:bCs/>
        </w:rPr>
        <w:t>ОБЯВЯВАНЕ НА РЕШЕНИЕТО ЗА ИЗБОР НА ИЗПЪЛНИТЕЛ</w:t>
      </w:r>
    </w:p>
    <w:p w:rsidR="00392FCC" w:rsidRPr="00392FCC" w:rsidRDefault="0047774C" w:rsidP="00A64FF2">
      <w:pPr>
        <w:pStyle w:val="af0"/>
        <w:numPr>
          <w:ilvl w:val="1"/>
          <w:numId w:val="21"/>
        </w:numPr>
        <w:spacing w:after="0" w:line="360" w:lineRule="auto"/>
        <w:ind w:right="563"/>
        <w:jc w:val="both"/>
        <w:rPr>
          <w:bCs/>
        </w:rPr>
      </w:pPr>
      <w:r w:rsidRPr="00392FCC">
        <w:rPr>
          <w:bCs/>
        </w:rPr>
        <w:t>СКЛЮЧВАНЕ НА ДОГОВОР</w:t>
      </w:r>
      <w:r w:rsidR="00A91034" w:rsidRPr="00392FCC">
        <w:rPr>
          <w:bCs/>
        </w:rPr>
        <w:t xml:space="preserve">. </w:t>
      </w:r>
    </w:p>
    <w:p w:rsidR="00392FCC" w:rsidRPr="00392FCC" w:rsidRDefault="0047774C" w:rsidP="00A64FF2">
      <w:pPr>
        <w:pStyle w:val="af0"/>
        <w:numPr>
          <w:ilvl w:val="1"/>
          <w:numId w:val="21"/>
        </w:numPr>
        <w:spacing w:after="0" w:line="360" w:lineRule="auto"/>
        <w:ind w:right="563"/>
        <w:jc w:val="both"/>
        <w:rPr>
          <w:bCs/>
        </w:rPr>
      </w:pPr>
      <w:r w:rsidRPr="00392FCC">
        <w:rPr>
          <w:bCs/>
        </w:rPr>
        <w:t>ГАРАНЦИ</w:t>
      </w:r>
      <w:r w:rsidR="00392FCC">
        <w:rPr>
          <w:bCs/>
        </w:rPr>
        <w:t>Я ЗА ИЗПЪЛНЕНИЕ</w:t>
      </w:r>
    </w:p>
    <w:p w:rsidR="0047774C" w:rsidRPr="00392FCC" w:rsidRDefault="0047774C" w:rsidP="00A64FF2">
      <w:pPr>
        <w:pStyle w:val="af0"/>
        <w:numPr>
          <w:ilvl w:val="1"/>
          <w:numId w:val="21"/>
        </w:numPr>
        <w:spacing w:after="0" w:line="360" w:lineRule="auto"/>
        <w:ind w:right="563"/>
        <w:jc w:val="both"/>
        <w:rPr>
          <w:bCs/>
        </w:rPr>
      </w:pPr>
      <w:r w:rsidRPr="00392FCC">
        <w:rPr>
          <w:bCs/>
        </w:rPr>
        <w:t>ИЗЧИСЛЯВАНЕ НА СРОКОВЕ</w:t>
      </w:r>
    </w:p>
    <w:p w:rsidR="00392FCC" w:rsidRPr="004B0C0D" w:rsidRDefault="00392FCC" w:rsidP="006B469F">
      <w:pPr>
        <w:pStyle w:val="af0"/>
        <w:spacing w:after="0" w:line="360" w:lineRule="auto"/>
        <w:jc w:val="center"/>
        <w:rPr>
          <w:b/>
          <w:bCs/>
        </w:rPr>
      </w:pPr>
    </w:p>
    <w:p w:rsidR="00873841" w:rsidRDefault="00873841" w:rsidP="00873841">
      <w:pPr>
        <w:spacing w:after="120" w:line="360" w:lineRule="auto"/>
        <w:ind w:right="563"/>
        <w:jc w:val="center"/>
        <w:rPr>
          <w:b/>
          <w:bCs/>
          <w:lang w:val="en-US"/>
        </w:rPr>
      </w:pPr>
      <w:r w:rsidRPr="00873841">
        <w:rPr>
          <w:b/>
          <w:bCs/>
        </w:rPr>
        <w:t xml:space="preserve">РАЗДЕЛ </w:t>
      </w:r>
      <w:r w:rsidRPr="00873841">
        <w:rPr>
          <w:b/>
          <w:bCs/>
          <w:lang w:val="en-US"/>
        </w:rPr>
        <w:t>V</w:t>
      </w:r>
      <w:r>
        <w:rPr>
          <w:b/>
          <w:bCs/>
          <w:lang w:val="en-US"/>
        </w:rPr>
        <w:t>I</w:t>
      </w:r>
    </w:p>
    <w:p w:rsidR="00F945CA" w:rsidRPr="00421AE1" w:rsidRDefault="00873841" w:rsidP="00421AE1">
      <w:pPr>
        <w:spacing w:after="120" w:line="360" w:lineRule="auto"/>
        <w:ind w:right="563"/>
        <w:jc w:val="center"/>
        <w:rPr>
          <w:b/>
          <w:bCs/>
          <w:lang w:val="en-US"/>
        </w:rPr>
      </w:pPr>
      <w:r w:rsidRPr="00421AE1">
        <w:rPr>
          <w:b/>
          <w:bCs/>
        </w:rPr>
        <w:t>ПРОЕКТ НА ДОГОВОР</w:t>
      </w:r>
    </w:p>
    <w:p w:rsidR="006B469F" w:rsidRPr="00421AE1" w:rsidRDefault="006B469F" w:rsidP="006B469F">
      <w:pPr>
        <w:pStyle w:val="af0"/>
        <w:spacing w:after="0" w:line="360" w:lineRule="auto"/>
        <w:jc w:val="center"/>
        <w:rPr>
          <w:b/>
          <w:bCs/>
          <w:lang w:val="en-US"/>
        </w:rPr>
      </w:pPr>
      <w:r w:rsidRPr="004B0C0D">
        <w:rPr>
          <w:b/>
          <w:bCs/>
        </w:rPr>
        <w:lastRenderedPageBreak/>
        <w:t xml:space="preserve">РАЗДЕЛ </w:t>
      </w:r>
      <w:r w:rsidR="00392FCC">
        <w:rPr>
          <w:b/>
          <w:bCs/>
          <w:lang w:val="en-US"/>
        </w:rPr>
        <w:t>V</w:t>
      </w:r>
      <w:r w:rsidRPr="004B0C0D">
        <w:rPr>
          <w:b/>
          <w:bCs/>
        </w:rPr>
        <w:t>I</w:t>
      </w:r>
      <w:r w:rsidR="00873841">
        <w:rPr>
          <w:b/>
          <w:bCs/>
          <w:lang w:val="en-US"/>
        </w:rPr>
        <w:t>I</w:t>
      </w:r>
    </w:p>
    <w:p w:rsidR="006B469F" w:rsidRDefault="006B469F" w:rsidP="001E3F5D">
      <w:pPr>
        <w:pStyle w:val="af0"/>
        <w:spacing w:after="0" w:line="360" w:lineRule="auto"/>
        <w:jc w:val="center"/>
        <w:rPr>
          <w:b/>
          <w:bCs/>
        </w:rPr>
      </w:pPr>
      <w:r w:rsidRPr="004B0C0D">
        <w:rPr>
          <w:b/>
          <w:bCs/>
        </w:rPr>
        <w:t>ОБРАЗЦИ НА ДОКУМЕНТИ</w:t>
      </w:r>
    </w:p>
    <w:p w:rsidR="00E8207F" w:rsidRPr="001E3F5D" w:rsidRDefault="00E8207F" w:rsidP="001E3F5D">
      <w:pPr>
        <w:pStyle w:val="af0"/>
        <w:spacing w:after="0" w:line="360" w:lineRule="auto"/>
        <w:jc w:val="center"/>
        <w:rPr>
          <w:b/>
          <w:bCs/>
        </w:rPr>
      </w:pPr>
    </w:p>
    <w:p w:rsidR="00DA4AFC" w:rsidRPr="00464926" w:rsidRDefault="00DA4AFC" w:rsidP="00A64FF2">
      <w:pPr>
        <w:numPr>
          <w:ilvl w:val="0"/>
          <w:numId w:val="36"/>
        </w:numPr>
        <w:shd w:val="clear" w:color="auto" w:fill="FFFFFF"/>
        <w:spacing w:line="276" w:lineRule="auto"/>
        <w:rPr>
          <w:bCs/>
          <w:i/>
        </w:rPr>
      </w:pPr>
      <w:r w:rsidRPr="00464926">
        <w:rPr>
          <w:b/>
          <w:bCs/>
          <w:i/>
        </w:rPr>
        <w:t>Образец №1</w:t>
      </w:r>
      <w:r w:rsidRPr="00464926">
        <w:rPr>
          <w:bCs/>
          <w:i/>
        </w:rPr>
        <w:t xml:space="preserve"> - Единен европейски документ за обществени поръчки (ЕЕДОП);</w:t>
      </w:r>
    </w:p>
    <w:p w:rsidR="00DA4AFC" w:rsidRPr="00464926" w:rsidRDefault="00DA4AFC" w:rsidP="00A64FF2">
      <w:pPr>
        <w:numPr>
          <w:ilvl w:val="0"/>
          <w:numId w:val="36"/>
        </w:numPr>
        <w:shd w:val="clear" w:color="auto" w:fill="FFFFFF"/>
        <w:spacing w:line="276" w:lineRule="auto"/>
        <w:rPr>
          <w:bCs/>
          <w:i/>
        </w:rPr>
      </w:pPr>
      <w:r w:rsidRPr="00464926">
        <w:rPr>
          <w:b/>
          <w:bCs/>
          <w:i/>
        </w:rPr>
        <w:t>Образец № 2</w:t>
      </w:r>
      <w:r w:rsidRPr="00464926">
        <w:rPr>
          <w:bCs/>
          <w:i/>
        </w:rPr>
        <w:t xml:space="preserve"> – Предложение за изпълнение на поръчката в съответствие с техническите спецификации и изискванията на възложителя;</w:t>
      </w:r>
    </w:p>
    <w:p w:rsidR="00DA4AFC" w:rsidRPr="00464926" w:rsidRDefault="00DA4AFC" w:rsidP="00A64FF2">
      <w:pPr>
        <w:numPr>
          <w:ilvl w:val="0"/>
          <w:numId w:val="36"/>
        </w:numPr>
        <w:shd w:val="clear" w:color="auto" w:fill="FFFFFF"/>
        <w:spacing w:line="276" w:lineRule="auto"/>
        <w:rPr>
          <w:bCs/>
          <w:i/>
        </w:rPr>
      </w:pPr>
      <w:r w:rsidRPr="00464926">
        <w:rPr>
          <w:b/>
          <w:bCs/>
          <w:i/>
        </w:rPr>
        <w:t xml:space="preserve">Образец № 2а – </w:t>
      </w:r>
      <w:r w:rsidRPr="00464926">
        <w:rPr>
          <w:bCs/>
          <w:i/>
        </w:rPr>
        <w:t>Декларация за съгласие с клаузите на приложения проект на договор;</w:t>
      </w:r>
    </w:p>
    <w:p w:rsidR="00DA4AFC" w:rsidRPr="00464926" w:rsidRDefault="00DA4AFC" w:rsidP="00A64FF2">
      <w:pPr>
        <w:numPr>
          <w:ilvl w:val="0"/>
          <w:numId w:val="36"/>
        </w:numPr>
        <w:shd w:val="clear" w:color="auto" w:fill="FFFFFF"/>
        <w:spacing w:line="276" w:lineRule="auto"/>
        <w:rPr>
          <w:bCs/>
          <w:i/>
        </w:rPr>
      </w:pPr>
      <w:r w:rsidRPr="00464926">
        <w:rPr>
          <w:b/>
          <w:bCs/>
          <w:i/>
        </w:rPr>
        <w:t xml:space="preserve">Образец № 2б – </w:t>
      </w:r>
      <w:r w:rsidRPr="00464926">
        <w:rPr>
          <w:bCs/>
          <w:i/>
        </w:rPr>
        <w:t>Декларация за срока на валидност на офертата;</w:t>
      </w:r>
    </w:p>
    <w:p w:rsidR="00DA4AFC" w:rsidRPr="00464926" w:rsidRDefault="00DA4AFC" w:rsidP="00A64FF2">
      <w:pPr>
        <w:numPr>
          <w:ilvl w:val="0"/>
          <w:numId w:val="36"/>
        </w:numPr>
        <w:shd w:val="clear" w:color="auto" w:fill="FFFFFF"/>
        <w:spacing w:line="276" w:lineRule="auto"/>
        <w:rPr>
          <w:bCs/>
          <w:i/>
        </w:rPr>
      </w:pPr>
      <w:r w:rsidRPr="00464926">
        <w:rPr>
          <w:b/>
          <w:bCs/>
          <w:i/>
        </w:rPr>
        <w:t xml:space="preserve">Образец № 2в - </w:t>
      </w:r>
      <w:r w:rsidRPr="00464926">
        <w:rPr>
          <w:bCs/>
          <w:i/>
        </w:rPr>
        <w:t>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DA4AFC" w:rsidRPr="00464926" w:rsidRDefault="00DA4AFC" w:rsidP="00A64FF2">
      <w:pPr>
        <w:numPr>
          <w:ilvl w:val="0"/>
          <w:numId w:val="36"/>
        </w:numPr>
        <w:shd w:val="clear" w:color="auto" w:fill="FFFFFF"/>
        <w:spacing w:line="276" w:lineRule="auto"/>
        <w:rPr>
          <w:bCs/>
          <w:i/>
        </w:rPr>
      </w:pPr>
      <w:r w:rsidRPr="00464926">
        <w:rPr>
          <w:b/>
          <w:bCs/>
          <w:i/>
        </w:rPr>
        <w:t>Образец № 3</w:t>
      </w:r>
      <w:r w:rsidRPr="00464926">
        <w:rPr>
          <w:bCs/>
          <w:i/>
        </w:rPr>
        <w:t>- Опис на представените документи;</w:t>
      </w:r>
    </w:p>
    <w:p w:rsidR="00DA4AFC" w:rsidRPr="00464926" w:rsidRDefault="00DA4AFC" w:rsidP="00A64FF2">
      <w:pPr>
        <w:numPr>
          <w:ilvl w:val="0"/>
          <w:numId w:val="36"/>
        </w:numPr>
        <w:shd w:val="clear" w:color="auto" w:fill="FFFFFF"/>
        <w:spacing w:line="276" w:lineRule="auto"/>
        <w:rPr>
          <w:bCs/>
          <w:i/>
        </w:rPr>
      </w:pPr>
      <w:r w:rsidRPr="00464926">
        <w:rPr>
          <w:b/>
          <w:bCs/>
          <w:i/>
        </w:rPr>
        <w:t>Образец № 4</w:t>
      </w:r>
      <w:r w:rsidRPr="00464926">
        <w:rPr>
          <w:bCs/>
          <w:i/>
        </w:rPr>
        <w:t>- Ценово предложение, съдържащо предложението на участника относно цената за изпълнение на поръчката;</w:t>
      </w:r>
    </w:p>
    <w:p w:rsidR="00DA4AFC" w:rsidRPr="00464926" w:rsidRDefault="00DA4AFC" w:rsidP="00A64FF2">
      <w:pPr>
        <w:numPr>
          <w:ilvl w:val="0"/>
          <w:numId w:val="36"/>
        </w:numPr>
        <w:shd w:val="clear" w:color="auto" w:fill="FFFFFF"/>
        <w:spacing w:line="276" w:lineRule="auto"/>
        <w:rPr>
          <w:bCs/>
          <w:i/>
        </w:rPr>
      </w:pPr>
      <w:r w:rsidRPr="00464926">
        <w:rPr>
          <w:b/>
          <w:bCs/>
          <w:i/>
        </w:rPr>
        <w:t>Образец № 5</w:t>
      </w:r>
      <w:r w:rsidRPr="00464926">
        <w:rPr>
          <w:bCs/>
          <w:i/>
        </w:rPr>
        <w:t xml:space="preserve"> - Декларация за отсъствие на обстоятелствата по чл.3, т.8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A4AFC" w:rsidRPr="00464926" w:rsidRDefault="00DA4AFC" w:rsidP="00A64FF2">
      <w:pPr>
        <w:numPr>
          <w:ilvl w:val="0"/>
          <w:numId w:val="36"/>
        </w:numPr>
        <w:shd w:val="clear" w:color="auto" w:fill="FFFFFF"/>
        <w:spacing w:line="276" w:lineRule="auto"/>
        <w:rPr>
          <w:bCs/>
          <w:i/>
        </w:rPr>
      </w:pPr>
      <w:r w:rsidRPr="00464926">
        <w:rPr>
          <w:b/>
          <w:bCs/>
          <w:i/>
        </w:rPr>
        <w:t>Образец № 6 -</w:t>
      </w:r>
      <w:r w:rsidRPr="00464926">
        <w:rPr>
          <w:bCs/>
          <w:i/>
        </w:rPr>
        <w:t>Списък на услугите, които са идентични или сходни с предмета на обществената поръчка</w:t>
      </w:r>
    </w:p>
    <w:p w:rsidR="00DA4AFC" w:rsidRPr="00464926" w:rsidRDefault="00DA4AFC" w:rsidP="00A64FF2">
      <w:pPr>
        <w:numPr>
          <w:ilvl w:val="0"/>
          <w:numId w:val="36"/>
        </w:numPr>
        <w:shd w:val="clear" w:color="auto" w:fill="FFFFFF"/>
        <w:spacing w:line="276" w:lineRule="auto"/>
        <w:rPr>
          <w:bCs/>
          <w:i/>
        </w:rPr>
      </w:pPr>
      <w:r w:rsidRPr="00464926">
        <w:rPr>
          <w:b/>
          <w:bCs/>
          <w:i/>
        </w:rPr>
        <w:t xml:space="preserve">Образец № 7 - </w:t>
      </w:r>
      <w:r w:rsidRPr="00464926">
        <w:rPr>
          <w:bCs/>
          <w:i/>
        </w:rPr>
        <w:t>Списък на персонала, който ще изпълнява поръчката и на членовете на ръководния състав</w:t>
      </w:r>
    </w:p>
    <w:p w:rsidR="00F12844" w:rsidRDefault="00F12844" w:rsidP="006B469F">
      <w:pPr>
        <w:shd w:val="clear" w:color="auto" w:fill="FFFFFF"/>
        <w:spacing w:line="276" w:lineRule="auto"/>
        <w:rPr>
          <w:color w:val="FF0000"/>
        </w:rPr>
      </w:pPr>
    </w:p>
    <w:p w:rsidR="00B13DF9" w:rsidRDefault="00B13DF9" w:rsidP="006B469F">
      <w:pPr>
        <w:shd w:val="clear" w:color="auto" w:fill="FFFFFF"/>
        <w:spacing w:line="276" w:lineRule="auto"/>
        <w:rPr>
          <w:strike/>
          <w:color w:val="FF0000"/>
        </w:rPr>
      </w:pPr>
    </w:p>
    <w:p w:rsidR="00B13DF9" w:rsidRDefault="00B13DF9" w:rsidP="006B469F">
      <w:pPr>
        <w:shd w:val="clear" w:color="auto" w:fill="FFFFFF"/>
        <w:spacing w:line="276" w:lineRule="auto"/>
        <w:rPr>
          <w:b/>
        </w:rPr>
      </w:pPr>
    </w:p>
    <w:p w:rsidR="006B469F" w:rsidRDefault="006B469F" w:rsidP="006B469F">
      <w:pPr>
        <w:shd w:val="clear" w:color="auto" w:fill="FFFFFF"/>
        <w:spacing w:line="276" w:lineRule="auto"/>
        <w:rPr>
          <w:b/>
        </w:rPr>
      </w:pPr>
    </w:p>
    <w:p w:rsidR="000619C6" w:rsidRDefault="000619C6">
      <w:pPr>
        <w:rPr>
          <w:b/>
        </w:rPr>
      </w:pPr>
      <w:r>
        <w:rPr>
          <w:b/>
        </w:rPr>
        <w:br w:type="page"/>
      </w:r>
    </w:p>
    <w:p w:rsidR="006B469F" w:rsidRPr="004B0C0D" w:rsidRDefault="006B469F" w:rsidP="006B469F">
      <w:pPr>
        <w:pStyle w:val="af0"/>
        <w:tabs>
          <w:tab w:val="left" w:pos="0"/>
        </w:tabs>
        <w:spacing w:after="0" w:line="360" w:lineRule="auto"/>
        <w:ind w:right="563" w:firstLine="547"/>
        <w:jc w:val="center"/>
        <w:rPr>
          <w:b/>
        </w:rPr>
      </w:pPr>
      <w:r w:rsidRPr="004B0C0D">
        <w:rPr>
          <w:b/>
        </w:rPr>
        <w:lastRenderedPageBreak/>
        <w:t>РАЗДЕЛ I</w:t>
      </w:r>
    </w:p>
    <w:p w:rsidR="006B469F" w:rsidRPr="004B0C0D" w:rsidRDefault="006B469F" w:rsidP="006B469F">
      <w:pPr>
        <w:spacing w:line="360" w:lineRule="auto"/>
        <w:ind w:left="720" w:right="563"/>
        <w:jc w:val="center"/>
        <w:rPr>
          <w:b/>
        </w:rPr>
      </w:pPr>
      <w:r w:rsidRPr="004B0C0D">
        <w:rPr>
          <w:b/>
        </w:rPr>
        <w:t>РЕШЕНИЕ И ОБЯВЛЕНИЕ</w:t>
      </w:r>
    </w:p>
    <w:p w:rsidR="006B469F" w:rsidRPr="004B0C0D" w:rsidRDefault="006B469F" w:rsidP="006B469F">
      <w:pPr>
        <w:spacing w:line="360" w:lineRule="auto"/>
        <w:ind w:left="720" w:right="563"/>
        <w:rPr>
          <w:b/>
          <w:bCs/>
        </w:rPr>
      </w:pPr>
    </w:p>
    <w:p w:rsidR="006B469F" w:rsidRPr="00D5366E" w:rsidRDefault="006B469F" w:rsidP="00A64FF2">
      <w:pPr>
        <w:pStyle w:val="af0"/>
        <w:numPr>
          <w:ilvl w:val="0"/>
          <w:numId w:val="52"/>
        </w:numPr>
        <w:spacing w:after="0" w:line="360" w:lineRule="auto"/>
        <w:ind w:right="72"/>
        <w:jc w:val="both"/>
        <w:rPr>
          <w:b/>
          <w:bCs/>
        </w:rPr>
      </w:pPr>
      <w:r w:rsidRPr="00D5366E">
        <w:rPr>
          <w:b/>
          <w:bCs/>
        </w:rPr>
        <w:t>РЕШЕНИЕ ЗА ОТКРИВАНЕ НА ПРОЦЕДУРА</w:t>
      </w:r>
    </w:p>
    <w:p w:rsidR="00392FCC" w:rsidRPr="004B0C0D" w:rsidRDefault="00392FCC" w:rsidP="00421AE1">
      <w:pPr>
        <w:pStyle w:val="af0"/>
        <w:spacing w:after="0" w:line="360" w:lineRule="auto"/>
        <w:ind w:left="540" w:right="72"/>
        <w:jc w:val="both"/>
        <w:rPr>
          <w:bCs/>
        </w:rPr>
      </w:pPr>
      <w:r>
        <w:rPr>
          <w:bCs/>
        </w:rPr>
        <w:t>(</w:t>
      </w:r>
      <w:r w:rsidRPr="00421AE1">
        <w:rPr>
          <w:bCs/>
          <w:i/>
        </w:rPr>
        <w:t>приложено в отделен файл</w:t>
      </w:r>
      <w:r>
        <w:rPr>
          <w:bCs/>
        </w:rPr>
        <w:t>)</w:t>
      </w:r>
    </w:p>
    <w:p w:rsidR="006B469F" w:rsidRPr="00D5366E" w:rsidRDefault="006B469F" w:rsidP="00A64FF2">
      <w:pPr>
        <w:pStyle w:val="af0"/>
        <w:numPr>
          <w:ilvl w:val="0"/>
          <w:numId w:val="52"/>
        </w:numPr>
        <w:spacing w:after="0" w:line="360" w:lineRule="auto"/>
        <w:ind w:right="72"/>
        <w:jc w:val="both"/>
        <w:rPr>
          <w:b/>
          <w:bCs/>
        </w:rPr>
      </w:pPr>
      <w:r w:rsidRPr="00D5366E">
        <w:rPr>
          <w:b/>
          <w:bCs/>
        </w:rPr>
        <w:t>ОБЯВЛЕНИЕ ЗА ОБЩЕСТВЕНА ПОРЪЧКА</w:t>
      </w:r>
    </w:p>
    <w:p w:rsidR="00392FCC" w:rsidRPr="004B0C0D" w:rsidRDefault="00392FCC" w:rsidP="00421AE1">
      <w:pPr>
        <w:pStyle w:val="af0"/>
        <w:spacing w:after="0" w:line="360" w:lineRule="auto"/>
        <w:ind w:left="540" w:right="72"/>
        <w:jc w:val="both"/>
        <w:rPr>
          <w:bCs/>
        </w:rPr>
      </w:pPr>
      <w:r>
        <w:rPr>
          <w:bCs/>
        </w:rPr>
        <w:t>(</w:t>
      </w:r>
      <w:r w:rsidRPr="00421AE1">
        <w:rPr>
          <w:bCs/>
          <w:i/>
        </w:rPr>
        <w:t>приложено в отделен файл</w:t>
      </w:r>
      <w:r>
        <w:rPr>
          <w:bCs/>
        </w:rPr>
        <w:t>)</w:t>
      </w:r>
    </w:p>
    <w:p w:rsidR="006B469F" w:rsidRDefault="006B469F" w:rsidP="006B469F">
      <w:pPr>
        <w:shd w:val="clear" w:color="auto" w:fill="FFFFFF"/>
        <w:spacing w:line="276" w:lineRule="auto"/>
        <w:rPr>
          <w:b/>
        </w:rPr>
      </w:pPr>
      <w:r w:rsidRPr="004B0C0D">
        <w:rPr>
          <w:b/>
          <w:bCs/>
        </w:rPr>
        <w:br w:type="page"/>
      </w:r>
    </w:p>
    <w:p w:rsidR="00122105" w:rsidRDefault="006B469F" w:rsidP="00122105">
      <w:pPr>
        <w:pStyle w:val="af0"/>
        <w:spacing w:after="0"/>
        <w:ind w:right="563"/>
        <w:jc w:val="center"/>
        <w:rPr>
          <w:b/>
        </w:rPr>
      </w:pPr>
      <w:r>
        <w:rPr>
          <w:b/>
        </w:rPr>
        <w:lastRenderedPageBreak/>
        <w:t>РАЗДЕЛ І</w:t>
      </w:r>
      <w:r w:rsidR="00641D56">
        <w:rPr>
          <w:b/>
        </w:rPr>
        <w:t xml:space="preserve">І. </w:t>
      </w:r>
    </w:p>
    <w:p w:rsidR="004841F9" w:rsidRDefault="00122105" w:rsidP="00122105">
      <w:pPr>
        <w:pStyle w:val="af0"/>
        <w:spacing w:after="0"/>
        <w:ind w:right="563"/>
        <w:jc w:val="center"/>
        <w:rPr>
          <w:b/>
          <w:lang w:val="en-US"/>
        </w:rPr>
      </w:pPr>
      <w:r>
        <w:rPr>
          <w:b/>
        </w:rPr>
        <w:t xml:space="preserve">ИЗИСКВАНИЯ И УКАЗАНИЯ </w:t>
      </w:r>
    </w:p>
    <w:p w:rsidR="00DD0659" w:rsidRDefault="00DD0659" w:rsidP="00122105">
      <w:pPr>
        <w:pStyle w:val="af0"/>
        <w:spacing w:after="0"/>
        <w:ind w:right="563"/>
        <w:jc w:val="center"/>
        <w:rPr>
          <w:b/>
          <w:lang w:val="en-US"/>
        </w:rPr>
      </w:pPr>
    </w:p>
    <w:p w:rsidR="00DD0659" w:rsidRDefault="00DD0659" w:rsidP="00122105">
      <w:pPr>
        <w:pStyle w:val="af0"/>
        <w:spacing w:after="0"/>
        <w:ind w:right="563"/>
        <w:jc w:val="center"/>
        <w:rPr>
          <w:b/>
          <w:lang w:val="en-US"/>
        </w:rPr>
      </w:pPr>
    </w:p>
    <w:p w:rsidR="00DD0659" w:rsidRDefault="00DD0659" w:rsidP="00DD0659">
      <w:pPr>
        <w:pStyle w:val="af0"/>
        <w:spacing w:after="0"/>
        <w:ind w:right="563"/>
        <w:jc w:val="both"/>
        <w:rPr>
          <w:b/>
          <w:lang w:val="en-US"/>
        </w:rPr>
      </w:pPr>
      <w:r w:rsidRPr="00DD0659">
        <w:rPr>
          <w:b/>
          <w:lang w:val="en-US"/>
        </w:rPr>
        <w:t>II.1. ОБЩА ИНФОРМАЦИЯ</w:t>
      </w:r>
    </w:p>
    <w:p w:rsidR="00DD0659" w:rsidRPr="00DD0659" w:rsidRDefault="00DD0659" w:rsidP="00DD0659">
      <w:pPr>
        <w:pStyle w:val="af0"/>
        <w:spacing w:after="0"/>
        <w:ind w:right="563"/>
        <w:jc w:val="both"/>
        <w:rPr>
          <w:b/>
          <w:lang w:val="en-US"/>
        </w:rPr>
      </w:pPr>
    </w:p>
    <w:p w:rsidR="004841F9" w:rsidRPr="00801BAE" w:rsidRDefault="004841F9" w:rsidP="00C511B1">
      <w:pPr>
        <w:shd w:val="clear" w:color="auto" w:fill="FFFFFF"/>
        <w:tabs>
          <w:tab w:val="left" w:pos="0"/>
          <w:tab w:val="left" w:pos="567"/>
        </w:tabs>
        <w:spacing w:after="120"/>
        <w:jc w:val="both"/>
      </w:pPr>
      <w:r w:rsidRPr="00801BAE">
        <w:t xml:space="preserve">Тези указания определят общите правила за подготовката на офертата и изискванията към участниците </w:t>
      </w:r>
      <w:r w:rsidR="00AD2880">
        <w:t xml:space="preserve">за участие в </w:t>
      </w:r>
      <w:r w:rsidR="00B804DC">
        <w:t>публичното състезание</w:t>
      </w:r>
      <w:r w:rsidR="00AD2880">
        <w:t xml:space="preserve"> за възлагане на обществена поръчка</w:t>
      </w:r>
      <w:r w:rsidRPr="00801BAE">
        <w:t xml:space="preserve"> по Законa за обществените поръчки (ЗОП).</w:t>
      </w:r>
    </w:p>
    <w:p w:rsidR="00571158" w:rsidRPr="00801BAE" w:rsidRDefault="00571158" w:rsidP="00B727A1">
      <w:pPr>
        <w:shd w:val="clear" w:color="auto" w:fill="FFFFFF"/>
        <w:spacing w:after="120"/>
        <w:ind w:firstLine="706"/>
        <w:jc w:val="both"/>
        <w:rPr>
          <w:b/>
        </w:rPr>
      </w:pPr>
    </w:p>
    <w:p w:rsidR="00A40FBF" w:rsidRPr="00421AE1" w:rsidRDefault="00122105" w:rsidP="00421AE1">
      <w:pPr>
        <w:pStyle w:val="af9"/>
        <w:keepNext/>
        <w:spacing w:after="120"/>
        <w:ind w:left="720"/>
        <w:jc w:val="both"/>
        <w:outlineLvl w:val="0"/>
        <w:rPr>
          <w:b/>
        </w:rPr>
      </w:pPr>
      <w:r w:rsidRPr="00421AE1">
        <w:rPr>
          <w:b/>
        </w:rPr>
        <w:t>1.</w:t>
      </w:r>
      <w:r w:rsidR="00F52149">
        <w:rPr>
          <w:b/>
        </w:rPr>
        <w:t>1.</w:t>
      </w:r>
      <w:r w:rsidR="00A40FBF" w:rsidRPr="00421AE1">
        <w:rPr>
          <w:b/>
        </w:rPr>
        <w:t>ВЪЗЛОЖИТЕЛ</w:t>
      </w:r>
    </w:p>
    <w:p w:rsidR="006E3E36" w:rsidRPr="008360E1" w:rsidRDefault="00A40FBF" w:rsidP="00C511B1">
      <w:pPr>
        <w:spacing w:after="120"/>
        <w:ind w:firstLine="570"/>
        <w:jc w:val="both"/>
        <w:rPr>
          <w:lang w:val="en-US"/>
        </w:rPr>
      </w:pPr>
      <w:r w:rsidRPr="00F643B4">
        <w:t>Възложител на настоящата процедура за избор на изпълнител на обществена поръчка, възлагана по реда на Закона за обществените поръчки (ЗОП),</w:t>
      </w:r>
      <w:r w:rsidR="004A6BC2">
        <w:t>съгласно чл.5, ал.</w:t>
      </w:r>
      <w:r w:rsidR="00824196">
        <w:rPr>
          <w:lang w:val="en-US"/>
        </w:rPr>
        <w:t>2</w:t>
      </w:r>
      <w:r w:rsidR="004A6BC2">
        <w:t>, т.9 от ЗОП</w:t>
      </w:r>
      <w:r w:rsidR="00D5366E">
        <w:t>,</w:t>
      </w:r>
      <w:r w:rsidRPr="00F643B4">
        <w:t xml:space="preserve"> е </w:t>
      </w:r>
      <w:r w:rsidR="003B277B">
        <w:rPr>
          <w:lang w:val="en-US"/>
        </w:rPr>
        <w:t>K</w:t>
      </w:r>
      <w:r>
        <w:t>мет</w:t>
      </w:r>
      <w:r w:rsidR="00AD2880">
        <w:t>ът</w:t>
      </w:r>
      <w:r>
        <w:t xml:space="preserve"> на </w:t>
      </w:r>
      <w:r w:rsidR="000619C6">
        <w:t xml:space="preserve">Община </w:t>
      </w:r>
      <w:r w:rsidR="00EC42FC">
        <w:t>Брегово</w:t>
      </w:r>
      <w:r w:rsidR="00571158">
        <w:t xml:space="preserve">. </w:t>
      </w:r>
      <w:r w:rsidR="00D429EE">
        <w:t xml:space="preserve">Община </w:t>
      </w:r>
      <w:r w:rsidR="00EC42FC">
        <w:t>Брегово</w:t>
      </w:r>
      <w:r w:rsidR="00D429EE">
        <w:t xml:space="preserve"> е</w:t>
      </w:r>
      <w:r w:rsidRPr="00F643B4">
        <w:t xml:space="preserve"> с административен адрес</w:t>
      </w:r>
      <w:r w:rsidR="007379C1">
        <w:t>:</w:t>
      </w:r>
      <w:r w:rsidR="008153D6">
        <w:rPr>
          <w:lang w:val="en-US"/>
        </w:rPr>
        <w:t xml:space="preserve"> </w:t>
      </w:r>
      <w:r w:rsidR="008360E1" w:rsidRPr="008360E1">
        <w:t>гр. Брегово</w:t>
      </w:r>
      <w:r w:rsidR="008360E1">
        <w:t>, ПК 3790, пл. ''Централен'' №1,</w:t>
      </w:r>
      <w:r w:rsidR="009A3DF3">
        <w:rPr>
          <w:lang w:val="en-US"/>
        </w:rPr>
        <w:t xml:space="preserve"> </w:t>
      </w:r>
      <w:r w:rsidR="004A6BC2">
        <w:t>т</w:t>
      </w:r>
      <w:r w:rsidRPr="00F643B4">
        <w:t xml:space="preserve">ел.: </w:t>
      </w:r>
      <w:r w:rsidR="009A3DF3">
        <w:t>09312/ 9</w:t>
      </w:r>
      <w:r w:rsidR="009A3DF3">
        <w:rPr>
          <w:lang w:val="en-US"/>
        </w:rPr>
        <w:t>3</w:t>
      </w:r>
      <w:r w:rsidR="009A3DF3">
        <w:t xml:space="preserve"> </w:t>
      </w:r>
      <w:r w:rsidR="009A3DF3">
        <w:rPr>
          <w:lang w:val="en-US"/>
        </w:rPr>
        <w:t>39</w:t>
      </w:r>
      <w:r w:rsidR="009A3DF3">
        <w:t xml:space="preserve">, </w:t>
      </w:r>
      <w:r w:rsidRPr="00F643B4">
        <w:rPr>
          <w:shd w:val="clear" w:color="auto" w:fill="F5F5F5"/>
        </w:rPr>
        <w:t xml:space="preserve"> e-mail: </w:t>
      </w:r>
      <w:hyperlink r:id="rId8" w:history="1">
        <w:r w:rsidR="008360E1" w:rsidRPr="008360E1">
          <w:rPr>
            <w:rStyle w:val="a8"/>
            <w:bCs/>
          </w:rPr>
          <w:t>ob_bregovo@b-trust.org</w:t>
        </w:r>
      </w:hyperlink>
      <w:r w:rsidRPr="00F643B4">
        <w:t xml:space="preserve">, </w:t>
      </w:r>
      <w:r w:rsidR="00D16C32">
        <w:rPr>
          <w:shd w:val="clear" w:color="auto" w:fill="FFFFFF"/>
        </w:rPr>
        <w:t xml:space="preserve">Основен адрес на възлагащия </w:t>
      </w:r>
      <w:r w:rsidRPr="00F643B4">
        <w:rPr>
          <w:shd w:val="clear" w:color="auto" w:fill="FFFFFF"/>
        </w:rPr>
        <w:t>орган/възложителя:</w:t>
      </w:r>
      <w:r w:rsidR="00D16C32">
        <w:rPr>
          <w:shd w:val="clear" w:color="auto" w:fill="FFFFFF"/>
        </w:rPr>
        <w:t xml:space="preserve"> </w:t>
      </w:r>
      <w:hyperlink r:id="rId9" w:history="1">
        <w:r w:rsidR="008360E1" w:rsidRPr="0081229B">
          <w:rPr>
            <w:rStyle w:val="a8"/>
            <w:shd w:val="clear" w:color="auto" w:fill="F5F5F5"/>
          </w:rPr>
          <w:t>http://www</w:t>
        </w:r>
        <w:r w:rsidR="008360E1" w:rsidRPr="0081229B">
          <w:rPr>
            <w:rStyle w:val="a8"/>
            <w:shd w:val="clear" w:color="auto" w:fill="F5F5F5"/>
            <w:lang w:val="en-US"/>
          </w:rPr>
          <w:t>.bregovo</w:t>
        </w:r>
        <w:r w:rsidR="008360E1" w:rsidRPr="0081229B">
          <w:rPr>
            <w:rStyle w:val="a8"/>
            <w:shd w:val="clear" w:color="auto" w:fill="F5F5F5"/>
          </w:rPr>
          <w:t>.bg</w:t>
        </w:r>
      </w:hyperlink>
      <w:r w:rsidRPr="00F643B4">
        <w:rPr>
          <w:shd w:val="clear" w:color="auto" w:fill="F5F5F5"/>
        </w:rPr>
        <w:t xml:space="preserve">, </w:t>
      </w:r>
      <w:r w:rsidRPr="00F643B4">
        <w:rPr>
          <w:shd w:val="clear" w:color="auto" w:fill="FFFFFF"/>
        </w:rPr>
        <w:t>Адрес на профила на купувача:</w:t>
      </w:r>
      <w:hyperlink r:id="rId10" w:history="1">
        <w:r w:rsidR="008360E1" w:rsidRPr="0081229B">
          <w:rPr>
            <w:rStyle w:val="a8"/>
          </w:rPr>
          <w:t>https://bregovo.nit.bg/</w:t>
        </w:r>
      </w:hyperlink>
      <w:r w:rsidR="008360E1">
        <w:rPr>
          <w:lang w:val="en-US"/>
        </w:rPr>
        <w:t xml:space="preserve">. </w:t>
      </w:r>
    </w:p>
    <w:p w:rsidR="00D469C2" w:rsidRPr="00D469C2" w:rsidRDefault="00D469C2" w:rsidP="00B727A1">
      <w:pPr>
        <w:spacing w:after="120"/>
        <w:ind w:firstLine="567"/>
        <w:jc w:val="both"/>
      </w:pPr>
    </w:p>
    <w:p w:rsidR="00B43F80" w:rsidRDefault="00F52149" w:rsidP="00B727A1">
      <w:pPr>
        <w:spacing w:after="120"/>
        <w:ind w:right="138" w:firstLine="570"/>
        <w:jc w:val="both"/>
      </w:pPr>
      <w:r>
        <w:rPr>
          <w:b/>
          <w:bCs/>
        </w:rPr>
        <w:t>1.</w:t>
      </w:r>
      <w:r w:rsidR="00122105">
        <w:rPr>
          <w:b/>
          <w:bCs/>
        </w:rPr>
        <w:t xml:space="preserve">2. </w:t>
      </w:r>
      <w:r w:rsidR="00B43F80" w:rsidRPr="00F643B4">
        <w:rPr>
          <w:b/>
          <w:bCs/>
        </w:rPr>
        <w:t>ПРАВНО ОСНОВАНИЕ ЗА ОТКРИВАНЕ НА ПРОЦЕДУРАТА</w:t>
      </w:r>
    </w:p>
    <w:p w:rsidR="00B43F80" w:rsidRDefault="00B43F80" w:rsidP="00B727A1">
      <w:pPr>
        <w:spacing w:after="120"/>
        <w:ind w:right="138" w:firstLine="570"/>
        <w:jc w:val="both"/>
      </w:pPr>
      <w:r w:rsidRPr="00F643B4">
        <w:t>Възложителят обявява настоящата процедура за възлагане на обще</w:t>
      </w:r>
      <w:r w:rsidR="006E3E36">
        <w:t>ствена поръчка на основание чл.</w:t>
      </w:r>
      <w:r w:rsidR="006E3E36">
        <w:rPr>
          <w:lang w:val="en-US"/>
        </w:rPr>
        <w:t>18</w:t>
      </w:r>
      <w:r w:rsidRPr="00F643B4">
        <w:t>, ал.1</w:t>
      </w:r>
      <w:r w:rsidR="006E3E36">
        <w:rPr>
          <w:lang w:val="en-US"/>
        </w:rPr>
        <w:t xml:space="preserve">, </w:t>
      </w:r>
      <w:r w:rsidR="006E3E36">
        <w:t>т.12</w:t>
      </w:r>
      <w:r w:rsidRPr="00F643B4">
        <w:t xml:space="preserve"> от Закона за обществените поръчки. За нерегламентираните в настоящите указания и документацията за участие условия по провеждането на процедурата, се прилагат разпоредбите на Закона за обществените поръчки и подзаконовите му нормативни актове, както и приложимите национални и международни нормативни актове, съобразно с предмета на поръчката.</w:t>
      </w:r>
    </w:p>
    <w:p w:rsidR="00D37471" w:rsidRPr="00F643B4" w:rsidRDefault="00D37471" w:rsidP="00B727A1">
      <w:pPr>
        <w:spacing w:after="120"/>
        <w:ind w:right="138" w:firstLine="570"/>
        <w:jc w:val="both"/>
      </w:pPr>
    </w:p>
    <w:p w:rsidR="006E5F7D" w:rsidRDefault="00F52149" w:rsidP="00A90371">
      <w:pPr>
        <w:shd w:val="clear" w:color="auto" w:fill="FFFFFF"/>
        <w:spacing w:after="120"/>
        <w:ind w:firstLine="706"/>
        <w:jc w:val="both"/>
        <w:outlineLvl w:val="0"/>
        <w:rPr>
          <w:b/>
        </w:rPr>
      </w:pPr>
      <w:r>
        <w:rPr>
          <w:b/>
        </w:rPr>
        <w:t>1.</w:t>
      </w:r>
      <w:r w:rsidR="00122105" w:rsidRPr="00A72B2F">
        <w:rPr>
          <w:b/>
        </w:rPr>
        <w:t xml:space="preserve">3. </w:t>
      </w:r>
      <w:r w:rsidR="006E5F7D">
        <w:rPr>
          <w:b/>
        </w:rPr>
        <w:t>ОБЕКТ НА ПОРЪЧКАТА</w:t>
      </w:r>
    </w:p>
    <w:p w:rsidR="006E5F7D" w:rsidRPr="00421AE1" w:rsidRDefault="006E5F7D" w:rsidP="006E5F7D">
      <w:pPr>
        <w:spacing w:after="120"/>
        <w:ind w:right="61" w:firstLine="708"/>
        <w:jc w:val="both"/>
        <w:rPr>
          <w:color w:val="548DD4" w:themeColor="text2" w:themeTint="99"/>
          <w:lang w:val="en-US"/>
        </w:rPr>
      </w:pPr>
      <w:r w:rsidRPr="00C24E4B">
        <w:rPr>
          <w:b/>
          <w:bCs/>
          <w:iCs/>
        </w:rPr>
        <w:t>Обект</w:t>
      </w:r>
      <w:r w:rsidRPr="00C24E4B">
        <w:t xml:space="preserve"> на настоящата обществена поръчка е </w:t>
      </w:r>
      <w:r w:rsidRPr="00C24E4B">
        <w:rPr>
          <w:b/>
        </w:rPr>
        <w:t>„предоставяне на услуги”</w:t>
      </w:r>
      <w:r w:rsidRPr="00C24E4B">
        <w:t xml:space="preserve"> по смисъла на чл.3, ал.1, т.3 от ЗОП</w:t>
      </w:r>
      <w:r w:rsidR="00AD2880">
        <w:rPr>
          <w:lang w:val="en-US"/>
        </w:rPr>
        <w:t>.</w:t>
      </w:r>
    </w:p>
    <w:p w:rsidR="00AD2880" w:rsidRDefault="006E5F7D" w:rsidP="00DD0659">
      <w:pPr>
        <w:shd w:val="clear" w:color="auto" w:fill="FFFFFF"/>
        <w:spacing w:after="120"/>
        <w:ind w:firstLine="706"/>
        <w:jc w:val="both"/>
        <w:outlineLvl w:val="0"/>
        <w:rPr>
          <w:b/>
        </w:rPr>
      </w:pPr>
      <w:r w:rsidRPr="009979DF">
        <w:rPr>
          <w:b/>
        </w:rPr>
        <w:t>СРV код</w:t>
      </w:r>
      <w:r w:rsidR="00AD2880">
        <w:rPr>
          <w:b/>
          <w:lang w:val="en-US"/>
        </w:rPr>
        <w:t>:</w:t>
      </w:r>
    </w:p>
    <w:p w:rsidR="006E5F7D" w:rsidRPr="00421AE1" w:rsidRDefault="006E5F7D" w:rsidP="00DD0659">
      <w:pPr>
        <w:shd w:val="clear" w:color="auto" w:fill="FFFFFF"/>
        <w:spacing w:after="120"/>
        <w:ind w:firstLine="706"/>
        <w:jc w:val="both"/>
        <w:outlineLvl w:val="0"/>
        <w:rPr>
          <w:b/>
          <w:lang w:val="en-US"/>
        </w:rPr>
      </w:pPr>
      <w:r w:rsidRPr="009979DF">
        <w:rPr>
          <w:b/>
        </w:rPr>
        <w:t>71410000 „Услуги по териториално и градоустройствено планиране и развитие”</w:t>
      </w:r>
    </w:p>
    <w:p w:rsidR="006E5F7D" w:rsidRDefault="006E5F7D" w:rsidP="00421AE1">
      <w:pPr>
        <w:shd w:val="clear" w:color="auto" w:fill="FFFFFF"/>
        <w:spacing w:after="120"/>
        <w:jc w:val="both"/>
        <w:outlineLvl w:val="0"/>
        <w:rPr>
          <w:b/>
        </w:rPr>
      </w:pPr>
    </w:p>
    <w:p w:rsidR="00D37471" w:rsidRPr="00A72B2F" w:rsidRDefault="00D37471" w:rsidP="00A64FF2">
      <w:pPr>
        <w:pStyle w:val="af9"/>
        <w:numPr>
          <w:ilvl w:val="1"/>
          <w:numId w:val="53"/>
        </w:numPr>
        <w:shd w:val="clear" w:color="auto" w:fill="FFFFFF"/>
        <w:spacing w:after="120"/>
        <w:jc w:val="both"/>
        <w:outlineLvl w:val="0"/>
      </w:pPr>
      <w:r w:rsidRPr="00421AE1">
        <w:rPr>
          <w:b/>
        </w:rPr>
        <w:t>ПРЕДМЕТ НА ПОРЪЧКАТА</w:t>
      </w:r>
    </w:p>
    <w:p w:rsidR="00D37471" w:rsidRPr="00F52149" w:rsidRDefault="00342A52" w:rsidP="00A90371">
      <w:pPr>
        <w:pStyle w:val="Default"/>
        <w:spacing w:after="120"/>
        <w:ind w:firstLine="706"/>
        <w:jc w:val="both"/>
        <w:rPr>
          <w:color w:val="548DD4" w:themeColor="text2" w:themeTint="99"/>
          <w:lang w:val="bg-BG"/>
        </w:rPr>
      </w:pPr>
      <w:r w:rsidRPr="00421AE1">
        <w:rPr>
          <w:color w:val="auto"/>
          <w:lang w:val="bg-BG"/>
        </w:rPr>
        <w:t xml:space="preserve">Обществената поръчка е с предмет </w:t>
      </w:r>
      <w:r w:rsidR="007D0F33" w:rsidRPr="00421AE1">
        <w:rPr>
          <w:lang w:val="bg-BG"/>
        </w:rPr>
        <w:t xml:space="preserve">„ИЗРАБОТВАНЕ НА ОБЩ УСТРОЙСТВЕН ПЛАН НА ОБЩИНА </w:t>
      </w:r>
      <w:r w:rsidR="00EC42FC">
        <w:rPr>
          <w:lang w:val="bg-BG"/>
        </w:rPr>
        <w:t>БРЕГОВО</w:t>
      </w:r>
      <w:r w:rsidR="007D0F33" w:rsidRPr="00421AE1">
        <w:rPr>
          <w:lang w:val="bg-BG"/>
        </w:rPr>
        <w:t>, ЕКОЛОГИЧНА ОЦЕНКА И ОЦЕНКА ЗА СЪВМЕСТИМОСТ”</w:t>
      </w:r>
      <w:r w:rsidRPr="00F52149">
        <w:rPr>
          <w:color w:val="auto"/>
          <w:lang w:val="bg-BG"/>
        </w:rPr>
        <w:t>.</w:t>
      </w:r>
    </w:p>
    <w:p w:rsidR="00D37471" w:rsidRPr="006E5F7D" w:rsidRDefault="00D37471" w:rsidP="00A90371">
      <w:pPr>
        <w:pStyle w:val="Default"/>
        <w:spacing w:after="120"/>
        <w:ind w:firstLine="706"/>
        <w:jc w:val="both"/>
        <w:rPr>
          <w:lang w:val="bg-BG"/>
        </w:rPr>
      </w:pPr>
      <w:r w:rsidRPr="00421AE1">
        <w:rPr>
          <w:lang w:val="bg-BG"/>
        </w:rPr>
        <w:t xml:space="preserve">Предметът на поръчката </w:t>
      </w:r>
      <w:r w:rsidR="00AD2880">
        <w:rPr>
          <w:lang w:val="bg-BG"/>
        </w:rPr>
        <w:t xml:space="preserve">следва да </w:t>
      </w:r>
      <w:r w:rsidRPr="00421AE1">
        <w:rPr>
          <w:lang w:val="bg-BG"/>
        </w:rPr>
        <w:t>се изпълн</w:t>
      </w:r>
      <w:r w:rsidR="00AD2880">
        <w:rPr>
          <w:lang w:val="bg-BG"/>
        </w:rPr>
        <w:t>и</w:t>
      </w:r>
      <w:r w:rsidRPr="00421AE1">
        <w:rPr>
          <w:lang w:val="bg-BG"/>
        </w:rPr>
        <w:t xml:space="preserve"> съгласно </w:t>
      </w:r>
      <w:r w:rsidR="00F52149" w:rsidRPr="006E5F7D">
        <w:rPr>
          <w:lang w:val="bg-BG"/>
        </w:rPr>
        <w:t>Т</w:t>
      </w:r>
      <w:r w:rsidRPr="00421AE1">
        <w:rPr>
          <w:lang w:val="bg-BG"/>
        </w:rPr>
        <w:t>ехническа</w:t>
      </w:r>
      <w:r w:rsidR="00D5366E">
        <w:rPr>
          <w:lang w:val="bg-BG"/>
        </w:rPr>
        <w:t>та</w:t>
      </w:r>
      <w:r w:rsidRPr="00421AE1">
        <w:rPr>
          <w:lang w:val="bg-BG"/>
        </w:rPr>
        <w:t xml:space="preserve"> спецификация </w:t>
      </w:r>
      <w:r w:rsidR="00AD2880">
        <w:t>(</w:t>
      </w:r>
      <w:r w:rsidR="00AD2880" w:rsidRPr="00DD0659">
        <w:rPr>
          <w:i/>
          <w:lang w:val="bg-BG"/>
        </w:rPr>
        <w:t xml:space="preserve">Раздел </w:t>
      </w:r>
      <w:r w:rsidR="00AD2880" w:rsidRPr="00DD0659">
        <w:rPr>
          <w:i/>
        </w:rPr>
        <w:t>III</w:t>
      </w:r>
      <w:r w:rsidR="00AD2880">
        <w:t xml:space="preserve">) </w:t>
      </w:r>
      <w:r w:rsidRPr="00421AE1">
        <w:rPr>
          <w:lang w:val="bg-BG"/>
        </w:rPr>
        <w:t xml:space="preserve">и предоставеното от </w:t>
      </w:r>
      <w:r w:rsidR="00AD2880">
        <w:rPr>
          <w:lang w:val="bg-BG"/>
        </w:rPr>
        <w:t>В</w:t>
      </w:r>
      <w:r w:rsidRPr="00421AE1">
        <w:rPr>
          <w:lang w:val="bg-BG"/>
        </w:rPr>
        <w:t>ъзложителя “Задание за изработване на Общ устройствен план на</w:t>
      </w:r>
      <w:r w:rsidR="003018AD">
        <w:t xml:space="preserve"> </w:t>
      </w:r>
      <w:r w:rsidR="00EC42FC">
        <w:rPr>
          <w:lang w:val="bg-BG"/>
        </w:rPr>
        <w:t>Брегово</w:t>
      </w:r>
      <w:r w:rsidRPr="009556D1">
        <w:rPr>
          <w:lang w:val="bg-BG"/>
        </w:rPr>
        <w:t>”</w:t>
      </w:r>
      <w:r w:rsidR="00F52149" w:rsidRPr="009556D1">
        <w:rPr>
          <w:lang w:val="bg-BG"/>
        </w:rPr>
        <w:t>(</w:t>
      </w:r>
      <w:r w:rsidR="00A23874" w:rsidRPr="009556D1">
        <w:rPr>
          <w:i/>
          <w:lang w:val="bg-BG"/>
        </w:rPr>
        <w:t>приложено в отделен файл към</w:t>
      </w:r>
      <w:r w:rsidR="00AD2880" w:rsidRPr="009556D1">
        <w:rPr>
          <w:i/>
          <w:lang w:val="bg-BG"/>
        </w:rPr>
        <w:t xml:space="preserve"> настоящата</w:t>
      </w:r>
      <w:r w:rsidR="00A23874" w:rsidRPr="009556D1">
        <w:rPr>
          <w:i/>
          <w:lang w:val="bg-BG"/>
        </w:rPr>
        <w:t xml:space="preserve"> документацията</w:t>
      </w:r>
      <w:r w:rsidR="00F52149" w:rsidRPr="009556D1">
        <w:rPr>
          <w:lang w:val="bg-BG"/>
        </w:rPr>
        <w:t>)</w:t>
      </w:r>
      <w:r w:rsidRPr="009556D1">
        <w:rPr>
          <w:lang w:val="bg-BG"/>
        </w:rPr>
        <w:t>,</w:t>
      </w:r>
      <w:r w:rsidRPr="00421AE1">
        <w:rPr>
          <w:lang w:val="bg-BG"/>
        </w:rPr>
        <w:t xml:space="preserve"> в съответствие със становища на компетентните органи Регионална инспекция по околната среда и водите (РИОСВ) – </w:t>
      </w:r>
      <w:r w:rsidR="00EC42FC">
        <w:rPr>
          <w:lang w:val="bg-BG"/>
        </w:rPr>
        <w:t>Монтана</w:t>
      </w:r>
      <w:r w:rsidR="0086254E">
        <w:t xml:space="preserve"> и</w:t>
      </w:r>
      <w:r w:rsidR="00886030" w:rsidRPr="006E5F7D">
        <w:rPr>
          <w:lang w:val="bg-BG"/>
        </w:rPr>
        <w:t xml:space="preserve"> </w:t>
      </w:r>
      <w:r w:rsidRPr="00421AE1">
        <w:rPr>
          <w:lang w:val="bg-BG"/>
        </w:rPr>
        <w:t xml:space="preserve"> Националния институт за недвижимо културно наследство</w:t>
      </w:r>
      <w:r w:rsidR="00AD2880">
        <w:rPr>
          <w:lang w:val="bg-BG"/>
        </w:rPr>
        <w:t>, дадени пр</w:t>
      </w:r>
      <w:r w:rsidR="00D5366E">
        <w:rPr>
          <w:lang w:val="bg-BG"/>
        </w:rPr>
        <w:t>еди или в хода на изработаване</w:t>
      </w:r>
      <w:r w:rsidR="00AD2880">
        <w:rPr>
          <w:lang w:val="bg-BG"/>
        </w:rPr>
        <w:t xml:space="preserve"> на ОУПО</w:t>
      </w:r>
      <w:r w:rsidRPr="00421AE1">
        <w:rPr>
          <w:lang w:val="bg-BG"/>
        </w:rPr>
        <w:t xml:space="preserve">. </w:t>
      </w:r>
    </w:p>
    <w:p w:rsidR="006E5F7D" w:rsidRDefault="00D37471" w:rsidP="00D05BDB">
      <w:pPr>
        <w:shd w:val="clear" w:color="auto" w:fill="FFFFFF"/>
        <w:spacing w:after="120"/>
        <w:ind w:firstLine="706"/>
        <w:jc w:val="both"/>
        <w:rPr>
          <w:lang w:val="en-US"/>
        </w:rPr>
      </w:pPr>
      <w:r w:rsidRPr="000619C6">
        <w:t xml:space="preserve">Общият устройствен план на Община </w:t>
      </w:r>
      <w:r w:rsidR="00EC42FC">
        <w:t>Брегово</w:t>
      </w:r>
      <w:r w:rsidR="009158ED">
        <w:rPr>
          <w:lang w:val="en-US"/>
        </w:rPr>
        <w:t xml:space="preserve"> </w:t>
      </w:r>
      <w:r w:rsidR="00AD2880">
        <w:t xml:space="preserve">следва </w:t>
      </w:r>
      <w:r w:rsidRPr="000619C6">
        <w:t xml:space="preserve">да се изработи съгласно изискванията на Закона за устройство на територията и Наредба №8/2001г.за обема и съдържанието на </w:t>
      </w:r>
      <w:r w:rsidRPr="000619C6">
        <w:lastRenderedPageBreak/>
        <w:t>устройствените планове</w:t>
      </w:r>
      <w:r w:rsidR="00D543AA" w:rsidRPr="000619C6">
        <w:t xml:space="preserve"> (</w:t>
      </w:r>
      <w:r w:rsidR="00AD2880" w:rsidRPr="00421AE1">
        <w:rPr>
          <w:i/>
        </w:rPr>
        <w:t>акт.ДВбр.</w:t>
      </w:r>
      <w:r w:rsidR="00AD2880">
        <w:rPr>
          <w:i/>
        </w:rPr>
        <w:t>№</w:t>
      </w:r>
      <w:r w:rsidR="00AD2880" w:rsidRPr="00421AE1">
        <w:rPr>
          <w:i/>
        </w:rPr>
        <w:t>11 от 10 Февруари 2015г</w:t>
      </w:r>
      <w:r w:rsidR="00AD2880" w:rsidRPr="00AD2880">
        <w:t>.</w:t>
      </w:r>
      <w:r w:rsidR="00D543AA" w:rsidRPr="000619C6">
        <w:t>) (Наредба № 8)</w:t>
      </w:r>
      <w:r w:rsidRPr="000619C6">
        <w:t>. Обхватът</w:t>
      </w:r>
      <w:r w:rsidR="00A90371" w:rsidRPr="000619C6">
        <w:t>,дейностите и фазите</w:t>
      </w:r>
      <w:r w:rsidRPr="000619C6">
        <w:t xml:space="preserve"> на ОУП се определят със </w:t>
      </w:r>
      <w:r w:rsidR="00F52149">
        <w:t>З</w:t>
      </w:r>
      <w:r w:rsidRPr="000619C6">
        <w:t>аданието</w:t>
      </w:r>
      <w:r w:rsidR="00AD2880">
        <w:t xml:space="preserve"> за изработване на ОУП на Община </w:t>
      </w:r>
      <w:r w:rsidR="00EC42FC">
        <w:t>Брегово</w:t>
      </w:r>
      <w:r w:rsidRPr="000619C6">
        <w:t>.</w:t>
      </w:r>
    </w:p>
    <w:p w:rsidR="00D05BDB" w:rsidRPr="00D05BDB" w:rsidRDefault="00D05BDB" w:rsidP="00D05BDB">
      <w:pPr>
        <w:shd w:val="clear" w:color="auto" w:fill="FFFFFF"/>
        <w:spacing w:after="120"/>
        <w:ind w:firstLine="706"/>
        <w:jc w:val="both"/>
        <w:rPr>
          <w:lang w:val="en-US"/>
        </w:rPr>
      </w:pPr>
    </w:p>
    <w:p w:rsidR="006E5F7D" w:rsidRPr="00421AE1" w:rsidRDefault="006E5F7D" w:rsidP="00A64FF2">
      <w:pPr>
        <w:pStyle w:val="af9"/>
        <w:numPr>
          <w:ilvl w:val="1"/>
          <w:numId w:val="53"/>
        </w:numPr>
        <w:shd w:val="clear" w:color="auto" w:fill="FFFFFF"/>
        <w:spacing w:after="120"/>
        <w:jc w:val="both"/>
        <w:rPr>
          <w:b/>
          <w:lang w:val="en-US"/>
        </w:rPr>
      </w:pPr>
      <w:r w:rsidRPr="00421AE1">
        <w:rPr>
          <w:b/>
        </w:rPr>
        <w:t>СВЪРЗАНИ ПРОГРАМИ</w:t>
      </w:r>
    </w:p>
    <w:p w:rsidR="006E5F7D" w:rsidRDefault="006E5F7D" w:rsidP="006E5F7D">
      <w:pPr>
        <w:shd w:val="clear" w:color="auto" w:fill="FFFFFF"/>
        <w:spacing w:after="120"/>
        <w:jc w:val="both"/>
      </w:pPr>
      <w:r>
        <w:t xml:space="preserve">           Настоящата поръчка за изработване на проект за общ устройствен план на Община </w:t>
      </w:r>
      <w:r w:rsidR="00EC42FC">
        <w:t>Брегово</w:t>
      </w:r>
      <w:r>
        <w:t xml:space="preserve"> се финансира със средства от държавния бюджет, чрез Министерство на регионалното развитие и благоустройството, както и със собствено финансиране от страна на Възложителя - Община </w:t>
      </w:r>
      <w:r w:rsidR="00EC42FC">
        <w:t>Брегово</w:t>
      </w:r>
      <w:r>
        <w:t>.</w:t>
      </w:r>
    </w:p>
    <w:p w:rsidR="006E5F7D" w:rsidRDefault="006E5F7D" w:rsidP="00DD0659">
      <w:pPr>
        <w:shd w:val="clear" w:color="auto" w:fill="FFFFFF"/>
        <w:spacing w:after="120"/>
        <w:jc w:val="both"/>
      </w:pPr>
      <w:r>
        <w:t xml:space="preserve">          Министерство на регионалното развитие и благоустройствот</w:t>
      </w:r>
      <w:r w:rsidR="005D7A95">
        <w:t xml:space="preserve">о, по силата на Споразумение № </w:t>
      </w:r>
      <w:r w:rsidR="002E12A3">
        <w:t xml:space="preserve">РД02-30-142/17.05.2016г. </w:t>
      </w:r>
      <w:r>
        <w:t xml:space="preserve">осигурява на Община </w:t>
      </w:r>
      <w:r w:rsidR="00EC42FC">
        <w:t>Брегово</w:t>
      </w:r>
      <w:r>
        <w:t xml:space="preserve"> целево финансиране в размер на </w:t>
      </w:r>
      <w:r w:rsidR="002E12A3" w:rsidRPr="002E12A3">
        <w:t>80</w:t>
      </w:r>
      <w:r w:rsidRPr="002E12A3">
        <w:t>%</w:t>
      </w:r>
      <w:r>
        <w:t xml:space="preserve"> от стойността на договора за изработване на проект за общ устройствен план на Община </w:t>
      </w:r>
      <w:r w:rsidR="00EC42FC">
        <w:t>Брегово</w:t>
      </w:r>
      <w:r>
        <w:t xml:space="preserve">. Остатъкът до 100% от стойността на поръчката ще бъде осигурен от Община </w:t>
      </w:r>
      <w:r w:rsidR="00EC42FC">
        <w:t>Брегово</w:t>
      </w:r>
      <w:r>
        <w:t>.</w:t>
      </w:r>
    </w:p>
    <w:p w:rsidR="006E5F7D" w:rsidRPr="006E5F7D" w:rsidRDefault="006E5F7D" w:rsidP="00DD0659">
      <w:pPr>
        <w:shd w:val="clear" w:color="auto" w:fill="FFFFFF"/>
        <w:spacing w:after="120"/>
        <w:jc w:val="both"/>
      </w:pPr>
    </w:p>
    <w:p w:rsidR="006E5F7D" w:rsidRPr="00421AE1" w:rsidRDefault="006E5F7D" w:rsidP="00A64FF2">
      <w:pPr>
        <w:pStyle w:val="af9"/>
        <w:numPr>
          <w:ilvl w:val="1"/>
          <w:numId w:val="53"/>
        </w:numPr>
        <w:shd w:val="clear" w:color="auto" w:fill="FFFFFF"/>
        <w:spacing w:after="120"/>
        <w:jc w:val="both"/>
        <w:rPr>
          <w:b/>
          <w:lang w:val="en-US"/>
        </w:rPr>
      </w:pPr>
      <w:r w:rsidRPr="00DD0659">
        <w:rPr>
          <w:b/>
        </w:rPr>
        <w:t xml:space="preserve"> ПРОГНОЗНА СТОЙНОСТ</w:t>
      </w:r>
    </w:p>
    <w:p w:rsidR="006E5F7D" w:rsidRDefault="006E5F7D" w:rsidP="006E5F7D">
      <w:pPr>
        <w:shd w:val="clear" w:color="auto" w:fill="FFFFFF"/>
        <w:spacing w:after="120"/>
        <w:jc w:val="both"/>
      </w:pPr>
      <w:r>
        <w:t xml:space="preserve">            Прогнозната стойност на настоящата поръчка е в размер на </w:t>
      </w:r>
      <w:r w:rsidR="00A207D1" w:rsidRPr="00573A32">
        <w:t>12</w:t>
      </w:r>
      <w:r w:rsidR="00A207D1" w:rsidRPr="00573A32">
        <w:rPr>
          <w:lang w:val="en-US"/>
        </w:rPr>
        <w:t>6</w:t>
      </w:r>
      <w:r w:rsidR="00A207D1" w:rsidRPr="00573A32">
        <w:t> </w:t>
      </w:r>
      <w:r w:rsidR="00A207D1" w:rsidRPr="00573A32">
        <w:rPr>
          <w:lang w:val="en-US"/>
        </w:rPr>
        <w:t>305</w:t>
      </w:r>
      <w:r w:rsidR="00A207D1" w:rsidRPr="00573A32">
        <w:t>,</w:t>
      </w:r>
      <w:r w:rsidR="00A207D1" w:rsidRPr="00573A32">
        <w:rPr>
          <w:lang w:val="en-US"/>
        </w:rPr>
        <w:t>20</w:t>
      </w:r>
      <w:r w:rsidR="00573A32">
        <w:t>(сто двадесет и шест хиляди триста и пет лева и 20ст.</w:t>
      </w:r>
      <w:r w:rsidR="00F458FC" w:rsidRPr="00573A32">
        <w:t>)</w:t>
      </w:r>
      <w:r w:rsidR="00573A32">
        <w:t>лв.</w:t>
      </w:r>
      <w:r w:rsidRPr="00573A32">
        <w:t xml:space="preserve"> без ДДС или </w:t>
      </w:r>
      <w:r w:rsidR="00A207D1" w:rsidRPr="00573A32">
        <w:t>1</w:t>
      </w:r>
      <w:r w:rsidR="00A207D1" w:rsidRPr="00573A32">
        <w:rPr>
          <w:lang w:val="en-US"/>
        </w:rPr>
        <w:t>51</w:t>
      </w:r>
      <w:r w:rsidR="00A207D1" w:rsidRPr="00573A32">
        <w:t> 5</w:t>
      </w:r>
      <w:r w:rsidR="00A207D1" w:rsidRPr="00573A32">
        <w:rPr>
          <w:lang w:val="en-US"/>
        </w:rPr>
        <w:t>66</w:t>
      </w:r>
      <w:r w:rsidR="00A207D1" w:rsidRPr="00573A32">
        <w:t>,</w:t>
      </w:r>
      <w:r w:rsidR="00A207D1" w:rsidRPr="00573A32">
        <w:rPr>
          <w:lang w:val="en-US"/>
        </w:rPr>
        <w:t>25</w:t>
      </w:r>
      <w:r w:rsidRPr="00573A32">
        <w:t>(</w:t>
      </w:r>
      <w:r w:rsidR="00573A32">
        <w:t>сто петдесет и една хиляди петстотин шестдесет и шест лева и 25ст.</w:t>
      </w:r>
      <w:r w:rsidRPr="00573A32">
        <w:t xml:space="preserve">) </w:t>
      </w:r>
      <w:r w:rsidR="00573A32">
        <w:t xml:space="preserve">лв. </w:t>
      </w:r>
      <w:r w:rsidRPr="00573A32">
        <w:t>с включен ДДС.</w:t>
      </w:r>
      <w:r>
        <w:t xml:space="preserve"> </w:t>
      </w:r>
    </w:p>
    <w:p w:rsidR="006E5F7D" w:rsidRDefault="006E5F7D" w:rsidP="00421AE1">
      <w:pPr>
        <w:shd w:val="clear" w:color="auto" w:fill="FFFFFF"/>
        <w:spacing w:after="120"/>
        <w:jc w:val="both"/>
      </w:pPr>
      <w:r>
        <w:tab/>
        <w:t>Офертите на участниците не трябва да надхвърлят прогнозна</w:t>
      </w:r>
      <w:r w:rsidR="00D5366E">
        <w:t>та</w:t>
      </w:r>
      <w:r>
        <w:t xml:space="preserve"> стойност на настоящата поръчка. Участник, предложил цена, по-висока от стойността ще бъде отстранен от участие в процедурата. Определената прогнозна стойност се явява максимална по процедурата, оферти над нея ще бъдат отстранявани. В цената се включват всички разходи, свързани с качественото изпълнение на поръч</w:t>
      </w:r>
      <w:r w:rsidR="00C00BA0">
        <w:t>ката в описания вид и обхват в Т</w:t>
      </w:r>
      <w:r>
        <w:t>ехническата спецификация</w:t>
      </w:r>
      <w:r w:rsidR="00C00BA0">
        <w:t xml:space="preserve"> и Заданието за изработване на ОУПО</w:t>
      </w:r>
      <w:r>
        <w:t>. Възложителят ще заплаща само реално извършени дейности по обществената поръчка.</w:t>
      </w:r>
    </w:p>
    <w:p w:rsidR="006E5F7D" w:rsidRPr="006E5F7D" w:rsidRDefault="006E5F7D" w:rsidP="00421AE1">
      <w:pPr>
        <w:shd w:val="clear" w:color="auto" w:fill="FFFFFF"/>
        <w:spacing w:after="120"/>
        <w:jc w:val="both"/>
      </w:pPr>
    </w:p>
    <w:p w:rsidR="006E5F7D" w:rsidRPr="00421AE1" w:rsidRDefault="006E5F7D" w:rsidP="00A64FF2">
      <w:pPr>
        <w:pStyle w:val="af9"/>
        <w:numPr>
          <w:ilvl w:val="1"/>
          <w:numId w:val="53"/>
        </w:numPr>
        <w:shd w:val="clear" w:color="auto" w:fill="FFFFFF"/>
        <w:spacing w:after="120"/>
        <w:jc w:val="both"/>
        <w:rPr>
          <w:b/>
          <w:lang w:val="en-US"/>
        </w:rPr>
      </w:pPr>
      <w:r w:rsidRPr="00421AE1">
        <w:rPr>
          <w:b/>
        </w:rPr>
        <w:t>УСЛОВИЯ И НАЧИН НА ПЛАЩАНЕ</w:t>
      </w:r>
    </w:p>
    <w:p w:rsidR="006E5F7D" w:rsidRDefault="006E5F7D" w:rsidP="006E5F7D">
      <w:pPr>
        <w:pStyle w:val="Default"/>
        <w:spacing w:after="120"/>
        <w:ind w:firstLine="709"/>
        <w:jc w:val="both"/>
        <w:rPr>
          <w:szCs w:val="23"/>
          <w:lang w:val="bg-BG"/>
        </w:rPr>
      </w:pPr>
      <w:r w:rsidRPr="009979DF">
        <w:rPr>
          <w:szCs w:val="23"/>
        </w:rPr>
        <w:t>Схемата</w:t>
      </w:r>
      <w:r w:rsidR="009158ED">
        <w:rPr>
          <w:szCs w:val="23"/>
        </w:rPr>
        <w:t xml:space="preserve"> </w:t>
      </w:r>
      <w:r w:rsidRPr="009979DF">
        <w:rPr>
          <w:szCs w:val="23"/>
        </w:rPr>
        <w:t>за</w:t>
      </w:r>
      <w:r w:rsidR="009158ED">
        <w:rPr>
          <w:szCs w:val="23"/>
        </w:rPr>
        <w:t xml:space="preserve"> </w:t>
      </w:r>
      <w:r w:rsidRPr="009979DF">
        <w:rPr>
          <w:szCs w:val="23"/>
        </w:rPr>
        <w:t>извършване</w:t>
      </w:r>
      <w:r w:rsidR="009158ED">
        <w:rPr>
          <w:szCs w:val="23"/>
        </w:rPr>
        <w:t xml:space="preserve"> </w:t>
      </w:r>
      <w:r w:rsidRPr="009979DF">
        <w:rPr>
          <w:szCs w:val="23"/>
        </w:rPr>
        <w:t>на</w:t>
      </w:r>
      <w:r w:rsidR="009158ED">
        <w:rPr>
          <w:szCs w:val="23"/>
        </w:rPr>
        <w:t xml:space="preserve"> </w:t>
      </w:r>
      <w:r w:rsidRPr="009979DF">
        <w:rPr>
          <w:szCs w:val="23"/>
        </w:rPr>
        <w:t>плащания</w:t>
      </w:r>
      <w:r w:rsidR="009158ED">
        <w:rPr>
          <w:szCs w:val="23"/>
        </w:rPr>
        <w:t xml:space="preserve"> </w:t>
      </w:r>
      <w:r w:rsidRPr="009979DF">
        <w:rPr>
          <w:szCs w:val="23"/>
        </w:rPr>
        <w:t>по</w:t>
      </w:r>
      <w:r w:rsidR="009158ED">
        <w:rPr>
          <w:szCs w:val="23"/>
        </w:rPr>
        <w:t xml:space="preserve"> </w:t>
      </w:r>
      <w:r w:rsidRPr="009979DF">
        <w:rPr>
          <w:szCs w:val="23"/>
        </w:rPr>
        <w:t>договора</w:t>
      </w:r>
      <w:r w:rsidR="009158ED">
        <w:rPr>
          <w:szCs w:val="23"/>
        </w:rPr>
        <w:t xml:space="preserve"> </w:t>
      </w:r>
      <w:r w:rsidRPr="009979DF">
        <w:rPr>
          <w:szCs w:val="23"/>
        </w:rPr>
        <w:t>за</w:t>
      </w:r>
      <w:r w:rsidR="009158ED">
        <w:rPr>
          <w:szCs w:val="23"/>
        </w:rPr>
        <w:t xml:space="preserve"> </w:t>
      </w:r>
      <w:r w:rsidRPr="009979DF">
        <w:rPr>
          <w:szCs w:val="23"/>
        </w:rPr>
        <w:t>изпълнение</w:t>
      </w:r>
      <w:r w:rsidR="009158ED">
        <w:rPr>
          <w:szCs w:val="23"/>
        </w:rPr>
        <w:t xml:space="preserve"> </w:t>
      </w:r>
      <w:r w:rsidRPr="009979DF">
        <w:rPr>
          <w:szCs w:val="23"/>
        </w:rPr>
        <w:t>на</w:t>
      </w:r>
      <w:r w:rsidR="009158ED">
        <w:rPr>
          <w:szCs w:val="23"/>
        </w:rPr>
        <w:t xml:space="preserve"> </w:t>
      </w:r>
      <w:r w:rsidRPr="009979DF">
        <w:rPr>
          <w:szCs w:val="23"/>
        </w:rPr>
        <w:t xml:space="preserve">поръчката е съобразена с </w:t>
      </w:r>
      <w:r w:rsidR="00076755">
        <w:rPr>
          <w:szCs w:val="23"/>
          <w:lang w:val="bg-BG"/>
        </w:rPr>
        <w:t>фазите</w:t>
      </w:r>
      <w:r w:rsidR="009158ED">
        <w:rPr>
          <w:szCs w:val="23"/>
        </w:rPr>
        <w:t xml:space="preserve"> </w:t>
      </w:r>
      <w:r w:rsidRPr="009979DF">
        <w:rPr>
          <w:szCs w:val="23"/>
        </w:rPr>
        <w:t>на</w:t>
      </w:r>
      <w:r w:rsidR="009158ED">
        <w:rPr>
          <w:szCs w:val="23"/>
        </w:rPr>
        <w:t xml:space="preserve"> </w:t>
      </w:r>
      <w:r w:rsidRPr="009979DF">
        <w:rPr>
          <w:szCs w:val="23"/>
        </w:rPr>
        <w:t xml:space="preserve">изработване: </w:t>
      </w:r>
    </w:p>
    <w:p w:rsidR="006E5F7D" w:rsidRPr="00C24E4B" w:rsidRDefault="006E5F7D" w:rsidP="006E5F7D">
      <w:pPr>
        <w:pStyle w:val="Default"/>
        <w:spacing w:after="120"/>
        <w:ind w:firstLine="709"/>
        <w:jc w:val="both"/>
        <w:rPr>
          <w:color w:val="auto"/>
          <w:szCs w:val="23"/>
        </w:rPr>
      </w:pPr>
      <w:r w:rsidRPr="00C24E4B">
        <w:rPr>
          <w:color w:val="auto"/>
          <w:szCs w:val="23"/>
        </w:rPr>
        <w:t>За</w:t>
      </w:r>
      <w:r w:rsidRPr="00076755">
        <w:rPr>
          <w:b/>
          <w:color w:val="auto"/>
          <w:szCs w:val="23"/>
        </w:rPr>
        <w:t>Дейност 1</w:t>
      </w:r>
      <w:r w:rsidRPr="00C24E4B">
        <w:rPr>
          <w:color w:val="auto"/>
          <w:szCs w:val="23"/>
        </w:rPr>
        <w:t xml:space="preserve">: </w:t>
      </w:r>
      <w:r w:rsidRPr="00C24E4B">
        <w:rPr>
          <w:color w:val="auto"/>
          <w:szCs w:val="23"/>
          <w:lang w:val="bg-BG"/>
        </w:rPr>
        <w:t>И</w:t>
      </w:r>
      <w:r w:rsidRPr="00C24E4B">
        <w:rPr>
          <w:color w:val="auto"/>
          <w:szCs w:val="23"/>
        </w:rPr>
        <w:t>зработване</w:t>
      </w:r>
      <w:r w:rsidR="009158ED">
        <w:rPr>
          <w:color w:val="auto"/>
          <w:szCs w:val="23"/>
        </w:rPr>
        <w:t xml:space="preserve"> </w:t>
      </w:r>
      <w:r w:rsidRPr="00C24E4B">
        <w:rPr>
          <w:color w:val="auto"/>
          <w:szCs w:val="23"/>
        </w:rPr>
        <w:t>на</w:t>
      </w:r>
      <w:r w:rsidR="009158ED">
        <w:rPr>
          <w:color w:val="auto"/>
          <w:szCs w:val="23"/>
        </w:rPr>
        <w:t xml:space="preserve"> </w:t>
      </w:r>
      <w:r w:rsidRPr="00C24E4B">
        <w:rPr>
          <w:color w:val="auto"/>
          <w:szCs w:val="23"/>
        </w:rPr>
        <w:t>проект</w:t>
      </w:r>
      <w:r w:rsidR="009158ED">
        <w:rPr>
          <w:color w:val="auto"/>
          <w:szCs w:val="23"/>
        </w:rPr>
        <w:t xml:space="preserve"> </w:t>
      </w:r>
      <w:r w:rsidRPr="00C24E4B">
        <w:rPr>
          <w:color w:val="auto"/>
          <w:szCs w:val="23"/>
        </w:rPr>
        <w:t>за</w:t>
      </w:r>
      <w:r w:rsidR="009158ED">
        <w:rPr>
          <w:color w:val="auto"/>
          <w:szCs w:val="23"/>
        </w:rPr>
        <w:t xml:space="preserve"> </w:t>
      </w:r>
      <w:r w:rsidRPr="00C24E4B">
        <w:rPr>
          <w:color w:val="auto"/>
          <w:szCs w:val="23"/>
        </w:rPr>
        <w:t>общ устройствен план</w:t>
      </w:r>
      <w:r w:rsidR="009158ED">
        <w:rPr>
          <w:color w:val="auto"/>
          <w:szCs w:val="23"/>
        </w:rPr>
        <w:t xml:space="preserve"> </w:t>
      </w:r>
      <w:r w:rsidRPr="00C24E4B">
        <w:rPr>
          <w:color w:val="auto"/>
          <w:szCs w:val="23"/>
        </w:rPr>
        <w:t>на</w:t>
      </w:r>
      <w:r w:rsidR="009158ED">
        <w:rPr>
          <w:color w:val="auto"/>
          <w:szCs w:val="23"/>
        </w:rPr>
        <w:t xml:space="preserve"> </w:t>
      </w:r>
      <w:r w:rsidRPr="00C24E4B">
        <w:rPr>
          <w:color w:val="auto"/>
          <w:szCs w:val="23"/>
        </w:rPr>
        <w:t>община</w:t>
      </w:r>
      <w:r w:rsidR="009158ED">
        <w:rPr>
          <w:color w:val="auto"/>
          <w:szCs w:val="23"/>
        </w:rPr>
        <w:t xml:space="preserve"> </w:t>
      </w:r>
      <w:r w:rsidR="00EC42FC">
        <w:rPr>
          <w:color w:val="auto"/>
          <w:szCs w:val="23"/>
          <w:lang w:val="bg-BG"/>
        </w:rPr>
        <w:t>Брегово</w:t>
      </w:r>
    </w:p>
    <w:p w:rsidR="006E5F7D" w:rsidRPr="00C24E4B" w:rsidRDefault="006E5F7D" w:rsidP="006E5F7D">
      <w:pPr>
        <w:autoSpaceDE w:val="0"/>
        <w:autoSpaceDN w:val="0"/>
        <w:adjustRightInd w:val="0"/>
        <w:spacing w:after="120"/>
        <w:ind w:firstLine="708"/>
        <w:jc w:val="both"/>
        <w:rPr>
          <w:u w:val="single"/>
        </w:rPr>
      </w:pPr>
      <w:r w:rsidRPr="00C24E4B">
        <w:rPr>
          <w:b/>
          <w:bCs/>
        </w:rPr>
        <w:t>1) Авансово плащане</w:t>
      </w:r>
      <w:r w:rsidRPr="00C24E4B">
        <w:t xml:space="preserve"> - в размер </w:t>
      </w:r>
      <w:r>
        <w:t>на</w:t>
      </w:r>
      <w:r w:rsidR="009158ED">
        <w:rPr>
          <w:lang w:val="en-US"/>
        </w:rPr>
        <w:t xml:space="preserve"> </w:t>
      </w:r>
      <w:r w:rsidRPr="00C24E4B">
        <w:rPr>
          <w:b/>
          <w:bCs/>
        </w:rPr>
        <w:t xml:space="preserve">20 </w:t>
      </w:r>
      <w:r w:rsidRPr="00C24E4B">
        <w:t xml:space="preserve">(двадесет) </w:t>
      </w:r>
      <w:r w:rsidRPr="00C24E4B">
        <w:rPr>
          <w:b/>
          <w:bCs/>
        </w:rPr>
        <w:t xml:space="preserve">% </w:t>
      </w:r>
      <w:r w:rsidRPr="00C24E4B">
        <w:t xml:space="preserve">от стойността </w:t>
      </w:r>
      <w:r>
        <w:t>за изпълнение на Дейност 1,</w:t>
      </w:r>
      <w:r w:rsidRPr="00C24E4B">
        <w:t xml:space="preserve"> платимо в срок от 30 (тридесет) календарни дни от датата на сключване на </w:t>
      </w:r>
      <w:r>
        <w:t>договора</w:t>
      </w:r>
      <w:r w:rsidR="00F01EA2">
        <w:t>, след</w:t>
      </w:r>
      <w:r w:rsidR="002C2A70">
        <w:t xml:space="preserve"> трансфер на средствата от финансиращия орган </w:t>
      </w:r>
      <w:r w:rsidR="00402B76">
        <w:t>–</w:t>
      </w:r>
      <w:r w:rsidR="002C2A70">
        <w:t xml:space="preserve"> МРРБ</w:t>
      </w:r>
      <w:r w:rsidR="00402B76">
        <w:t>, съгласно</w:t>
      </w:r>
      <w:r w:rsidR="00402B76" w:rsidRPr="00402B76">
        <w:t xml:space="preserve"> </w:t>
      </w:r>
      <w:r w:rsidR="00402B76">
        <w:t>Споразумение № РД02-30-142/17.05.2016г.</w:t>
      </w:r>
      <w:r w:rsidR="00BB588B">
        <w:t xml:space="preserve"> и </w:t>
      </w:r>
      <w:r w:rsidRPr="00C24E4B">
        <w:t xml:space="preserve">предоставяне на фактура в оригинал. </w:t>
      </w:r>
      <w:r w:rsidRPr="00C24E4B">
        <w:rPr>
          <w:u w:val="single"/>
        </w:rPr>
        <w:t>Авансовото плащане се приспада от междинното плащане.</w:t>
      </w:r>
    </w:p>
    <w:p w:rsidR="006E5F7D" w:rsidRPr="00C24E4B" w:rsidRDefault="006E5F7D" w:rsidP="006E5F7D">
      <w:pPr>
        <w:autoSpaceDE w:val="0"/>
        <w:autoSpaceDN w:val="0"/>
        <w:adjustRightInd w:val="0"/>
        <w:spacing w:after="120"/>
        <w:ind w:firstLine="708"/>
        <w:jc w:val="both"/>
        <w:rPr>
          <w:spacing w:val="-4"/>
        </w:rPr>
      </w:pPr>
      <w:r w:rsidRPr="00C24E4B">
        <w:rPr>
          <w:b/>
          <w:bCs/>
        </w:rPr>
        <w:t xml:space="preserve">2) Междинно плащане  – </w:t>
      </w:r>
      <w:r w:rsidRPr="00C24E4B">
        <w:t xml:space="preserve">в размер на </w:t>
      </w:r>
      <w:r w:rsidR="00196BF8">
        <w:rPr>
          <w:b/>
          <w:bCs/>
        </w:rPr>
        <w:t>4</w:t>
      </w:r>
      <w:r w:rsidRPr="00C24E4B">
        <w:rPr>
          <w:b/>
          <w:bCs/>
        </w:rPr>
        <w:t>0</w:t>
      </w:r>
      <w:r w:rsidRPr="00C24E4B">
        <w:t xml:space="preserve"> (шестдесет)</w:t>
      </w:r>
      <w:r w:rsidRPr="00C24E4B">
        <w:rPr>
          <w:b/>
          <w:bCs/>
        </w:rPr>
        <w:t xml:space="preserve"> %</w:t>
      </w:r>
      <w:r w:rsidRPr="00C24E4B">
        <w:t xml:space="preserve"> от стойността </w:t>
      </w:r>
      <w:r>
        <w:t xml:space="preserve">за изпълнение на </w:t>
      </w:r>
      <w:r w:rsidRPr="003D7531">
        <w:t xml:space="preserve">Дейност 1, с </w:t>
      </w:r>
      <w:r w:rsidRPr="00C24E4B">
        <w:t>приспаднато получено авансово плащане (</w:t>
      </w:r>
      <w:r w:rsidRPr="00C24E4B">
        <w:rPr>
          <w:i/>
        </w:rPr>
        <w:t>ако е приложимо</w:t>
      </w:r>
      <w:r w:rsidRPr="00C24E4B">
        <w:t>), платима в срок от 30 (тридесет) календарни дни от подписване на констатив</w:t>
      </w:r>
      <w:r>
        <w:t xml:space="preserve">ен протокол, </w:t>
      </w:r>
      <w:r w:rsidRPr="00C24E4B">
        <w:t>с който възложителят одобрява и приема изготвения от изпълнителя предварителен проект на ОУПО</w:t>
      </w:r>
      <w:r w:rsidR="00F01EA2">
        <w:t>, след</w:t>
      </w:r>
      <w:r w:rsidR="002C2A70">
        <w:t xml:space="preserve"> трансфер на средствата от финансиращия орган </w:t>
      </w:r>
      <w:r w:rsidR="00402B76">
        <w:t>–</w:t>
      </w:r>
      <w:r w:rsidR="002C2A70">
        <w:t xml:space="preserve"> МРРБ</w:t>
      </w:r>
      <w:r w:rsidR="00402B76">
        <w:t>,</w:t>
      </w:r>
      <w:r w:rsidRPr="00C24E4B">
        <w:rPr>
          <w:spacing w:val="-4"/>
        </w:rPr>
        <w:t xml:space="preserve"> </w:t>
      </w:r>
      <w:r w:rsidR="00402B76">
        <w:t>съгласно</w:t>
      </w:r>
      <w:r w:rsidR="00402B76" w:rsidRPr="00402B76">
        <w:t xml:space="preserve"> </w:t>
      </w:r>
      <w:r w:rsidR="00402B76">
        <w:t>Споразумение № РД02-30-142/17.05.2016г.</w:t>
      </w:r>
      <w:r w:rsidRPr="00C24E4B">
        <w:rPr>
          <w:spacing w:val="-4"/>
        </w:rPr>
        <w:t xml:space="preserve">и представена оригинална фактура. </w:t>
      </w:r>
    </w:p>
    <w:p w:rsidR="006E5F7D" w:rsidRPr="00C24E4B" w:rsidRDefault="006E5F7D" w:rsidP="006E5F7D">
      <w:pPr>
        <w:autoSpaceDE w:val="0"/>
        <w:autoSpaceDN w:val="0"/>
        <w:adjustRightInd w:val="0"/>
        <w:spacing w:after="120"/>
        <w:ind w:firstLine="708"/>
        <w:jc w:val="both"/>
      </w:pPr>
      <w:r w:rsidRPr="00C24E4B">
        <w:rPr>
          <w:b/>
          <w:bCs/>
        </w:rPr>
        <w:t>3) Окончателно плащане – в размер</w:t>
      </w:r>
      <w:r w:rsidR="00196BF8">
        <w:rPr>
          <w:b/>
          <w:bCs/>
        </w:rPr>
        <w:t xml:space="preserve"> на 4</w:t>
      </w:r>
      <w:r>
        <w:rPr>
          <w:b/>
          <w:bCs/>
        </w:rPr>
        <w:t>0 (двадесет) %</w:t>
      </w:r>
      <w:r w:rsidRPr="00C24E4B">
        <w:t xml:space="preserve">от стойността </w:t>
      </w:r>
      <w:r>
        <w:t>за изпълнение на Дейност 1,</w:t>
      </w:r>
      <w:r w:rsidRPr="00C24E4B">
        <w:t>платима в срок от 30 (тридесет) календарни дни от подписване на констатив</w:t>
      </w:r>
      <w:r>
        <w:t>ен</w:t>
      </w:r>
      <w:r w:rsidRPr="00C24E4B">
        <w:t xml:space="preserve"> протокол, </w:t>
      </w:r>
      <w:r w:rsidRPr="00C24E4B">
        <w:lastRenderedPageBreak/>
        <w:t>с който възложителят одобрява и приема изготвения от изпълнителя окончателен проект на ОУПО</w:t>
      </w:r>
      <w:r w:rsidR="00F01EA2">
        <w:t>,</w:t>
      </w:r>
      <w:r w:rsidRPr="00C24E4B">
        <w:t xml:space="preserve"> </w:t>
      </w:r>
      <w:r w:rsidR="00F01EA2">
        <w:t>след</w:t>
      </w:r>
      <w:r w:rsidR="006C09C1">
        <w:t xml:space="preserve"> трансфер на средствата от финансиращия орган </w:t>
      </w:r>
      <w:r w:rsidR="00402B76">
        <w:t>–</w:t>
      </w:r>
      <w:r w:rsidR="006C09C1">
        <w:t xml:space="preserve"> МРРБ</w:t>
      </w:r>
      <w:r w:rsidR="00402B76">
        <w:t>,</w:t>
      </w:r>
      <w:r w:rsidR="006C09C1" w:rsidRPr="00C24E4B">
        <w:t xml:space="preserve"> </w:t>
      </w:r>
      <w:r w:rsidR="00402B76">
        <w:t>съгласно</w:t>
      </w:r>
      <w:r w:rsidR="00402B76" w:rsidRPr="00402B76">
        <w:t xml:space="preserve"> </w:t>
      </w:r>
      <w:r w:rsidR="00402B76">
        <w:t>Споразумение № РД02-30-142/17.05.2016г.</w:t>
      </w:r>
      <w:r w:rsidRPr="00C24E4B">
        <w:t>и представена оригинална фактура.</w:t>
      </w:r>
    </w:p>
    <w:p w:rsidR="006E5F7D" w:rsidRPr="00C24E4B" w:rsidRDefault="006E5F7D" w:rsidP="006E5F7D">
      <w:pPr>
        <w:autoSpaceDE w:val="0"/>
        <w:autoSpaceDN w:val="0"/>
        <w:adjustRightInd w:val="0"/>
        <w:spacing w:after="120"/>
        <w:ind w:firstLine="708"/>
        <w:jc w:val="both"/>
        <w:rPr>
          <w:spacing w:val="-4"/>
        </w:rPr>
      </w:pPr>
    </w:p>
    <w:p w:rsidR="006E5F7D" w:rsidRPr="00C24E4B" w:rsidRDefault="006E5F7D" w:rsidP="006E5F7D">
      <w:pPr>
        <w:spacing w:after="120"/>
        <w:jc w:val="both"/>
      </w:pPr>
      <w:r w:rsidRPr="00C24E4B">
        <w:tab/>
      </w:r>
      <w:r w:rsidRPr="00C24E4B">
        <w:rPr>
          <w:bCs/>
        </w:rPr>
        <w:t xml:space="preserve">За </w:t>
      </w:r>
      <w:r w:rsidRPr="00076755">
        <w:rPr>
          <w:b/>
        </w:rPr>
        <w:t>Дейност 2</w:t>
      </w:r>
      <w:r w:rsidRPr="00C24E4B">
        <w:t>: Изготвяне на екологична оценка и оценка за съвместимост на проекта за общ устройствен план</w:t>
      </w:r>
    </w:p>
    <w:p w:rsidR="006E5F7D" w:rsidRPr="00C24E4B" w:rsidRDefault="006E5F7D" w:rsidP="006E5F7D">
      <w:pPr>
        <w:autoSpaceDE w:val="0"/>
        <w:autoSpaceDN w:val="0"/>
        <w:adjustRightInd w:val="0"/>
        <w:spacing w:after="120"/>
        <w:ind w:firstLine="720"/>
        <w:jc w:val="both"/>
        <w:rPr>
          <w:u w:val="single"/>
        </w:rPr>
      </w:pPr>
      <w:r w:rsidRPr="00C24E4B">
        <w:rPr>
          <w:b/>
          <w:bCs/>
        </w:rPr>
        <w:t>1) Авансово плащане</w:t>
      </w:r>
      <w:r w:rsidRPr="00C24E4B">
        <w:t xml:space="preserve"> - в размер </w:t>
      </w:r>
      <w:r>
        <w:t>на</w:t>
      </w:r>
      <w:r w:rsidR="009158ED">
        <w:rPr>
          <w:lang w:val="en-US"/>
        </w:rPr>
        <w:t xml:space="preserve"> </w:t>
      </w:r>
      <w:r w:rsidRPr="00C24E4B">
        <w:rPr>
          <w:b/>
          <w:bCs/>
        </w:rPr>
        <w:t xml:space="preserve">20 </w:t>
      </w:r>
      <w:r w:rsidRPr="00C24E4B">
        <w:t xml:space="preserve"> (двадесет)</w:t>
      </w:r>
      <w:r w:rsidRPr="00C24E4B">
        <w:rPr>
          <w:b/>
          <w:bCs/>
        </w:rPr>
        <w:t xml:space="preserve"> %</w:t>
      </w:r>
      <w:r w:rsidRPr="00C24E4B">
        <w:t xml:space="preserve"> от стойността </w:t>
      </w:r>
      <w:r>
        <w:t>за изпълнение на Дейност 2,</w:t>
      </w:r>
      <w:r w:rsidRPr="00C24E4B">
        <w:t xml:space="preserve"> платимо в срок от 30 (тридесет) календарни дни от датата на сключване на договор</w:t>
      </w:r>
      <w:r>
        <w:t>а</w:t>
      </w:r>
      <w:r w:rsidRPr="00C24E4B">
        <w:t>,</w:t>
      </w:r>
      <w:r w:rsidR="006C09C1" w:rsidRPr="006C09C1">
        <w:t xml:space="preserve"> </w:t>
      </w:r>
      <w:r w:rsidR="004715C3">
        <w:t>след</w:t>
      </w:r>
      <w:r w:rsidR="006C09C1">
        <w:t xml:space="preserve"> трансфер на средствата от финансиращия орган – МРРБ</w:t>
      </w:r>
      <w:r w:rsidR="00025ACC">
        <w:rPr>
          <w:lang w:val="en-US"/>
        </w:rPr>
        <w:t>,</w:t>
      </w:r>
      <w:r w:rsidR="00025ACC" w:rsidRPr="00025ACC">
        <w:t xml:space="preserve"> </w:t>
      </w:r>
      <w:r w:rsidR="00025ACC">
        <w:t>съгласно</w:t>
      </w:r>
      <w:r w:rsidR="00025ACC" w:rsidRPr="00402B76">
        <w:t xml:space="preserve"> </w:t>
      </w:r>
      <w:r w:rsidR="00025ACC">
        <w:t>Споразумение № РД02-30-142/17.05.2016г.</w:t>
      </w:r>
      <w:r w:rsidR="004715C3">
        <w:t xml:space="preserve"> и</w:t>
      </w:r>
      <w:r w:rsidRPr="00C24E4B">
        <w:t xml:space="preserve"> предоставяне на фактура в оригинал. </w:t>
      </w:r>
      <w:r w:rsidRPr="00C24E4B">
        <w:rPr>
          <w:u w:val="single"/>
        </w:rPr>
        <w:t>Авансовото плащане се приспада от междинното плащание.</w:t>
      </w:r>
    </w:p>
    <w:p w:rsidR="006E5F7D" w:rsidRPr="00C24E4B" w:rsidRDefault="006E5F7D" w:rsidP="006E5F7D">
      <w:pPr>
        <w:autoSpaceDE w:val="0"/>
        <w:autoSpaceDN w:val="0"/>
        <w:adjustRightInd w:val="0"/>
        <w:spacing w:after="120"/>
        <w:ind w:firstLine="720"/>
        <w:jc w:val="both"/>
        <w:rPr>
          <w:spacing w:val="-4"/>
        </w:rPr>
      </w:pPr>
      <w:r w:rsidRPr="00C24E4B">
        <w:rPr>
          <w:b/>
          <w:bCs/>
        </w:rPr>
        <w:t xml:space="preserve">2) Междинно плащане – </w:t>
      </w:r>
      <w:r w:rsidRPr="00C24E4B">
        <w:t xml:space="preserve">в размер на </w:t>
      </w:r>
      <w:r w:rsidR="00196BF8">
        <w:rPr>
          <w:b/>
          <w:bCs/>
        </w:rPr>
        <w:t>4</w:t>
      </w:r>
      <w:r w:rsidRPr="00C24E4B">
        <w:rPr>
          <w:b/>
          <w:bCs/>
        </w:rPr>
        <w:t>0</w:t>
      </w:r>
      <w:r w:rsidRPr="00C24E4B">
        <w:t xml:space="preserve"> (шестдесет) </w:t>
      </w:r>
      <w:r w:rsidRPr="00C24E4B">
        <w:rPr>
          <w:b/>
          <w:bCs/>
        </w:rPr>
        <w:t xml:space="preserve">% </w:t>
      </w:r>
      <w:r w:rsidRPr="00C24E4B">
        <w:t xml:space="preserve">от стойността </w:t>
      </w:r>
      <w:r>
        <w:t xml:space="preserve">за изпълнение на Дейност 2, </w:t>
      </w:r>
      <w:r w:rsidRPr="00C24E4B">
        <w:t>с приспаднато получено авансово плащане, платима в срок от 30 (тридесет) календарни дни от подписване на констатив</w:t>
      </w:r>
      <w:r>
        <w:t>ен</w:t>
      </w:r>
      <w:r w:rsidRPr="00C24E4B">
        <w:t xml:space="preserve"> протокол, с който възложителят одобрява и приема изготвената от изпълнителя екологична оценка и оценка за съвместимост</w:t>
      </w:r>
      <w:r w:rsidR="004715C3">
        <w:t>,</w:t>
      </w:r>
      <w:r w:rsidR="006C09C1" w:rsidRPr="006C09C1">
        <w:t xml:space="preserve"> </w:t>
      </w:r>
      <w:r w:rsidR="004715C3">
        <w:t>след</w:t>
      </w:r>
      <w:r w:rsidR="006C09C1">
        <w:t xml:space="preserve"> трансфер на средствата от финансиращия орган </w:t>
      </w:r>
      <w:r w:rsidR="00025ACC">
        <w:t>–</w:t>
      </w:r>
      <w:r w:rsidR="006C09C1">
        <w:t xml:space="preserve"> МРРБ</w:t>
      </w:r>
      <w:r w:rsidR="00025ACC">
        <w:t>,</w:t>
      </w:r>
      <w:r w:rsidR="00025ACC" w:rsidRPr="00025ACC">
        <w:t xml:space="preserve"> </w:t>
      </w:r>
      <w:r w:rsidR="00025ACC">
        <w:t>съгласно</w:t>
      </w:r>
      <w:r w:rsidR="00025ACC" w:rsidRPr="00402B76">
        <w:t xml:space="preserve"> </w:t>
      </w:r>
      <w:r w:rsidR="00025ACC">
        <w:t>Споразумение № РД02-30-142/17.05.2016г.</w:t>
      </w:r>
      <w:r w:rsidRPr="00C24E4B">
        <w:t xml:space="preserve"> </w:t>
      </w:r>
      <w:r w:rsidRPr="00C24E4B">
        <w:rPr>
          <w:spacing w:val="-4"/>
        </w:rPr>
        <w:t>и представена оригинална фактура.</w:t>
      </w:r>
    </w:p>
    <w:p w:rsidR="006E5F7D" w:rsidRPr="00C24E4B" w:rsidRDefault="006E5F7D" w:rsidP="006E5F7D">
      <w:pPr>
        <w:autoSpaceDE w:val="0"/>
        <w:autoSpaceDN w:val="0"/>
        <w:adjustRightInd w:val="0"/>
        <w:spacing w:after="120"/>
        <w:ind w:firstLine="708"/>
        <w:jc w:val="both"/>
        <w:rPr>
          <w:spacing w:val="-4"/>
        </w:rPr>
      </w:pPr>
      <w:r w:rsidRPr="00C24E4B">
        <w:rPr>
          <w:b/>
          <w:bCs/>
        </w:rPr>
        <w:t>3) Окончателно плащане - в размер</w:t>
      </w:r>
      <w:r w:rsidR="00196BF8">
        <w:rPr>
          <w:b/>
          <w:bCs/>
        </w:rPr>
        <w:t xml:space="preserve"> на 4</w:t>
      </w:r>
      <w:r>
        <w:rPr>
          <w:b/>
          <w:bCs/>
        </w:rPr>
        <w:t>0 (двадесет) %</w:t>
      </w:r>
      <w:r w:rsidR="009158ED">
        <w:rPr>
          <w:b/>
          <w:bCs/>
          <w:lang w:val="en-US"/>
        </w:rPr>
        <w:t xml:space="preserve">  </w:t>
      </w:r>
      <w:r w:rsidRPr="00C24E4B">
        <w:t xml:space="preserve">от стойността </w:t>
      </w:r>
      <w:r>
        <w:t>за изпълнение на Дейност 2</w:t>
      </w:r>
      <w:r w:rsidRPr="00C24E4B">
        <w:rPr>
          <w:b/>
          <w:bCs/>
        </w:rPr>
        <w:t xml:space="preserve">, </w:t>
      </w:r>
      <w:r w:rsidRPr="00C24E4B">
        <w:t>платима в срок от 30 (тридесет) календарни дни от подписване на констатив</w:t>
      </w:r>
      <w:r>
        <w:t xml:space="preserve">ен протокол, </w:t>
      </w:r>
      <w:r w:rsidRPr="00C24E4B">
        <w:t xml:space="preserve"> с който възложителят одобрява и приема изготвения от изпълнителя окончателен вариант на екологична </w:t>
      </w:r>
      <w:r w:rsidR="004715C3">
        <w:t>оценка и оценка за съвместимост, след</w:t>
      </w:r>
      <w:r w:rsidR="006C09C1">
        <w:t xml:space="preserve"> трансфер на средствата от финансиращия орган </w:t>
      </w:r>
      <w:r w:rsidR="00025ACC">
        <w:t>–</w:t>
      </w:r>
      <w:r w:rsidR="006C09C1">
        <w:t xml:space="preserve"> МРРБ</w:t>
      </w:r>
      <w:r w:rsidR="00025ACC">
        <w:t>,</w:t>
      </w:r>
      <w:r w:rsidR="00025ACC" w:rsidRPr="00025ACC">
        <w:t xml:space="preserve"> </w:t>
      </w:r>
      <w:r w:rsidR="00025ACC">
        <w:t>съгласно</w:t>
      </w:r>
      <w:r w:rsidR="00025ACC" w:rsidRPr="00402B76">
        <w:t xml:space="preserve"> </w:t>
      </w:r>
      <w:r w:rsidR="00025ACC">
        <w:t>Споразумение № РД02-30-142/17.05.2016г.</w:t>
      </w:r>
      <w:r w:rsidRPr="00C24E4B">
        <w:t xml:space="preserve"> </w:t>
      </w:r>
      <w:r w:rsidRPr="00C24E4B">
        <w:rPr>
          <w:spacing w:val="-4"/>
        </w:rPr>
        <w:t>и представена оригинална фактура.</w:t>
      </w:r>
    </w:p>
    <w:p w:rsidR="006E5F7D" w:rsidRPr="00D70B77" w:rsidRDefault="006E5F7D" w:rsidP="00421AE1">
      <w:pPr>
        <w:shd w:val="clear" w:color="auto" w:fill="FFFFFF"/>
        <w:spacing w:after="120"/>
        <w:ind w:left="706"/>
        <w:jc w:val="both"/>
        <w:rPr>
          <w:b/>
        </w:rPr>
      </w:pPr>
    </w:p>
    <w:p w:rsidR="006E5F7D" w:rsidRPr="00421AE1" w:rsidRDefault="006E5F7D" w:rsidP="00A64FF2">
      <w:pPr>
        <w:pStyle w:val="af9"/>
        <w:numPr>
          <w:ilvl w:val="1"/>
          <w:numId w:val="53"/>
        </w:numPr>
        <w:shd w:val="clear" w:color="auto" w:fill="FFFFFF"/>
        <w:spacing w:after="120"/>
        <w:jc w:val="both"/>
        <w:rPr>
          <w:b/>
          <w:lang w:val="en-US"/>
        </w:rPr>
      </w:pPr>
      <w:r w:rsidRPr="00D70B77">
        <w:rPr>
          <w:b/>
        </w:rPr>
        <w:t xml:space="preserve"> МЯСТО И СРОК ЗА ИЗПЪЛНЕНИЕ НА ПОРЪЧКАТА</w:t>
      </w:r>
    </w:p>
    <w:p w:rsidR="006E5F7D" w:rsidRPr="00421AE1" w:rsidRDefault="006E5F7D" w:rsidP="006E5F7D">
      <w:pPr>
        <w:pStyle w:val="Default"/>
        <w:spacing w:after="120"/>
        <w:ind w:firstLine="720"/>
        <w:jc w:val="both"/>
        <w:rPr>
          <w:lang w:val="bg-BG"/>
        </w:rPr>
      </w:pPr>
      <w:r w:rsidRPr="00421AE1">
        <w:rPr>
          <w:lang w:val="bg-BG"/>
        </w:rPr>
        <w:t xml:space="preserve">Мястото за изпълнение на поръчката е Община </w:t>
      </w:r>
      <w:r w:rsidR="00EC42FC">
        <w:rPr>
          <w:lang w:val="bg-BG"/>
        </w:rPr>
        <w:t>Брегово</w:t>
      </w:r>
      <w:r w:rsidRPr="00421AE1">
        <w:rPr>
          <w:lang w:val="bg-BG"/>
        </w:rPr>
        <w:t xml:space="preserve">, Република България. </w:t>
      </w:r>
    </w:p>
    <w:p w:rsidR="006E5F7D" w:rsidRPr="006E5F7D" w:rsidRDefault="006E5F7D" w:rsidP="006E5F7D">
      <w:pPr>
        <w:shd w:val="clear" w:color="auto" w:fill="FFFFFF"/>
        <w:tabs>
          <w:tab w:val="left" w:pos="709"/>
        </w:tabs>
        <w:autoSpaceDE w:val="0"/>
        <w:autoSpaceDN w:val="0"/>
        <w:adjustRightInd w:val="0"/>
        <w:spacing w:after="120"/>
        <w:jc w:val="both"/>
        <w:rPr>
          <w:b/>
        </w:rPr>
      </w:pPr>
      <w:r w:rsidRPr="006E5F7D">
        <w:rPr>
          <w:b/>
          <w:bCs/>
        </w:rPr>
        <w:tab/>
        <w:t xml:space="preserve">Срокът за изпълнение на услугата, предмет на настоящата обществена поръчката, е следният: </w:t>
      </w:r>
    </w:p>
    <w:p w:rsidR="006E5F7D" w:rsidRPr="00421AE1" w:rsidRDefault="006E5F7D" w:rsidP="006E5F7D">
      <w:pPr>
        <w:pStyle w:val="Default"/>
        <w:spacing w:after="120"/>
        <w:ind w:firstLine="720"/>
        <w:jc w:val="both"/>
        <w:rPr>
          <w:color w:val="auto"/>
          <w:lang w:val="bg-BG"/>
        </w:rPr>
      </w:pPr>
      <w:r w:rsidRPr="00421AE1">
        <w:rPr>
          <w:b/>
          <w:bCs/>
          <w:color w:val="auto"/>
          <w:lang w:val="bg-BG"/>
        </w:rPr>
        <w:t xml:space="preserve">Срок за предаване на предварителен проект на ОУПО </w:t>
      </w:r>
      <w:r w:rsidRPr="00421AE1">
        <w:rPr>
          <w:color w:val="auto"/>
          <w:lang w:val="bg-BG"/>
        </w:rPr>
        <w:t xml:space="preserve">(включително Опорен план) – </w:t>
      </w:r>
      <w:r w:rsidR="0064139E">
        <w:rPr>
          <w:color w:val="auto"/>
          <w:lang w:val="bg-BG"/>
        </w:rPr>
        <w:t>6</w:t>
      </w:r>
      <w:r w:rsidRPr="00421AE1">
        <w:rPr>
          <w:color w:val="auto"/>
          <w:lang w:val="bg-BG"/>
        </w:rPr>
        <w:t xml:space="preserve"> (</w:t>
      </w:r>
      <w:r w:rsidR="0064139E">
        <w:rPr>
          <w:color w:val="auto"/>
          <w:lang w:val="bg-BG"/>
        </w:rPr>
        <w:t>шест</w:t>
      </w:r>
      <w:r w:rsidRPr="00421AE1">
        <w:rPr>
          <w:color w:val="auto"/>
          <w:lang w:val="bg-BG"/>
        </w:rPr>
        <w:t xml:space="preserve">) месеца от сключване на договора за изпълнение и подписване на приемо-предавателен протокол за предаване на изходни данни от Възложителя; </w:t>
      </w:r>
    </w:p>
    <w:p w:rsidR="006E5F7D" w:rsidRPr="006E5F7D" w:rsidRDefault="006E5F7D" w:rsidP="006E5F7D">
      <w:pPr>
        <w:pStyle w:val="Default"/>
        <w:spacing w:after="120"/>
        <w:ind w:firstLine="720"/>
        <w:jc w:val="both"/>
        <w:rPr>
          <w:lang w:val="bg-BG"/>
        </w:rPr>
      </w:pPr>
      <w:r w:rsidRPr="00421AE1">
        <w:rPr>
          <w:b/>
          <w:bCs/>
          <w:lang w:val="bg-BG"/>
        </w:rPr>
        <w:t xml:space="preserve">Срок за предаване на окончателен проект на ОУПО </w:t>
      </w:r>
      <w:r w:rsidRPr="00421AE1">
        <w:rPr>
          <w:lang w:val="bg-BG"/>
        </w:rPr>
        <w:t xml:space="preserve">– 3 (три) месеца </w:t>
      </w:r>
      <w:r w:rsidRPr="00421AE1">
        <w:rPr>
          <w:color w:val="auto"/>
          <w:lang w:val="bg-BG"/>
        </w:rPr>
        <w:t xml:space="preserve">след получаване на писмено уведомление от Възложителя </w:t>
      </w:r>
      <w:r w:rsidRPr="006E5F7D">
        <w:rPr>
          <w:lang w:val="bg-BG"/>
        </w:rPr>
        <w:t xml:space="preserve">за проведени необходимите процедури по обсъждане и съгласуване на предварителния проект за ОУПО съгласно изискванията на чл.127 от ЗУТ, и представяне на одобрено Решение на НЕСУТ за приемане на Предварителния проект на ОУПО, протокол от работата на ОЕСУТ и ОС - </w:t>
      </w:r>
      <w:r w:rsidR="00EC42FC">
        <w:rPr>
          <w:lang w:val="bg-BG"/>
        </w:rPr>
        <w:t>Брегово</w:t>
      </w:r>
      <w:r w:rsidRPr="006E5F7D">
        <w:rPr>
          <w:lang w:val="bg-BG"/>
        </w:rPr>
        <w:t xml:space="preserve"> за съгласуване на Предварителния проект на ОУПО;  </w:t>
      </w:r>
    </w:p>
    <w:p w:rsidR="006E5F7D" w:rsidRPr="006E5F7D" w:rsidRDefault="006E5F7D" w:rsidP="006E5F7D">
      <w:pPr>
        <w:shd w:val="clear" w:color="auto" w:fill="FFFFFF"/>
        <w:tabs>
          <w:tab w:val="left" w:pos="709"/>
        </w:tabs>
        <w:autoSpaceDE w:val="0"/>
        <w:autoSpaceDN w:val="0"/>
        <w:adjustRightInd w:val="0"/>
        <w:spacing w:after="120"/>
        <w:jc w:val="both"/>
        <w:rPr>
          <w:b/>
        </w:rPr>
      </w:pPr>
      <w:r w:rsidRPr="006E5F7D">
        <w:rPr>
          <w:b/>
          <w:bCs/>
        </w:rPr>
        <w:tab/>
        <w:t xml:space="preserve">Срок за предаване на Екологична оценка и Оценка за съвместимост на проекта на ОУП </w:t>
      </w:r>
      <w:r w:rsidRPr="006E5F7D">
        <w:t xml:space="preserve">– </w:t>
      </w:r>
      <w:r w:rsidR="0064139E">
        <w:t>6</w:t>
      </w:r>
      <w:r w:rsidRPr="006E5F7D">
        <w:t xml:space="preserve"> (</w:t>
      </w:r>
      <w:r w:rsidR="0064139E">
        <w:t>шест</w:t>
      </w:r>
      <w:r w:rsidRPr="006E5F7D">
        <w:t>) месеца от сключване на договора за изпълнение и подписване на приемо-предавателен протокол за предаване на изходни данни от Възложителя.</w:t>
      </w:r>
    </w:p>
    <w:p w:rsidR="006E5F7D" w:rsidRPr="006E5F7D" w:rsidRDefault="006E5F7D" w:rsidP="006E5F7D">
      <w:pPr>
        <w:shd w:val="clear" w:color="auto" w:fill="FFFFFF"/>
        <w:tabs>
          <w:tab w:val="left" w:pos="709"/>
        </w:tabs>
        <w:autoSpaceDE w:val="0"/>
        <w:autoSpaceDN w:val="0"/>
        <w:adjustRightInd w:val="0"/>
        <w:spacing w:after="120"/>
        <w:jc w:val="both"/>
        <w:rPr>
          <w:b/>
          <w:bCs/>
        </w:rPr>
      </w:pPr>
      <w:r w:rsidRPr="006E5F7D">
        <w:rPr>
          <w:b/>
          <w:bCs/>
        </w:rPr>
        <w:tab/>
        <w:t>Срок за предаване на</w:t>
      </w:r>
      <w:r w:rsidR="00CA0119">
        <w:rPr>
          <w:b/>
          <w:bCs/>
          <w:lang w:val="en-US"/>
        </w:rPr>
        <w:t xml:space="preserve"> </w:t>
      </w:r>
      <w:r w:rsidRPr="006E5F7D">
        <w:rPr>
          <w:b/>
        </w:rPr>
        <w:t xml:space="preserve">окончателен вариант на </w:t>
      </w:r>
      <w:r w:rsidRPr="006E5F7D">
        <w:rPr>
          <w:b/>
          <w:bCs/>
        </w:rPr>
        <w:t xml:space="preserve">Екологична оценка и Оценка за съвместимост </w:t>
      </w:r>
      <w:r w:rsidRPr="006E5F7D">
        <w:t>(при необходимост) – 3 месеца, считано от получаването на писмено уведомление от Възложителя, че консултациите относно екологичната оценка и/или оценката за съвместимост са приключили и следва да се направят съответни корекции.</w:t>
      </w:r>
    </w:p>
    <w:p w:rsidR="006E5F7D" w:rsidRPr="00576F96" w:rsidRDefault="006E5F7D" w:rsidP="006E5F7D">
      <w:pPr>
        <w:shd w:val="clear" w:color="auto" w:fill="FFFFFF"/>
        <w:tabs>
          <w:tab w:val="left" w:pos="709"/>
        </w:tabs>
        <w:spacing w:after="120"/>
        <w:jc w:val="both"/>
        <w:rPr>
          <w:b/>
          <w:i/>
          <w:u w:val="single"/>
        </w:rPr>
      </w:pPr>
      <w:r w:rsidRPr="003315EE">
        <w:rPr>
          <w:b/>
          <w:i/>
        </w:rPr>
        <w:lastRenderedPageBreak/>
        <w:t>Важно!</w:t>
      </w:r>
      <w:r w:rsidRPr="003315EE">
        <w:rPr>
          <w:b/>
          <w:i/>
          <w:u w:val="single"/>
        </w:rPr>
        <w:t xml:space="preserve">Срокът за цялостно изпълнение на поръчката да не бъде по-късно от </w:t>
      </w:r>
      <w:r w:rsidR="003315EE" w:rsidRPr="003315EE">
        <w:rPr>
          <w:b/>
          <w:i/>
          <w:u w:val="single"/>
        </w:rPr>
        <w:t xml:space="preserve"> 31.08</w:t>
      </w:r>
      <w:r w:rsidR="00E67176" w:rsidRPr="003315EE">
        <w:rPr>
          <w:b/>
          <w:i/>
          <w:u w:val="single"/>
        </w:rPr>
        <w:t>.</w:t>
      </w:r>
      <w:r w:rsidR="00B666A9" w:rsidRPr="003315EE">
        <w:rPr>
          <w:b/>
          <w:i/>
          <w:u w:val="single"/>
        </w:rPr>
        <w:t xml:space="preserve"> 2018</w:t>
      </w:r>
      <w:r w:rsidRPr="003315EE">
        <w:rPr>
          <w:b/>
          <w:i/>
          <w:u w:val="single"/>
        </w:rPr>
        <w:t xml:space="preserve"> година</w:t>
      </w:r>
    </w:p>
    <w:p w:rsidR="006E5F7D" w:rsidRDefault="006E5F7D" w:rsidP="006E5F7D">
      <w:pPr>
        <w:shd w:val="clear" w:color="auto" w:fill="FFFFFF"/>
        <w:tabs>
          <w:tab w:val="left" w:pos="709"/>
        </w:tabs>
        <w:spacing w:line="276" w:lineRule="auto"/>
        <w:jc w:val="both"/>
        <w:rPr>
          <w:b/>
        </w:rPr>
      </w:pPr>
    </w:p>
    <w:p w:rsidR="006E5F7D" w:rsidRPr="00DD0659" w:rsidRDefault="006E5F7D" w:rsidP="00421AE1">
      <w:pPr>
        <w:shd w:val="clear" w:color="auto" w:fill="FFFFFF"/>
        <w:spacing w:after="120"/>
        <w:jc w:val="both"/>
        <w:rPr>
          <w:b/>
        </w:rPr>
      </w:pPr>
    </w:p>
    <w:p w:rsidR="006E5F7D" w:rsidRPr="00421AE1" w:rsidRDefault="006E5F7D" w:rsidP="00A64FF2">
      <w:pPr>
        <w:pStyle w:val="af9"/>
        <w:numPr>
          <w:ilvl w:val="1"/>
          <w:numId w:val="53"/>
        </w:numPr>
        <w:shd w:val="clear" w:color="auto" w:fill="FFFFFF"/>
        <w:spacing w:after="120"/>
        <w:jc w:val="both"/>
        <w:rPr>
          <w:b/>
          <w:lang w:val="en-US"/>
        </w:rPr>
      </w:pPr>
      <w:r w:rsidRPr="00DD0659">
        <w:rPr>
          <w:b/>
        </w:rPr>
        <w:t xml:space="preserve"> УСЛОВИЯ ЗА ПОЛУЧАВАНЕ НА РАЗЯСНЕНИЯ ПО ДОКУМЕНТАЦИЯТА</w:t>
      </w:r>
    </w:p>
    <w:p w:rsidR="006E5F7D" w:rsidRDefault="006E5F7D" w:rsidP="006E5F7D">
      <w:pPr>
        <w:shd w:val="clear" w:color="auto" w:fill="FFFFFF"/>
        <w:spacing w:after="120"/>
        <w:ind w:firstLine="720"/>
        <w:jc w:val="both"/>
        <w:rPr>
          <w:b/>
          <w:color w:val="000000"/>
        </w:rPr>
      </w:pPr>
      <w:r>
        <w:rPr>
          <w:b/>
          <w:color w:val="000000"/>
        </w:rPr>
        <w:t>На посочения</w:t>
      </w:r>
      <w:r w:rsidRPr="00801BAE">
        <w:rPr>
          <w:b/>
          <w:color w:val="000000"/>
        </w:rPr>
        <w:t xml:space="preserve"> интернет адрес</w:t>
      </w:r>
      <w:r w:rsidRPr="00801BAE">
        <w:rPr>
          <w:color w:val="000000"/>
        </w:rPr>
        <w:t xml:space="preserve">: </w:t>
      </w:r>
      <w:hyperlink r:id="rId11" w:history="1">
        <w:r w:rsidR="003018AD" w:rsidRPr="0081229B">
          <w:rPr>
            <w:rStyle w:val="a8"/>
          </w:rPr>
          <w:t>https://bregovo.nit.bg/</w:t>
        </w:r>
      </w:hyperlink>
      <w:r w:rsidR="003018AD">
        <w:rPr>
          <w:lang w:val="en-US"/>
        </w:rPr>
        <w:t xml:space="preserve"> </w:t>
      </w:r>
      <w:r w:rsidR="00076755">
        <w:rPr>
          <w:lang w:val="en-US"/>
        </w:rPr>
        <w:t xml:space="preserve">- </w:t>
      </w:r>
      <w:r>
        <w:t>„Профил на купувача”</w:t>
      </w:r>
      <w:r>
        <w:rPr>
          <w:b/>
          <w:color w:val="000000"/>
        </w:rPr>
        <w:t>.</w:t>
      </w:r>
    </w:p>
    <w:p w:rsidR="006E5F7D" w:rsidRDefault="006E5F7D" w:rsidP="006E5F7D">
      <w:pPr>
        <w:shd w:val="clear" w:color="auto" w:fill="FFFFFF"/>
        <w:spacing w:after="120"/>
        <w:ind w:firstLine="720"/>
        <w:jc w:val="both"/>
      </w:pPr>
      <w:r w:rsidRPr="00801BAE">
        <w:t>Искания за предоставяне на разяснения</w:t>
      </w:r>
      <w:r>
        <w:t xml:space="preserve"> по условията на обществената поръчка </w:t>
      </w:r>
      <w:r w:rsidRPr="00801BAE">
        <w:t xml:space="preserve">могат да се </w:t>
      </w:r>
      <w:r w:rsidRPr="009F0BBA">
        <w:t xml:space="preserve">правят </w:t>
      </w:r>
      <w:r w:rsidRPr="00076755">
        <w:rPr>
          <w:b/>
        </w:rPr>
        <w:t xml:space="preserve">до </w:t>
      </w:r>
      <w:r w:rsidRPr="00076755">
        <w:rPr>
          <w:b/>
          <w:lang w:val="en-US"/>
        </w:rPr>
        <w:t>5</w:t>
      </w:r>
      <w:r w:rsidRPr="00076755">
        <w:rPr>
          <w:b/>
        </w:rPr>
        <w:t xml:space="preserve"> (пет) календарни дни</w:t>
      </w:r>
      <w:r w:rsidRPr="009F0BBA">
        <w:t xml:space="preserve"> преди изтичането на срока за получаване на офертите от всяко заинтересовано лице – лично,</w:t>
      </w:r>
      <w:r w:rsidRPr="00801BAE">
        <w:t xml:space="preserve"> или чрез лице с представителна власт, или чрез изрично упълномощено друго лице, по някой от допустимите способи, на посочените в обявлението за възлагане на обществена поръчка</w:t>
      </w:r>
      <w:r>
        <w:t xml:space="preserve"> и в настоящата документация:</w:t>
      </w:r>
      <w:r w:rsidRPr="002008E7">
        <w:t>електронен адрес, факс номер, по пощата или куриерска служба на пощенския адрес на Възложителя.</w:t>
      </w:r>
    </w:p>
    <w:p w:rsidR="006E5F7D" w:rsidRPr="00801BAE" w:rsidRDefault="006E5F7D" w:rsidP="006E5F7D">
      <w:pPr>
        <w:shd w:val="clear" w:color="auto" w:fill="FFFFFF"/>
        <w:spacing w:after="120"/>
        <w:ind w:firstLine="720"/>
        <w:jc w:val="both"/>
        <w:rPr>
          <w:color w:val="000000"/>
        </w:rPr>
      </w:pPr>
      <w:r w:rsidRPr="002277D8">
        <w:rPr>
          <w:color w:val="000000"/>
        </w:rPr>
        <w:t xml:space="preserve">Разясненията се публикуват на профила на купувача </w:t>
      </w:r>
      <w:r w:rsidRPr="00076755">
        <w:rPr>
          <w:b/>
          <w:color w:val="000000"/>
        </w:rPr>
        <w:t xml:space="preserve">в срок до </w:t>
      </w:r>
      <w:r w:rsidR="00076755">
        <w:rPr>
          <w:b/>
          <w:color w:val="000000"/>
          <w:lang w:val="en-US"/>
        </w:rPr>
        <w:t>3 (</w:t>
      </w:r>
      <w:r w:rsidRPr="00076755">
        <w:rPr>
          <w:b/>
          <w:color w:val="000000"/>
        </w:rPr>
        <w:t>три</w:t>
      </w:r>
      <w:r w:rsidR="00076755">
        <w:rPr>
          <w:b/>
          <w:color w:val="000000"/>
          <w:lang w:val="en-US"/>
        </w:rPr>
        <w:t>)</w:t>
      </w:r>
      <w:r w:rsidRPr="00076755">
        <w:rPr>
          <w:b/>
          <w:color w:val="000000"/>
        </w:rPr>
        <w:t xml:space="preserve"> дни</w:t>
      </w:r>
      <w:r w:rsidRPr="002277D8">
        <w:rPr>
          <w:color w:val="000000"/>
        </w:rPr>
        <w:t xml:space="preserve"> от получаване на искането и в тях не се посочва лицето, направило запитването.</w:t>
      </w:r>
    </w:p>
    <w:p w:rsidR="006E5F7D" w:rsidRPr="002008E7" w:rsidRDefault="006E5F7D" w:rsidP="006E5F7D">
      <w:pPr>
        <w:shd w:val="clear" w:color="auto" w:fill="FFFFFF"/>
        <w:spacing w:after="120"/>
        <w:ind w:firstLine="711"/>
        <w:jc w:val="both"/>
        <w:rPr>
          <w:spacing w:val="-1"/>
        </w:rPr>
      </w:pPr>
      <w:r w:rsidRPr="002008E7">
        <w:rPr>
          <w:spacing w:val="-1"/>
        </w:rPr>
        <w:t xml:space="preserve">Всички комуникации и действия между Възложителя и участниците, свързани с настоящата процедура са в писмен вид и само на </w:t>
      </w:r>
      <w:r w:rsidR="00576F96" w:rsidRPr="00576F96">
        <w:rPr>
          <w:b/>
          <w:spacing w:val="-1"/>
        </w:rPr>
        <w:t>б</w:t>
      </w:r>
      <w:r w:rsidRPr="002008E7">
        <w:rPr>
          <w:b/>
          <w:spacing w:val="-1"/>
        </w:rPr>
        <w:t>ългарски език</w:t>
      </w:r>
      <w:r w:rsidRPr="002008E7">
        <w:rPr>
          <w:spacing w:val="-1"/>
        </w:rPr>
        <w:t xml:space="preserve">. Писма/кореспонденция представени на чужд език се представят задължително в превод на </w:t>
      </w:r>
      <w:r w:rsidR="00576F96">
        <w:rPr>
          <w:b/>
          <w:spacing w:val="-1"/>
        </w:rPr>
        <w:t>б</w:t>
      </w:r>
      <w:r w:rsidRPr="002008E7">
        <w:rPr>
          <w:b/>
          <w:spacing w:val="-1"/>
        </w:rPr>
        <w:t>ългарски език</w:t>
      </w:r>
      <w:r w:rsidRPr="002008E7">
        <w:rPr>
          <w:spacing w:val="-1"/>
        </w:rPr>
        <w:t xml:space="preserve">. Работния език за изпълнение на поръчката е български.  </w:t>
      </w:r>
    </w:p>
    <w:p w:rsidR="006E5F7D" w:rsidRPr="000F4EAF" w:rsidRDefault="006E5F7D" w:rsidP="006E5F7D">
      <w:pPr>
        <w:shd w:val="clear" w:color="auto" w:fill="FFFFFF"/>
        <w:spacing w:after="120"/>
        <w:ind w:firstLine="720"/>
        <w:jc w:val="both"/>
        <w:rPr>
          <w:color w:val="000000"/>
        </w:rPr>
      </w:pPr>
      <w:r w:rsidRPr="000F4EAF">
        <w:rPr>
          <w:color w:val="000000"/>
        </w:rPr>
        <w:t>Обменът на информация между Възложителя и участника може да се извършва по един от следните допустими начини:</w:t>
      </w:r>
    </w:p>
    <w:p w:rsidR="006E5F7D" w:rsidRPr="00801BAE" w:rsidRDefault="006E5F7D" w:rsidP="006E5F7D">
      <w:pPr>
        <w:shd w:val="clear" w:color="auto" w:fill="FFFFFF"/>
        <w:spacing w:after="120"/>
        <w:jc w:val="both"/>
        <w:rPr>
          <w:spacing w:val="-1"/>
        </w:rPr>
      </w:pPr>
      <w:r w:rsidRPr="00801BAE">
        <w:rPr>
          <w:spacing w:val="-1"/>
        </w:rPr>
        <w:tab/>
      </w:r>
      <w:r w:rsidRPr="00801BAE">
        <w:rPr>
          <w:b/>
          <w:spacing w:val="-1"/>
        </w:rPr>
        <w:t>а)</w:t>
      </w:r>
      <w:r w:rsidRPr="00801BAE">
        <w:rPr>
          <w:spacing w:val="-1"/>
        </w:rPr>
        <w:t xml:space="preserve"> лично – срещу подпис;</w:t>
      </w:r>
    </w:p>
    <w:p w:rsidR="006E5F7D" w:rsidRPr="00801BAE" w:rsidRDefault="006E5F7D" w:rsidP="006E5F7D">
      <w:pPr>
        <w:shd w:val="clear" w:color="auto" w:fill="FFFFFF"/>
        <w:spacing w:after="120"/>
        <w:jc w:val="both"/>
        <w:rPr>
          <w:spacing w:val="-1"/>
        </w:rPr>
      </w:pPr>
      <w:r w:rsidRPr="00801BAE">
        <w:rPr>
          <w:spacing w:val="-1"/>
        </w:rPr>
        <w:tab/>
      </w:r>
      <w:r w:rsidRPr="00801BAE">
        <w:rPr>
          <w:b/>
          <w:spacing w:val="-1"/>
        </w:rPr>
        <w:t>б)</w:t>
      </w:r>
      <w:r w:rsidRPr="00801BAE">
        <w:rPr>
          <w:spacing w:val="-1"/>
        </w:rPr>
        <w:t xml:space="preserve"> по пощата - чрез препоръчано писмо с обратна разписка, изпратено на посочения от участника адрес;</w:t>
      </w:r>
    </w:p>
    <w:p w:rsidR="006E5F7D" w:rsidRPr="00801BAE" w:rsidRDefault="006E5F7D" w:rsidP="006E5F7D">
      <w:pPr>
        <w:shd w:val="clear" w:color="auto" w:fill="FFFFFF"/>
        <w:spacing w:after="120"/>
        <w:jc w:val="both"/>
        <w:rPr>
          <w:spacing w:val="-1"/>
        </w:rPr>
      </w:pPr>
      <w:r w:rsidRPr="00801BAE">
        <w:rPr>
          <w:spacing w:val="-1"/>
        </w:rPr>
        <w:tab/>
      </w:r>
      <w:r w:rsidRPr="00801BAE">
        <w:rPr>
          <w:b/>
          <w:spacing w:val="-1"/>
        </w:rPr>
        <w:t>в)</w:t>
      </w:r>
      <w:r w:rsidRPr="00801BAE">
        <w:rPr>
          <w:spacing w:val="-1"/>
        </w:rPr>
        <w:t xml:space="preserve"> чрез куриерска служба;</w:t>
      </w:r>
    </w:p>
    <w:p w:rsidR="006E5F7D" w:rsidRPr="00B41D4B" w:rsidRDefault="006E5F7D" w:rsidP="006E5F7D">
      <w:pPr>
        <w:shd w:val="clear" w:color="auto" w:fill="FFFFFF"/>
        <w:spacing w:after="120"/>
        <w:jc w:val="both"/>
        <w:rPr>
          <w:spacing w:val="-1"/>
        </w:rPr>
      </w:pPr>
      <w:r w:rsidRPr="00801BAE">
        <w:rPr>
          <w:spacing w:val="-1"/>
        </w:rPr>
        <w:tab/>
      </w:r>
      <w:r w:rsidR="00B41D4B">
        <w:rPr>
          <w:b/>
          <w:spacing w:val="-1"/>
        </w:rPr>
        <w:t>г</w:t>
      </w:r>
      <w:r w:rsidRPr="00801BAE">
        <w:rPr>
          <w:b/>
          <w:spacing w:val="-1"/>
        </w:rPr>
        <w:t>)</w:t>
      </w:r>
      <w:r w:rsidRPr="00801BAE">
        <w:rPr>
          <w:spacing w:val="-1"/>
        </w:rPr>
        <w:t xml:space="preserve"> по електронен път – по електронна поща. </w:t>
      </w:r>
      <w:r w:rsidRPr="00801BAE">
        <w:t>В с</w:t>
      </w:r>
      <w:r w:rsidRPr="00801BAE">
        <w:rPr>
          <w:spacing w:val="-1"/>
        </w:rPr>
        <w:t>л</w:t>
      </w:r>
      <w:r w:rsidRPr="00801BAE">
        <w:t>учай,</w:t>
      </w:r>
      <w:r w:rsidR="009158ED">
        <w:rPr>
          <w:lang w:val="en-US"/>
        </w:rPr>
        <w:t xml:space="preserve"> </w:t>
      </w:r>
      <w:r w:rsidRPr="00801BAE">
        <w:t>при</w:t>
      </w:r>
      <w:r w:rsidR="009158ED">
        <w:rPr>
          <w:lang w:val="en-US"/>
        </w:rPr>
        <w:t xml:space="preserve"> </w:t>
      </w:r>
      <w:r w:rsidRPr="00801BAE">
        <w:rPr>
          <w:spacing w:val="2"/>
        </w:rPr>
        <w:t>у</w:t>
      </w:r>
      <w:r w:rsidRPr="00801BAE">
        <w:rPr>
          <w:spacing w:val="-1"/>
        </w:rPr>
        <w:t>в</w:t>
      </w:r>
      <w:r w:rsidRPr="00801BAE">
        <w:t>ед</w:t>
      </w:r>
      <w:r w:rsidRPr="00801BAE">
        <w:rPr>
          <w:spacing w:val="-1"/>
        </w:rPr>
        <w:t>о</w:t>
      </w:r>
      <w:r w:rsidRPr="00801BAE">
        <w:t>мяване</w:t>
      </w:r>
      <w:r w:rsidR="009158ED">
        <w:rPr>
          <w:lang w:val="en-US"/>
        </w:rPr>
        <w:t xml:space="preserve"> </w:t>
      </w:r>
      <w:r w:rsidRPr="00801BAE">
        <w:t>по</w:t>
      </w:r>
      <w:r w:rsidR="009158ED">
        <w:rPr>
          <w:lang w:val="en-US"/>
        </w:rPr>
        <w:t xml:space="preserve"> </w:t>
      </w:r>
      <w:r w:rsidRPr="00801BAE">
        <w:t>електронна</w:t>
      </w:r>
      <w:r w:rsidR="009158ED">
        <w:rPr>
          <w:lang w:val="en-US"/>
        </w:rPr>
        <w:t xml:space="preserve"> </w:t>
      </w:r>
      <w:r w:rsidRPr="00801BAE">
        <w:t>поща(вкл.и</w:t>
      </w:r>
      <w:r w:rsidR="009158ED">
        <w:rPr>
          <w:lang w:val="en-US"/>
        </w:rPr>
        <w:t xml:space="preserve"> </w:t>
      </w:r>
      <w:r w:rsidRPr="00801BAE">
        <w:t>такава</w:t>
      </w:r>
      <w:r w:rsidR="009158ED">
        <w:rPr>
          <w:lang w:val="en-US"/>
        </w:rPr>
        <w:t xml:space="preserve"> </w:t>
      </w:r>
      <w:r w:rsidRPr="00801BAE">
        <w:t>посочена</w:t>
      </w:r>
      <w:r w:rsidR="009158ED">
        <w:rPr>
          <w:lang w:val="en-US"/>
        </w:rPr>
        <w:t xml:space="preserve"> </w:t>
      </w:r>
      <w:r w:rsidRPr="00801BAE">
        <w:t>на</w:t>
      </w:r>
      <w:r w:rsidR="009158ED">
        <w:rPr>
          <w:lang w:val="en-US"/>
        </w:rPr>
        <w:t xml:space="preserve"> </w:t>
      </w:r>
      <w:r w:rsidRPr="00801BAE">
        <w:t>официален</w:t>
      </w:r>
      <w:r w:rsidR="009158ED">
        <w:rPr>
          <w:lang w:val="en-US"/>
        </w:rPr>
        <w:t xml:space="preserve"> </w:t>
      </w:r>
      <w:r w:rsidRPr="00801BAE">
        <w:rPr>
          <w:spacing w:val="1"/>
        </w:rPr>
        <w:t>у</w:t>
      </w:r>
      <w:r w:rsidRPr="00801BAE">
        <w:t>ебсайт на</w:t>
      </w:r>
      <w:r w:rsidR="009158ED">
        <w:rPr>
          <w:lang w:val="en-US"/>
        </w:rPr>
        <w:t xml:space="preserve"> </w:t>
      </w:r>
      <w:r w:rsidRPr="00801BAE">
        <w:rPr>
          <w:spacing w:val="2"/>
        </w:rPr>
        <w:t>у</w:t>
      </w:r>
      <w:r w:rsidRPr="00801BAE">
        <w:rPr>
          <w:spacing w:val="-1"/>
        </w:rPr>
        <w:t>ч</w:t>
      </w:r>
      <w:r w:rsidRPr="00801BAE">
        <w:t>астника),момен</w:t>
      </w:r>
      <w:r w:rsidRPr="00801BAE">
        <w:rPr>
          <w:spacing w:val="-2"/>
        </w:rPr>
        <w:t>т</w:t>
      </w:r>
      <w:r w:rsidRPr="00801BAE">
        <w:t>ът</w:t>
      </w:r>
      <w:r w:rsidR="009158ED">
        <w:rPr>
          <w:lang w:val="en-US"/>
        </w:rPr>
        <w:t xml:space="preserve"> </w:t>
      </w:r>
      <w:r w:rsidRPr="00801BAE">
        <w:t>на</w:t>
      </w:r>
      <w:r w:rsidR="009158ED">
        <w:rPr>
          <w:lang w:val="en-US"/>
        </w:rPr>
        <w:t xml:space="preserve"> </w:t>
      </w:r>
      <w:r w:rsidRPr="00801BAE">
        <w:t>пол</w:t>
      </w:r>
      <w:r w:rsidRPr="00801BAE">
        <w:rPr>
          <w:spacing w:val="1"/>
        </w:rPr>
        <w:t>у</w:t>
      </w:r>
      <w:r w:rsidRPr="00801BAE">
        <w:t>чаването</w:t>
      </w:r>
      <w:r w:rsidR="009158ED">
        <w:rPr>
          <w:lang w:val="en-US"/>
        </w:rPr>
        <w:t xml:space="preserve"> </w:t>
      </w:r>
      <w:r w:rsidRPr="00801BAE">
        <w:t>от</w:t>
      </w:r>
      <w:r w:rsidR="009158ED">
        <w:rPr>
          <w:lang w:val="en-US"/>
        </w:rPr>
        <w:t xml:space="preserve"> </w:t>
      </w:r>
      <w:r w:rsidRPr="00801BAE">
        <w:rPr>
          <w:spacing w:val="2"/>
        </w:rPr>
        <w:t>у</w:t>
      </w:r>
      <w:r w:rsidRPr="00801BAE">
        <w:rPr>
          <w:spacing w:val="1"/>
        </w:rPr>
        <w:t>ч</w:t>
      </w:r>
      <w:r w:rsidRPr="00801BAE">
        <w:t>астника</w:t>
      </w:r>
      <w:r w:rsidRPr="00801BAE">
        <w:rPr>
          <w:spacing w:val="-1"/>
        </w:rPr>
        <w:t>/</w:t>
      </w:r>
      <w:r w:rsidRPr="00801BAE">
        <w:t>заинтересованолице</w:t>
      </w:r>
      <w:r w:rsidRPr="00801BAE">
        <w:rPr>
          <w:spacing w:val="1"/>
        </w:rPr>
        <w:t>/</w:t>
      </w:r>
      <w:r w:rsidRPr="00801BAE">
        <w:t>изпълнител</w:t>
      </w:r>
      <w:r w:rsidR="009158ED">
        <w:rPr>
          <w:lang w:val="en-US"/>
        </w:rPr>
        <w:t xml:space="preserve"> </w:t>
      </w:r>
      <w:r w:rsidRPr="00801BAE">
        <w:t>ще се</w:t>
      </w:r>
      <w:r w:rsidR="009158ED">
        <w:rPr>
          <w:lang w:val="en-US"/>
        </w:rPr>
        <w:t xml:space="preserve"> </w:t>
      </w:r>
      <w:r w:rsidRPr="00801BAE">
        <w:t>счита</w:t>
      </w:r>
      <w:r w:rsidR="009158ED">
        <w:rPr>
          <w:lang w:val="en-US"/>
        </w:rPr>
        <w:t xml:space="preserve"> </w:t>
      </w:r>
      <w:r w:rsidRPr="00801BAE">
        <w:t>от датата на пол</w:t>
      </w:r>
      <w:r w:rsidRPr="00801BAE">
        <w:rPr>
          <w:spacing w:val="2"/>
        </w:rPr>
        <w:t>у</w:t>
      </w:r>
      <w:r w:rsidRPr="00801BAE">
        <w:t>чено</w:t>
      </w:r>
      <w:r w:rsidR="009158ED">
        <w:rPr>
          <w:lang w:val="en-US"/>
        </w:rPr>
        <w:t xml:space="preserve"> </w:t>
      </w:r>
      <w:r w:rsidRPr="00801BAE">
        <w:t>при Възложит</w:t>
      </w:r>
      <w:r w:rsidRPr="00801BAE">
        <w:rPr>
          <w:spacing w:val="1"/>
        </w:rPr>
        <w:t>е</w:t>
      </w:r>
      <w:r w:rsidRPr="00801BAE">
        <w:t>ля потвъ</w:t>
      </w:r>
      <w:r w:rsidRPr="00801BAE">
        <w:rPr>
          <w:spacing w:val="1"/>
        </w:rPr>
        <w:t>р</w:t>
      </w:r>
      <w:r w:rsidRPr="00801BAE">
        <w:t>ждение от заинтересовано лице</w:t>
      </w:r>
      <w:r w:rsidRPr="00801BAE">
        <w:rPr>
          <w:spacing w:val="-1"/>
        </w:rPr>
        <w:t>/</w:t>
      </w:r>
      <w:r w:rsidRPr="00801BAE">
        <w:rPr>
          <w:spacing w:val="1"/>
        </w:rPr>
        <w:t>уч</w:t>
      </w:r>
      <w:r w:rsidRPr="00801BAE">
        <w:t>астник</w:t>
      </w:r>
      <w:r w:rsidRPr="00801BAE">
        <w:rPr>
          <w:spacing w:val="1"/>
        </w:rPr>
        <w:t>/</w:t>
      </w:r>
      <w:r w:rsidRPr="00801BAE">
        <w:t>изпълнител, за пол</w:t>
      </w:r>
      <w:r w:rsidRPr="00801BAE">
        <w:rPr>
          <w:spacing w:val="1"/>
        </w:rPr>
        <w:t>у</w:t>
      </w:r>
      <w:r w:rsidR="009158ED">
        <w:t>чено</w:t>
      </w:r>
      <w:r w:rsidR="009158ED">
        <w:rPr>
          <w:lang w:val="en-US"/>
        </w:rPr>
        <w:t xml:space="preserve"> </w:t>
      </w:r>
      <w:r w:rsidR="000F5EC0">
        <w:t>от</w:t>
      </w:r>
      <w:r w:rsidR="009158ED">
        <w:rPr>
          <w:lang w:val="en-US"/>
        </w:rPr>
        <w:t xml:space="preserve"> </w:t>
      </w:r>
      <w:r w:rsidRPr="00801BAE">
        <w:t>Възложителя електронно известяване</w:t>
      </w:r>
      <w:r w:rsidRPr="00801BAE">
        <w:rPr>
          <w:spacing w:val="-1"/>
        </w:rPr>
        <w:t>/</w:t>
      </w:r>
      <w:r w:rsidRPr="00801BAE">
        <w:rPr>
          <w:spacing w:val="2"/>
        </w:rPr>
        <w:t>у</w:t>
      </w:r>
      <w:r w:rsidRPr="00801BAE">
        <w:rPr>
          <w:spacing w:val="-1"/>
        </w:rPr>
        <w:t>в</w:t>
      </w:r>
      <w:r w:rsidRPr="00801BAE">
        <w:t>ед</w:t>
      </w:r>
      <w:r w:rsidRPr="00801BAE">
        <w:rPr>
          <w:spacing w:val="-1"/>
        </w:rPr>
        <w:t>о</w:t>
      </w:r>
      <w:r w:rsidRPr="00801BAE">
        <w:t>мяване</w:t>
      </w:r>
      <w:r w:rsidRPr="00801BAE">
        <w:rPr>
          <w:spacing w:val="-1"/>
        </w:rPr>
        <w:t>;</w:t>
      </w:r>
    </w:p>
    <w:p w:rsidR="006E5F7D" w:rsidRPr="00801BAE" w:rsidRDefault="006E5F7D" w:rsidP="006E5F7D">
      <w:pPr>
        <w:shd w:val="clear" w:color="auto" w:fill="FFFFFF"/>
        <w:spacing w:after="120"/>
        <w:jc w:val="both"/>
        <w:rPr>
          <w:spacing w:val="-1"/>
        </w:rPr>
      </w:pPr>
      <w:r w:rsidRPr="00801BAE">
        <w:rPr>
          <w:spacing w:val="-1"/>
        </w:rPr>
        <w:tab/>
      </w:r>
      <w:r w:rsidR="00B41D4B">
        <w:rPr>
          <w:b/>
          <w:spacing w:val="-1"/>
        </w:rPr>
        <w:t>д</w:t>
      </w:r>
      <w:r w:rsidRPr="00801BAE">
        <w:rPr>
          <w:b/>
          <w:spacing w:val="-1"/>
        </w:rPr>
        <w:t>)</w:t>
      </w:r>
      <w:r w:rsidRPr="00801BAE">
        <w:rPr>
          <w:spacing w:val="-1"/>
        </w:rPr>
        <w:t xml:space="preserve"> чрез комбинация от тези средства.</w:t>
      </w:r>
    </w:p>
    <w:p w:rsidR="006E5F7D" w:rsidRPr="00801BAE" w:rsidRDefault="006E5F7D" w:rsidP="006E5F7D">
      <w:pPr>
        <w:shd w:val="clear" w:color="auto" w:fill="FFFFFF"/>
        <w:spacing w:after="120"/>
        <w:jc w:val="both"/>
      </w:pPr>
      <w:r w:rsidRPr="00801BAE">
        <w:rPr>
          <w:spacing w:val="-1"/>
        </w:rPr>
        <w:tab/>
        <w:t xml:space="preserve">Обменът на информация, чрез връчването й лично срещу подпис, се извършва от страна на Възложителя чрез лицата за контакти, посочени в Обявлението. </w:t>
      </w:r>
    </w:p>
    <w:p w:rsidR="006E5F7D" w:rsidRDefault="006E5F7D" w:rsidP="006E5F7D">
      <w:pPr>
        <w:shd w:val="clear" w:color="auto" w:fill="FFFFFF"/>
        <w:spacing w:after="120"/>
        <w:ind w:firstLine="720"/>
        <w:jc w:val="both"/>
      </w:pPr>
      <w:r w:rsidRPr="00801BAE">
        <w:t xml:space="preserve">Обменът и съхраняването на информация в хода на провеждане на процедурата за възлагане на обществена поръчка се извършват по начин, който гарантира целостта, достоверността и </w:t>
      </w:r>
      <w:r>
        <w:t>поверителността на информацията.</w:t>
      </w:r>
    </w:p>
    <w:p w:rsidR="006E5F7D" w:rsidRPr="00A76336" w:rsidRDefault="006E5F7D" w:rsidP="006E5F7D">
      <w:pPr>
        <w:shd w:val="clear" w:color="auto" w:fill="FFFFFF"/>
        <w:spacing w:after="120"/>
        <w:jc w:val="both"/>
        <w:rPr>
          <w:b/>
          <w:color w:val="000000" w:themeColor="text1"/>
          <w:lang w:val="en-US"/>
        </w:rPr>
      </w:pPr>
    </w:p>
    <w:p w:rsidR="00A23874" w:rsidRPr="00DD0659" w:rsidRDefault="006E5F7D" w:rsidP="001C689E">
      <w:pPr>
        <w:rPr>
          <w:b/>
          <w:lang w:val="en-US"/>
        </w:rPr>
      </w:pPr>
      <w:r>
        <w:rPr>
          <w:b/>
          <w:lang w:val="en-US"/>
        </w:rPr>
        <w:t xml:space="preserve">II.2. </w:t>
      </w:r>
      <w:r w:rsidRPr="00421AE1">
        <w:rPr>
          <w:b/>
        </w:rPr>
        <w:t>УЧАСТИЕ В ПРОЦЕДУРАТА</w:t>
      </w:r>
    </w:p>
    <w:p w:rsidR="006E5F7D" w:rsidRPr="00421AE1" w:rsidRDefault="006E5F7D" w:rsidP="00A64FF2">
      <w:pPr>
        <w:numPr>
          <w:ilvl w:val="0"/>
          <w:numId w:val="18"/>
        </w:numPr>
        <w:tabs>
          <w:tab w:val="left" w:pos="993"/>
        </w:tabs>
        <w:spacing w:after="120"/>
        <w:ind w:left="0" w:firstLine="540"/>
        <w:jc w:val="both"/>
        <w:rPr>
          <w:b/>
          <w:u w:val="single"/>
        </w:rPr>
      </w:pPr>
      <w:r w:rsidRPr="006E5F7D">
        <w:rPr>
          <w:b/>
          <w:u w:val="single"/>
        </w:rPr>
        <w:t>Общи изисквания</w:t>
      </w:r>
    </w:p>
    <w:p w:rsidR="00A23874" w:rsidRDefault="006E5F7D" w:rsidP="006E5F7D">
      <w:pPr>
        <w:tabs>
          <w:tab w:val="left" w:pos="993"/>
        </w:tabs>
        <w:spacing w:after="120"/>
        <w:jc w:val="both"/>
      </w:pPr>
      <w:r w:rsidRPr="006E5F7D">
        <w:rPr>
          <w:b/>
        </w:rPr>
        <w:t>1.1.</w:t>
      </w:r>
      <w:r w:rsidRPr="006E5F7D">
        <w:t xml:space="preserve"> Публичното състезание е вид процедура за възлагане на обществени поръчки, при която всички заинтересовани лица могат да подадат оферта. Заинтересовани лица са български или чуждестранни физически или юридически лица, включително техни обединения, които отговарят на определените в Закона за обществените поръчки и предварително обявените от възложителя условия.</w:t>
      </w:r>
    </w:p>
    <w:p w:rsidR="00C00BA0" w:rsidRPr="00D70B77" w:rsidRDefault="00A23874" w:rsidP="006E5F7D">
      <w:pPr>
        <w:tabs>
          <w:tab w:val="left" w:pos="993"/>
        </w:tabs>
        <w:spacing w:after="120"/>
        <w:jc w:val="both"/>
      </w:pPr>
      <w:r w:rsidRPr="00421AE1">
        <w:rPr>
          <w:b/>
        </w:rPr>
        <w:lastRenderedPageBreak/>
        <w:t>1.2.</w:t>
      </w:r>
      <w:r w:rsidR="006E5F7D" w:rsidRPr="006E5F7D">
        <w:t xml:space="preserve">Участниците–юридически лица в процедурата се представляват от законните си представители или от лица, специално упълномощени за участие в процедурата, което се доказва с </w:t>
      </w:r>
      <w:r w:rsidR="006E5F7D" w:rsidRPr="008B01DA">
        <w:t>нотариално заверено пълномощно</w:t>
      </w:r>
      <w:r w:rsidR="006E5F7D" w:rsidRPr="008B01DA">
        <w:rPr>
          <w:lang w:val="en-US"/>
        </w:rPr>
        <w:t>.</w:t>
      </w:r>
    </w:p>
    <w:p w:rsidR="006E5F7D" w:rsidRPr="00E86FC4" w:rsidRDefault="00A23874" w:rsidP="006E5F7D">
      <w:pPr>
        <w:shd w:val="clear" w:color="auto" w:fill="FFFFFF"/>
        <w:spacing w:after="120"/>
        <w:jc w:val="both"/>
      </w:pPr>
      <w:r w:rsidRPr="00E86FC4">
        <w:rPr>
          <w:b/>
        </w:rPr>
        <w:t xml:space="preserve">1.3. </w:t>
      </w:r>
      <w:r w:rsidR="006E5F7D" w:rsidRPr="00E86FC4">
        <w:t>В случай, че участникът участва като обединение (или консорциум), което не е регистрирано като самостоятелно юридическо лице, тогава участникът следва да представи оригинал или копие на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6E5F7D" w:rsidRPr="00E86FC4" w:rsidRDefault="006E5F7D" w:rsidP="006E5F7D">
      <w:pPr>
        <w:numPr>
          <w:ilvl w:val="0"/>
          <w:numId w:val="10"/>
        </w:numPr>
        <w:shd w:val="clear" w:color="auto" w:fill="FFFFFF"/>
        <w:spacing w:after="120"/>
        <w:jc w:val="both"/>
      </w:pPr>
      <w:r w:rsidRPr="00E86FC4">
        <w:t>правата и задълженията на участниците в обединението;</w:t>
      </w:r>
    </w:p>
    <w:p w:rsidR="006E5F7D" w:rsidRPr="00E86FC4" w:rsidRDefault="006E5F7D" w:rsidP="006E5F7D">
      <w:pPr>
        <w:numPr>
          <w:ilvl w:val="0"/>
          <w:numId w:val="10"/>
        </w:numPr>
        <w:shd w:val="clear" w:color="auto" w:fill="FFFFFF"/>
        <w:spacing w:after="120"/>
        <w:jc w:val="both"/>
      </w:pPr>
      <w:r w:rsidRPr="00E86FC4">
        <w:t>разпределението на отговорността между членовете на обединението;</w:t>
      </w:r>
    </w:p>
    <w:p w:rsidR="006E5F7D" w:rsidRPr="00E86FC4" w:rsidRDefault="006E5F7D" w:rsidP="006E5F7D">
      <w:pPr>
        <w:numPr>
          <w:ilvl w:val="0"/>
          <w:numId w:val="10"/>
        </w:numPr>
        <w:shd w:val="clear" w:color="auto" w:fill="FFFFFF"/>
        <w:spacing w:after="120"/>
        <w:jc w:val="both"/>
      </w:pPr>
      <w:r w:rsidRPr="00E86FC4">
        <w:t>дейностите, които ще изпълнява всеки член на обединението.</w:t>
      </w:r>
    </w:p>
    <w:p w:rsidR="006E5F7D" w:rsidRPr="00E86FC4" w:rsidRDefault="006E5F7D" w:rsidP="006E5F7D">
      <w:pPr>
        <w:numPr>
          <w:ilvl w:val="0"/>
          <w:numId w:val="10"/>
        </w:numPr>
        <w:autoSpaceDE w:val="0"/>
        <w:autoSpaceDN w:val="0"/>
        <w:adjustRightInd w:val="0"/>
        <w:spacing w:before="120"/>
        <w:ind w:right="-48"/>
        <w:jc w:val="both"/>
      </w:pPr>
      <w:r w:rsidRPr="00E86FC4">
        <w:t>определяне на партньор, който ще представлява обединението (може да бъде направено и в отделен/обособен документ);</w:t>
      </w:r>
    </w:p>
    <w:p w:rsidR="006E5F7D" w:rsidRPr="00E86FC4" w:rsidRDefault="006E5F7D" w:rsidP="006E5F7D">
      <w:pPr>
        <w:numPr>
          <w:ilvl w:val="0"/>
          <w:numId w:val="10"/>
        </w:numPr>
        <w:shd w:val="clear" w:color="auto" w:fill="FFFFFF"/>
        <w:spacing w:after="120"/>
        <w:jc w:val="both"/>
      </w:pPr>
      <w:r w:rsidRPr="00E86FC4">
        <w:t>уговорена солидарна отговорност между членовете на обединението;</w:t>
      </w:r>
    </w:p>
    <w:p w:rsidR="006E5F7D" w:rsidRPr="00E86FC4" w:rsidRDefault="006E5F7D" w:rsidP="0017338A">
      <w:pPr>
        <w:shd w:val="clear" w:color="auto" w:fill="FFFFFF"/>
        <w:spacing w:after="120"/>
        <w:ind w:firstLine="720"/>
        <w:jc w:val="both"/>
      </w:pPr>
      <w:r w:rsidRPr="00E86FC4">
        <w:t>Не се допускат промени в състава на обединението след крайния срок за подаване на офертата, както и промени във вътрешното разпределение на дейностите между участниците в обединението. Когато в догово</w:t>
      </w:r>
      <w:r w:rsidR="00076755" w:rsidRPr="00E86FC4">
        <w:t>ра за създаването на обединение/</w:t>
      </w:r>
      <w:r w:rsidRPr="00E86FC4">
        <w:t xml:space="preserve">консорциум липсват клаузи, гарантиращи изпълнението на горепосочените условия, или състава на обединението се е променил след подаването на офертата – участникът ще бъде отстранен от участие в процедурата за възлагане на настоящата обществена поръчка. </w:t>
      </w:r>
    </w:p>
    <w:p w:rsidR="006E5F7D" w:rsidRPr="006E5F7D" w:rsidRDefault="00A23874" w:rsidP="00421AE1">
      <w:pPr>
        <w:shd w:val="clear" w:color="auto" w:fill="FFFFFF"/>
        <w:tabs>
          <w:tab w:val="left" w:pos="426"/>
        </w:tabs>
        <w:spacing w:after="120"/>
        <w:jc w:val="both"/>
      </w:pPr>
      <w:r w:rsidRPr="00DD0659">
        <w:rPr>
          <w:b/>
        </w:rPr>
        <w:t>1.</w:t>
      </w:r>
      <w:r>
        <w:rPr>
          <w:b/>
        </w:rPr>
        <w:t>4</w:t>
      </w:r>
      <w:r w:rsidR="006E5F7D" w:rsidRPr="00421AE1">
        <w:rPr>
          <w:b/>
        </w:rPr>
        <w:t>.</w:t>
      </w:r>
      <w:r w:rsidR="006E5F7D" w:rsidRPr="006E5F7D">
        <w:t>Когато не е приложено копие на акта за създаване на обединение или е приложен акт, но липсва изискуемото съдържание или съставът на обединението се е променил след подаването на офертата – участникът ще бъде отстранен от участие в настоящата обществена поръчка и офертата му няма да бъде разгледана.</w:t>
      </w:r>
    </w:p>
    <w:p w:rsidR="006E5F7D" w:rsidRPr="006E5F7D" w:rsidRDefault="006E5F7D" w:rsidP="006E5F7D">
      <w:pPr>
        <w:shd w:val="clear" w:color="auto" w:fill="FFFFFF"/>
        <w:spacing w:after="120"/>
        <w:jc w:val="both"/>
      </w:pPr>
      <w:r w:rsidRPr="006E5F7D">
        <w:rPr>
          <w:b/>
        </w:rPr>
        <w:t>Забележка:</w:t>
      </w:r>
      <w:r w:rsidRPr="006E5F7D">
        <w:t xml:space="preserve"> На основание чл.10, ал.2 от ЗОП, Възложителят не предвижда изискване за създаване на юридическо лице, когато участникът, определен за изпълнител е обединение на физически и/или юридически лица.</w:t>
      </w:r>
    </w:p>
    <w:p w:rsidR="006E5F7D" w:rsidRPr="006E5F7D" w:rsidRDefault="006E5F7D" w:rsidP="006E5F7D">
      <w:pPr>
        <w:shd w:val="clear" w:color="auto" w:fill="FFFFFF"/>
        <w:spacing w:after="120"/>
        <w:jc w:val="both"/>
      </w:pPr>
      <w:r w:rsidRPr="006E5F7D">
        <w:t>При участие на обединения, които не са юридически лица, съответствието с критериите за подбор се доказва от обединението –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6E5F7D" w:rsidRPr="006E5F7D" w:rsidRDefault="006E5F7D" w:rsidP="006E5F7D">
      <w:pPr>
        <w:shd w:val="clear" w:color="auto" w:fill="FFFFFF"/>
        <w:spacing w:after="120"/>
        <w:jc w:val="both"/>
      </w:pPr>
      <w:r w:rsidRPr="006E5F7D">
        <w:t>Клон на чуждестранно лице може да е самостоятелен участник в процедурата, ако може самостоятелно да подава оферти и да сключва договори съгласно законодателството на държавата, в която е установен. Ако за доказване критериите за подбор (</w:t>
      </w:r>
      <w:r w:rsidRPr="006E5F7D">
        <w:rPr>
          <w:i/>
        </w:rPr>
        <w:t xml:space="preserve">раздел </w:t>
      </w:r>
      <w:r w:rsidRPr="006E5F7D">
        <w:rPr>
          <w:i/>
          <w:lang w:val="en-US"/>
        </w:rPr>
        <w:t>II</w:t>
      </w:r>
      <w:r w:rsidRPr="006E5F7D">
        <w:rPr>
          <w:i/>
        </w:rPr>
        <w:t xml:space="preserve">, част </w:t>
      </w:r>
      <w:r w:rsidR="00076755">
        <w:rPr>
          <w:i/>
          <w:lang w:val="en-US"/>
        </w:rPr>
        <w:t>3</w:t>
      </w:r>
      <w:r w:rsidRPr="006E5F7D">
        <w:rPr>
          <w:i/>
        </w:rPr>
        <w:t>) от настоящата документация</w:t>
      </w:r>
      <w:r w:rsidRPr="006E5F7D">
        <w:t>) клонът се позовава на ресурсите на търговеца, клонът представя доказателства, че при изпълнение на поръчката ще има на разположение този ресурс.</w:t>
      </w:r>
    </w:p>
    <w:p w:rsidR="006E5F7D" w:rsidRPr="006E5F7D" w:rsidRDefault="00A23874" w:rsidP="006E5F7D">
      <w:pPr>
        <w:shd w:val="clear" w:color="auto" w:fill="FFFFFF"/>
        <w:spacing w:after="120"/>
        <w:jc w:val="both"/>
      </w:pPr>
      <w:r>
        <w:rPr>
          <w:b/>
        </w:rPr>
        <w:t>1.5</w:t>
      </w:r>
      <w:r w:rsidR="006E5F7D" w:rsidRPr="006E5F7D">
        <w:rPr>
          <w:b/>
        </w:rPr>
        <w:t>.</w:t>
      </w:r>
      <w:r w:rsidR="006E5F7D" w:rsidRPr="006E5F7D">
        <w:t xml:space="preserve"> Всеки участник в процедура за възлагане на обществена поръчка има право да представи само една оферта.</w:t>
      </w:r>
    </w:p>
    <w:p w:rsidR="006E5F7D" w:rsidRPr="006E5F7D" w:rsidRDefault="00A23874" w:rsidP="006E5F7D">
      <w:pPr>
        <w:shd w:val="clear" w:color="auto" w:fill="FFFFFF"/>
        <w:spacing w:after="120"/>
        <w:jc w:val="both"/>
      </w:pPr>
      <w:r>
        <w:rPr>
          <w:b/>
        </w:rPr>
        <w:t>1.6</w:t>
      </w:r>
      <w:r w:rsidR="006E5F7D" w:rsidRPr="006E5F7D">
        <w:rPr>
          <w:b/>
        </w:rPr>
        <w:t>.</w:t>
      </w:r>
      <w:r w:rsidR="006E5F7D" w:rsidRPr="006E5F7D">
        <w:t xml:space="preserve"> Лице, което участва в обединение или е дало съгласие да бъде подизпълнител на друг участник, не може да подава самостоятелно оферта.</w:t>
      </w:r>
    </w:p>
    <w:p w:rsidR="006E5F7D" w:rsidRPr="006E5F7D" w:rsidRDefault="00A23874" w:rsidP="006E5F7D">
      <w:pPr>
        <w:shd w:val="clear" w:color="auto" w:fill="FFFFFF"/>
        <w:spacing w:after="120"/>
        <w:jc w:val="both"/>
      </w:pPr>
      <w:r>
        <w:rPr>
          <w:b/>
        </w:rPr>
        <w:t>1.7</w:t>
      </w:r>
      <w:r w:rsidR="006E5F7D" w:rsidRPr="006E5F7D">
        <w:rPr>
          <w:b/>
        </w:rPr>
        <w:t>.</w:t>
      </w:r>
      <w:r w:rsidR="006E5F7D" w:rsidRPr="006E5F7D">
        <w:t xml:space="preserve"> В процедура за възлагане на обществена поръчка едно физическо или юридическо лице може да участва само в едно обединение.</w:t>
      </w:r>
    </w:p>
    <w:p w:rsidR="006E5F7D" w:rsidRPr="006E5F7D" w:rsidRDefault="00A23874" w:rsidP="006E5F7D">
      <w:pPr>
        <w:shd w:val="clear" w:color="auto" w:fill="FFFFFF"/>
        <w:spacing w:after="120"/>
        <w:jc w:val="both"/>
      </w:pPr>
      <w:r>
        <w:rPr>
          <w:b/>
        </w:rPr>
        <w:lastRenderedPageBreak/>
        <w:t>1.8</w:t>
      </w:r>
      <w:r w:rsidR="006E5F7D" w:rsidRPr="006E5F7D">
        <w:rPr>
          <w:b/>
        </w:rPr>
        <w:t>.</w:t>
      </w:r>
      <w:r w:rsidR="006E5F7D" w:rsidRPr="006E5F7D">
        <w:t xml:space="preserve"> Свързани лица не могат да бъдат самостоятелни кандидати или участници в една и съща процедура.</w:t>
      </w:r>
    </w:p>
    <w:p w:rsidR="006E5F7D" w:rsidRPr="006E5F7D" w:rsidRDefault="006E5F7D" w:rsidP="006E5F7D">
      <w:pPr>
        <w:shd w:val="clear" w:color="auto" w:fill="FFFFFF"/>
        <w:spacing w:after="120"/>
        <w:jc w:val="both"/>
      </w:pPr>
      <w:r w:rsidRPr="006E5F7D">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rsidR="006E5F7D" w:rsidRPr="006E5F7D" w:rsidRDefault="00A23874" w:rsidP="006E5F7D">
      <w:pPr>
        <w:shd w:val="clear" w:color="auto" w:fill="FFFFFF"/>
        <w:spacing w:after="120"/>
        <w:jc w:val="both"/>
      </w:pPr>
      <w:r>
        <w:rPr>
          <w:b/>
        </w:rPr>
        <w:t>1.9</w:t>
      </w:r>
      <w:r w:rsidR="006E5F7D" w:rsidRPr="006E5F7D">
        <w:rPr>
          <w:b/>
        </w:rPr>
        <w:t>.</w:t>
      </w:r>
      <w:r w:rsidR="006E5F7D" w:rsidRPr="006E5F7D">
        <w:t xml:space="preserve">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6E5F7D" w:rsidRPr="006E5F7D" w:rsidRDefault="00A23874" w:rsidP="006E5F7D">
      <w:pPr>
        <w:shd w:val="clear" w:color="auto" w:fill="FFFFFF"/>
        <w:spacing w:after="120"/>
        <w:jc w:val="both"/>
      </w:pPr>
      <w:r>
        <w:rPr>
          <w:b/>
        </w:rPr>
        <w:t>1.10</w:t>
      </w:r>
      <w:r w:rsidR="006E5F7D" w:rsidRPr="006E5F7D">
        <w:rPr>
          <w:b/>
        </w:rPr>
        <w:t>.</w:t>
      </w:r>
      <w:r w:rsidR="006E5F7D" w:rsidRPr="006E5F7D">
        <w:t xml:space="preserve"> Когато кандидатът или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w:t>
      </w:r>
      <w:r w:rsidR="00952771">
        <w:t>о съдържа информацията по т. 1.</w:t>
      </w:r>
      <w:r w:rsidR="00952771">
        <w:rPr>
          <w:lang w:val="en-US"/>
        </w:rPr>
        <w:t>9</w:t>
      </w:r>
      <w:r w:rsidR="006E5F7D" w:rsidRPr="006E5F7D">
        <w:t>.</w:t>
      </w:r>
    </w:p>
    <w:p w:rsidR="006E5F7D" w:rsidRPr="006E5F7D" w:rsidRDefault="00A23874" w:rsidP="006E5F7D">
      <w:pPr>
        <w:shd w:val="clear" w:color="auto" w:fill="FFFFFF"/>
        <w:spacing w:after="120"/>
        <w:jc w:val="both"/>
      </w:pPr>
      <w:r>
        <w:rPr>
          <w:b/>
        </w:rPr>
        <w:t>1.11</w:t>
      </w:r>
      <w:r w:rsidR="006E5F7D" w:rsidRPr="006E5F7D">
        <w:rPr>
          <w:b/>
        </w:rPr>
        <w:t>.</w:t>
      </w:r>
      <w:r w:rsidR="006E5F7D" w:rsidRPr="006E5F7D">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6E5F7D" w:rsidRPr="006E5F7D" w:rsidRDefault="00A23874" w:rsidP="006E5F7D">
      <w:pPr>
        <w:shd w:val="clear" w:color="auto" w:fill="FFFFFF"/>
        <w:spacing w:after="120"/>
        <w:jc w:val="both"/>
      </w:pPr>
      <w:r>
        <w:rPr>
          <w:b/>
        </w:rPr>
        <w:t>1.12</w:t>
      </w:r>
      <w:r w:rsidR="006E5F7D" w:rsidRPr="006E5F7D">
        <w:rPr>
          <w:b/>
        </w:rPr>
        <w:t>.</w:t>
      </w:r>
      <w:r w:rsidR="006E5F7D" w:rsidRPr="006E5F7D">
        <w:t xml:space="preserve">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6E5F7D" w:rsidRPr="006E5F7D" w:rsidRDefault="00A23874" w:rsidP="006E5F7D">
      <w:pPr>
        <w:shd w:val="clear" w:color="auto" w:fill="FFFFFF"/>
        <w:spacing w:after="120"/>
        <w:jc w:val="both"/>
      </w:pPr>
      <w:r>
        <w:rPr>
          <w:b/>
        </w:rPr>
        <w:t>1.13</w:t>
      </w:r>
      <w:r w:rsidR="006E5F7D" w:rsidRPr="006E5F7D">
        <w:rPr>
          <w:b/>
        </w:rPr>
        <w:t>.</w:t>
      </w:r>
      <w:r w:rsidR="006E5F7D" w:rsidRPr="006E5F7D">
        <w:t xml:space="preserve"> 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6E5F7D" w:rsidRPr="006E5F7D" w:rsidRDefault="00D70B77" w:rsidP="006E5F7D">
      <w:pPr>
        <w:shd w:val="clear" w:color="auto" w:fill="FFFFFF"/>
        <w:spacing w:after="120"/>
        <w:jc w:val="both"/>
      </w:pPr>
      <w:r>
        <w:rPr>
          <w:b/>
        </w:rPr>
        <w:t>1.14</w:t>
      </w:r>
      <w:r w:rsidR="006E5F7D" w:rsidRPr="006E5F7D">
        <w:rPr>
          <w:b/>
        </w:rPr>
        <w:t xml:space="preserve">. </w:t>
      </w:r>
      <w:r w:rsidR="006E5F7D" w:rsidRPr="006E5F7D">
        <w:t>Изпълнителите сключват договор за подизпълнение с подизпълнителите, посочени в офертата.</w:t>
      </w:r>
    </w:p>
    <w:p w:rsidR="006E5F7D" w:rsidRPr="006E5F7D" w:rsidRDefault="006E5F7D" w:rsidP="006E5F7D">
      <w:pPr>
        <w:shd w:val="clear" w:color="auto" w:fill="FFFFFF"/>
        <w:spacing w:after="120"/>
        <w:jc w:val="both"/>
      </w:pPr>
      <w:r w:rsidRPr="006E5F7D">
        <w:t xml:space="preserve">В срок </w:t>
      </w:r>
      <w:r w:rsidRPr="00076755">
        <w:rPr>
          <w:b/>
        </w:rPr>
        <w:t>до 3</w:t>
      </w:r>
      <w:r w:rsidR="00076755" w:rsidRPr="00076755">
        <w:rPr>
          <w:b/>
          <w:lang w:val="en-US"/>
        </w:rPr>
        <w:t xml:space="preserve"> (</w:t>
      </w:r>
      <w:r w:rsidR="00076755" w:rsidRPr="00076755">
        <w:rPr>
          <w:b/>
        </w:rPr>
        <w:t>три)</w:t>
      </w:r>
      <w:r w:rsidRPr="00076755">
        <w:rPr>
          <w:b/>
        </w:rPr>
        <w:t xml:space="preserve"> дни</w:t>
      </w:r>
      <w:r w:rsidRPr="006E5F7D">
        <w:t xml:space="preserve">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ЗОП.</w:t>
      </w:r>
    </w:p>
    <w:p w:rsidR="006E5F7D" w:rsidRPr="006E5F7D" w:rsidRDefault="006E5F7D" w:rsidP="006E5F7D">
      <w:pPr>
        <w:shd w:val="clear" w:color="auto" w:fill="FFFFFF"/>
        <w:spacing w:after="120"/>
        <w:jc w:val="both"/>
      </w:pPr>
      <w:r w:rsidRPr="006E5F7D">
        <w:t>Подизпълнителите нямат право да превъзлагат една или повече от дейностите, които са включени в предмета на договора за подизпълнение. Не е нарушение на забраната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w:t>
      </w:r>
    </w:p>
    <w:p w:rsidR="006E5F7D" w:rsidRPr="006E5F7D" w:rsidRDefault="00D70B77" w:rsidP="00421AE1">
      <w:pPr>
        <w:spacing w:after="120"/>
        <w:jc w:val="both"/>
      </w:pPr>
      <w:r>
        <w:rPr>
          <w:b/>
        </w:rPr>
        <w:t>1.15</w:t>
      </w:r>
      <w:r w:rsidR="006E5F7D" w:rsidRPr="006E5F7D">
        <w:rPr>
          <w:b/>
        </w:rPr>
        <w:t xml:space="preserve">. </w:t>
      </w:r>
      <w:r w:rsidR="006E5F7D" w:rsidRPr="006E5F7D">
        <w:rPr>
          <w:color w:val="000000"/>
        </w:rPr>
        <w:t xml:space="preserve">Възложителят поддържа на „Профил на купувача” - </w:t>
      </w:r>
      <w:hyperlink r:id="rId12" w:history="1">
        <w:r w:rsidR="00B63825" w:rsidRPr="00711BC5">
          <w:rPr>
            <w:rStyle w:val="a8"/>
          </w:rPr>
          <w:t>http://bregovo.net/index.php/profil-na-kupuvacha-sled-01-10-2014/116-profil-na-kupuvacha</w:t>
        </w:r>
      </w:hyperlink>
      <w:r w:rsidR="006E5F7D" w:rsidRPr="00B63825">
        <w:t xml:space="preserve">, </w:t>
      </w:r>
      <w:r w:rsidR="006E5F7D" w:rsidRPr="00B63825">
        <w:rPr>
          <w:color w:val="000000"/>
        </w:rPr>
        <w:t xml:space="preserve">който представлява обособена част от електронна страница на община </w:t>
      </w:r>
      <w:r w:rsidR="00EC42FC" w:rsidRPr="00B63825">
        <w:rPr>
          <w:color w:val="000000"/>
        </w:rPr>
        <w:t>Брегово</w:t>
      </w:r>
      <w:r w:rsidR="006E5F7D" w:rsidRPr="00B63825">
        <w:rPr>
          <w:color w:val="000000"/>
        </w:rPr>
        <w:t xml:space="preserve"> на адрес</w:t>
      </w:r>
      <w:r w:rsidR="00F42926">
        <w:rPr>
          <w:color w:val="000000"/>
          <w:lang w:val="en-US"/>
        </w:rPr>
        <w:t xml:space="preserve"> </w:t>
      </w:r>
      <w:hyperlink r:id="rId13" w:history="1">
        <w:r w:rsidR="00B63825" w:rsidRPr="008360E1">
          <w:rPr>
            <w:rStyle w:val="a8"/>
            <w:bCs/>
          </w:rPr>
          <w:t>ob_bregovo@b-trust.org</w:t>
        </w:r>
      </w:hyperlink>
      <w:r w:rsidR="006E5F7D" w:rsidRPr="00B63825">
        <w:rPr>
          <w:color w:val="000000"/>
        </w:rPr>
        <w:t>, за който е осигурена неограничен, пълен, безплатен и пряк достъп чрез електронни средства.</w:t>
      </w:r>
      <w:r w:rsidR="006E5F7D" w:rsidRPr="006E5F7D">
        <w:rPr>
          <w:color w:val="000000"/>
        </w:rPr>
        <w:t xml:space="preserve">  </w:t>
      </w:r>
    </w:p>
    <w:p w:rsidR="006E5F7D" w:rsidRPr="006E5F7D" w:rsidRDefault="006E5F7D" w:rsidP="006E5F7D">
      <w:pPr>
        <w:shd w:val="clear" w:color="auto" w:fill="FFFFFF"/>
        <w:spacing w:after="120"/>
        <w:ind w:firstLine="720"/>
        <w:jc w:val="both"/>
        <w:rPr>
          <w:color w:val="000000"/>
        </w:rPr>
      </w:pPr>
      <w:r w:rsidRPr="006E5F7D">
        <w:rPr>
          <w:color w:val="000000"/>
        </w:rPr>
        <w:t xml:space="preserve">В деня на  публикуване на Решението и Обявлението в Регистъра на обществените поръчки (РОП), Възложителят </w:t>
      </w:r>
      <w:r w:rsidR="00371F66">
        <w:rPr>
          <w:color w:val="000000"/>
        </w:rPr>
        <w:t xml:space="preserve">–Кметът на </w:t>
      </w:r>
      <w:r w:rsidRPr="006E5F7D">
        <w:rPr>
          <w:color w:val="000000"/>
        </w:rPr>
        <w:t xml:space="preserve">община </w:t>
      </w:r>
      <w:r w:rsidR="00EC42FC">
        <w:rPr>
          <w:color w:val="000000"/>
        </w:rPr>
        <w:t>Брегово</w:t>
      </w:r>
      <w:r w:rsidRPr="006E5F7D">
        <w:rPr>
          <w:color w:val="000000"/>
        </w:rPr>
        <w:t xml:space="preserve"> публикува в профила на купувача, всички </w:t>
      </w:r>
      <w:r w:rsidRPr="006E5F7D">
        <w:rPr>
          <w:color w:val="000000"/>
        </w:rPr>
        <w:lastRenderedPageBreak/>
        <w:t>документи за участие в процедурата и предоставя неограничен пълен, безплатен и пряк достъп до тях.</w:t>
      </w:r>
    </w:p>
    <w:p w:rsidR="006E5F7D" w:rsidRPr="006E5F7D" w:rsidRDefault="006E5F7D" w:rsidP="006E5F7D">
      <w:pPr>
        <w:shd w:val="clear" w:color="auto" w:fill="FFFFFF"/>
        <w:spacing w:after="120"/>
        <w:ind w:firstLine="720"/>
        <w:jc w:val="both"/>
        <w:rPr>
          <w:b/>
          <w:color w:val="000000"/>
          <w:u w:val="single"/>
          <w:lang w:val="en-US"/>
        </w:rPr>
      </w:pPr>
      <w:r w:rsidRPr="006E5F7D">
        <w:rPr>
          <w:b/>
          <w:color w:val="000000"/>
          <w:u w:val="single"/>
        </w:rPr>
        <w:t>Документацията за участие в настоящата процедура е безплатна и всеки участник може да я изтегли от „Профила на купувача”, за да изготви своята оферта!</w:t>
      </w:r>
    </w:p>
    <w:p w:rsidR="006E5F7D" w:rsidRPr="00421AE1" w:rsidRDefault="006E5F7D" w:rsidP="006E5F7D">
      <w:pPr>
        <w:shd w:val="clear" w:color="auto" w:fill="FFFFFF"/>
        <w:spacing w:after="120"/>
        <w:jc w:val="both"/>
        <w:rPr>
          <w:color w:val="000000"/>
          <w:lang w:val="en-US"/>
        </w:rPr>
      </w:pPr>
    </w:p>
    <w:p w:rsidR="006E5F7D" w:rsidRPr="006E5F7D" w:rsidRDefault="006E5F7D" w:rsidP="006E5F7D">
      <w:pPr>
        <w:spacing w:line="360" w:lineRule="auto"/>
        <w:ind w:firstLine="540"/>
        <w:rPr>
          <w:b/>
          <w:u w:val="single"/>
        </w:rPr>
      </w:pPr>
      <w:r w:rsidRPr="006E5F7D">
        <w:rPr>
          <w:b/>
        </w:rPr>
        <w:t>2.</w:t>
      </w:r>
      <w:r w:rsidRPr="006E5F7D">
        <w:rPr>
          <w:b/>
          <w:u w:val="single"/>
        </w:rPr>
        <w:t xml:space="preserve">Основания за отстраняване </w:t>
      </w:r>
    </w:p>
    <w:p w:rsidR="006E5F7D" w:rsidRPr="006E5F7D" w:rsidRDefault="006E5F7D" w:rsidP="006E5F7D">
      <w:pPr>
        <w:ind w:firstLine="709"/>
        <w:jc w:val="both"/>
        <w:textAlignment w:val="center"/>
      </w:pPr>
      <w:r w:rsidRPr="00421AE1">
        <w:rPr>
          <w:b/>
        </w:rPr>
        <w:t>2.1.</w:t>
      </w:r>
      <w:r w:rsidRPr="006E5F7D">
        <w:t xml:space="preserve"> Възложителят отстранява от участие в процедурата участник, за когото е налице поне едно от</w:t>
      </w:r>
      <w:r w:rsidR="00756FBF">
        <w:rPr>
          <w:lang w:val="en-US"/>
        </w:rPr>
        <w:t xml:space="preserve"> </w:t>
      </w:r>
      <w:r w:rsidRPr="006E5F7D">
        <w:t xml:space="preserve">следните обстоятелства, посочени в </w:t>
      </w:r>
      <w:r w:rsidR="001C689E">
        <w:rPr>
          <w:b/>
        </w:rPr>
        <w:t>чл.54, ал.1, т.</w:t>
      </w:r>
      <w:r w:rsidR="001C689E">
        <w:rPr>
          <w:b/>
          <w:lang w:val="en-US"/>
        </w:rPr>
        <w:t>1</w:t>
      </w:r>
      <w:r w:rsidRPr="00076755">
        <w:rPr>
          <w:b/>
        </w:rPr>
        <w:t>-7 и чл.55, ал.1, т.1 от ЗОП</w:t>
      </w:r>
      <w:r w:rsidRPr="006E5F7D">
        <w:t>, възникнали преди, или по време на процедурата:</w:t>
      </w:r>
    </w:p>
    <w:p w:rsidR="006E5F7D" w:rsidRPr="006E5F7D" w:rsidRDefault="006E5F7D" w:rsidP="006E5F7D">
      <w:pPr>
        <w:ind w:firstLine="709"/>
        <w:jc w:val="both"/>
        <w:textAlignment w:val="center"/>
        <w:rPr>
          <w:color w:val="000000" w:themeColor="text1"/>
        </w:rPr>
      </w:pPr>
      <w:r w:rsidRPr="0030503D">
        <w:rPr>
          <w:b/>
        </w:rPr>
        <w:t>2.1.1</w:t>
      </w:r>
      <w:r w:rsidR="0030503D">
        <w:t>.</w:t>
      </w:r>
      <w:r w:rsidRPr="006E5F7D">
        <w:t xml:space="preserve"> е осъден с влязла в сила присъда, освен ако е реабилитиран, за престъпление по чл.108а, чл.159а-159г, чл.172, чл.192а, чл.194-217, чл.219-252, чл.253-260, чл.301-307, чл.321, чл.321а и чл.352-353е от Наказателния кодекс;</w:t>
      </w:r>
    </w:p>
    <w:p w:rsidR="006E5F7D" w:rsidRPr="006E5F7D" w:rsidRDefault="006E5F7D" w:rsidP="006E5F7D">
      <w:pPr>
        <w:ind w:firstLine="709"/>
        <w:jc w:val="both"/>
        <w:textAlignment w:val="center"/>
      </w:pPr>
      <w:r w:rsidRPr="0030503D">
        <w:rPr>
          <w:b/>
        </w:rPr>
        <w:t>2.1.2.</w:t>
      </w:r>
      <w:r w:rsidRPr="006E5F7D">
        <w:t xml:space="preserve"> е осъден с влязла в сила присъда, освен ако е реабилитиран, за престъп</w:t>
      </w:r>
      <w:r w:rsidR="00C15ED1">
        <w:t>ление, аналогично на тези по т.</w:t>
      </w:r>
      <w:r w:rsidRPr="006E5F7D">
        <w:t>1, в друга държава членка или трета страна;</w:t>
      </w:r>
    </w:p>
    <w:p w:rsidR="006E5F7D" w:rsidRPr="006E5F7D" w:rsidRDefault="006E5F7D" w:rsidP="006E5F7D">
      <w:pPr>
        <w:ind w:firstLine="709"/>
        <w:jc w:val="both"/>
        <w:textAlignment w:val="center"/>
      </w:pPr>
      <w:r w:rsidRPr="0030503D">
        <w:rPr>
          <w:b/>
        </w:rPr>
        <w:t>2.1.3.</w:t>
      </w:r>
      <w:r w:rsidRPr="006E5F7D">
        <w:t xml:space="preserve"> има задължения за данъци и задължителни осигурителни вноски по смисъла на               </w:t>
      </w:r>
      <w:r w:rsidRPr="006E5F7D">
        <w:rPr>
          <w:color w:val="000000" w:themeColor="text1"/>
        </w:rPr>
        <w:t>чл.162, ал.2, т.1 от Данъчно-осигурителния процесуален кодекс</w:t>
      </w:r>
      <w:r w:rsidRPr="006E5F7D">
        <w:t xml:space="preserve">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6E5F7D" w:rsidRPr="006E5F7D" w:rsidRDefault="006E5F7D" w:rsidP="006E5F7D">
      <w:pPr>
        <w:ind w:firstLine="709"/>
        <w:jc w:val="both"/>
        <w:textAlignment w:val="center"/>
        <w:rPr>
          <w:color w:val="000000" w:themeColor="text1"/>
        </w:rPr>
      </w:pPr>
      <w:r w:rsidRPr="0030503D">
        <w:rPr>
          <w:b/>
        </w:rPr>
        <w:t>2.1.4.</w:t>
      </w:r>
      <w:r w:rsidRPr="006E5F7D">
        <w:t xml:space="preserve"> е налице неравнопоставеност в случаите по </w:t>
      </w:r>
      <w:r w:rsidRPr="006E5F7D">
        <w:rPr>
          <w:color w:val="000000" w:themeColor="text1"/>
        </w:rPr>
        <w:t>чл.44, ал.5 от ЗОП;</w:t>
      </w:r>
    </w:p>
    <w:p w:rsidR="006E5F7D" w:rsidRPr="006E5F7D" w:rsidRDefault="006E5F7D" w:rsidP="006E5F7D">
      <w:pPr>
        <w:ind w:firstLine="709"/>
        <w:jc w:val="both"/>
        <w:textAlignment w:val="center"/>
      </w:pPr>
      <w:r w:rsidRPr="0030503D">
        <w:rPr>
          <w:b/>
        </w:rPr>
        <w:t>2.1.5.</w:t>
      </w:r>
      <w:r w:rsidRPr="006E5F7D">
        <w:t xml:space="preserve"> е установено, че:</w:t>
      </w:r>
    </w:p>
    <w:p w:rsidR="006E5F7D" w:rsidRPr="006E5F7D" w:rsidRDefault="006E5F7D" w:rsidP="006E5F7D">
      <w:pPr>
        <w:ind w:firstLine="709"/>
        <w:jc w:val="both"/>
        <w:textAlignment w:val="center"/>
      </w:pPr>
      <w:r w:rsidRPr="006E5F7D">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6E5F7D" w:rsidRPr="006E5F7D" w:rsidRDefault="006E5F7D" w:rsidP="006E5F7D">
      <w:pPr>
        <w:ind w:firstLine="709"/>
        <w:jc w:val="both"/>
        <w:textAlignment w:val="center"/>
      </w:pPr>
      <w:r w:rsidRPr="006E5F7D">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6E5F7D" w:rsidRPr="006E5F7D" w:rsidRDefault="006E5F7D" w:rsidP="006E5F7D">
      <w:pPr>
        <w:ind w:firstLine="709"/>
        <w:jc w:val="both"/>
        <w:textAlignment w:val="center"/>
      </w:pPr>
      <w:r w:rsidRPr="0030503D">
        <w:rPr>
          <w:b/>
        </w:rPr>
        <w:t>2.1.6.</w:t>
      </w:r>
      <w:r w:rsidRPr="006E5F7D">
        <w:t xml:space="preserve"> е установено с влязло в сила наказателно постановление или съдебно решение, че при изпълнение на договор за обществена поръчка е нарушил </w:t>
      </w:r>
      <w:r w:rsidRPr="006E5F7D">
        <w:rPr>
          <w:color w:val="000000" w:themeColor="text1"/>
        </w:rPr>
        <w:t xml:space="preserve">чл.118, чл.128, чл.245 и чл.301 - 305 от Кодекса на труда </w:t>
      </w:r>
      <w:r w:rsidRPr="006E5F7D">
        <w:t>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6E5F7D" w:rsidRPr="006E5F7D" w:rsidRDefault="006E5F7D" w:rsidP="006E5F7D">
      <w:pPr>
        <w:ind w:firstLine="709"/>
        <w:jc w:val="both"/>
        <w:textAlignment w:val="center"/>
      </w:pPr>
      <w:r w:rsidRPr="0030503D">
        <w:rPr>
          <w:b/>
        </w:rPr>
        <w:t>2.1.7.</w:t>
      </w:r>
      <w:r w:rsidRPr="006E5F7D">
        <w:t xml:space="preserve"> е налице конфликт на интереси по смисъла на §2, т.21 от ДР на ЗОП, който не може да бъде отстранен.</w:t>
      </w:r>
    </w:p>
    <w:p w:rsidR="006E5F7D" w:rsidRPr="006E5F7D" w:rsidRDefault="006E5F7D" w:rsidP="006E5F7D">
      <w:pPr>
        <w:ind w:firstLine="709"/>
        <w:jc w:val="both"/>
        <w:textAlignment w:val="center"/>
      </w:pPr>
      <w:r w:rsidRPr="0030503D">
        <w:rPr>
          <w:b/>
        </w:rPr>
        <w:t>2.1.8.</w:t>
      </w:r>
      <w:r w:rsidRPr="006E5F7D">
        <w:t xml:space="preserve"> е обявен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6E5F7D" w:rsidRPr="006E5F7D" w:rsidRDefault="006E5F7D" w:rsidP="006E5F7D">
      <w:pPr>
        <w:ind w:firstLine="709"/>
        <w:jc w:val="both"/>
        <w:textAlignment w:val="center"/>
        <w:rPr>
          <w:color w:val="000000" w:themeColor="text1"/>
        </w:rPr>
      </w:pPr>
    </w:p>
    <w:p w:rsidR="006E5F7D" w:rsidRPr="006E5F7D" w:rsidRDefault="006E5F7D" w:rsidP="006E5F7D">
      <w:pPr>
        <w:ind w:firstLine="709"/>
        <w:jc w:val="both"/>
        <w:textAlignment w:val="center"/>
        <w:rPr>
          <w:color w:val="000000" w:themeColor="text1"/>
        </w:rPr>
      </w:pPr>
      <w:r w:rsidRPr="006E5F7D">
        <w:rPr>
          <w:b/>
          <w:color w:val="000000" w:themeColor="text1"/>
          <w:u w:val="single"/>
        </w:rPr>
        <w:t>Уточнение:</w:t>
      </w:r>
      <w:r w:rsidR="003F094F">
        <w:rPr>
          <w:b/>
          <w:color w:val="000000" w:themeColor="text1"/>
          <w:u w:val="single"/>
          <w:lang w:val="en-US"/>
        </w:rPr>
        <w:t xml:space="preserve"> </w:t>
      </w:r>
      <w:r w:rsidRPr="006E5F7D">
        <w:t xml:space="preserve">Основанията по </w:t>
      </w:r>
      <w:r w:rsidRPr="006E5F7D">
        <w:rPr>
          <w:color w:val="000000" w:themeColor="text1"/>
        </w:rPr>
        <w:t xml:space="preserve">т.2.1.3 </w:t>
      </w:r>
      <w:r w:rsidRPr="006E5F7D">
        <w:t xml:space="preserve">няма да се прилагат, </w:t>
      </w:r>
      <w:r w:rsidRPr="006E5F7D">
        <w:rPr>
          <w:color w:val="000000" w:themeColor="text1"/>
        </w:rPr>
        <w:t>когато:</w:t>
      </w:r>
    </w:p>
    <w:p w:rsidR="006E5F7D" w:rsidRPr="006E5F7D" w:rsidRDefault="006E5F7D" w:rsidP="006E5F7D">
      <w:pPr>
        <w:ind w:firstLine="709"/>
        <w:jc w:val="both"/>
        <w:textAlignment w:val="center"/>
        <w:rPr>
          <w:color w:val="000000" w:themeColor="text1"/>
        </w:rPr>
      </w:pPr>
      <w:r w:rsidRPr="006E5F7D">
        <w:rPr>
          <w:color w:val="000000" w:themeColor="text1"/>
        </w:rPr>
        <w:t>1. се налага да се защитят особено важни държавни или обществени интереси;</w:t>
      </w:r>
    </w:p>
    <w:p w:rsidR="006E5F7D" w:rsidRPr="006E5F7D" w:rsidRDefault="006E5F7D" w:rsidP="006E5F7D">
      <w:pPr>
        <w:ind w:firstLine="709"/>
        <w:jc w:val="both"/>
        <w:textAlignment w:val="center"/>
        <w:rPr>
          <w:color w:val="000000" w:themeColor="text1"/>
        </w:rPr>
      </w:pPr>
      <w:r w:rsidRPr="006E5F7D">
        <w:rPr>
          <w:color w:val="000000" w:themeColor="text1"/>
        </w:rPr>
        <w:t>2.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w:t>
      </w:r>
    </w:p>
    <w:p w:rsidR="006E5F7D" w:rsidRPr="00421AE1" w:rsidRDefault="006E5F7D" w:rsidP="006E5F7D">
      <w:pPr>
        <w:shd w:val="clear" w:color="auto" w:fill="FFFFFF"/>
        <w:spacing w:line="276" w:lineRule="auto"/>
        <w:ind w:firstLine="708"/>
        <w:jc w:val="both"/>
      </w:pPr>
    </w:p>
    <w:p w:rsidR="006E5F7D" w:rsidRDefault="006E5F7D" w:rsidP="0030503D">
      <w:pPr>
        <w:shd w:val="clear" w:color="auto" w:fill="FFFFFF"/>
        <w:ind w:firstLine="709"/>
        <w:jc w:val="both"/>
      </w:pPr>
      <w:r w:rsidRPr="00421AE1">
        <w:t>Основанията по т.2.1.8. няма да се прилагат и съответния участник няма да бъде отстранен от процедурата, ако се докаже, че същият не е преустановил дейността си и е в състояние да изпълни поръчката съгласно приложимите национални правила за продължаване на стопанската дейност в държавата, в която е установен</w:t>
      </w:r>
      <w:r w:rsidRPr="00DD0659">
        <w:t>.</w:t>
      </w:r>
    </w:p>
    <w:p w:rsidR="00F945CA" w:rsidRPr="006E5F7D" w:rsidRDefault="00F945CA" w:rsidP="006E5F7D">
      <w:pPr>
        <w:shd w:val="clear" w:color="auto" w:fill="FFFFFF"/>
        <w:spacing w:line="276" w:lineRule="auto"/>
        <w:ind w:firstLine="708"/>
        <w:jc w:val="both"/>
      </w:pPr>
    </w:p>
    <w:p w:rsidR="006E5F7D" w:rsidRPr="006E5F7D" w:rsidRDefault="006E5F7D" w:rsidP="0030503D">
      <w:pPr>
        <w:shd w:val="clear" w:color="auto" w:fill="FFFFFF"/>
        <w:ind w:firstLine="709"/>
        <w:jc w:val="both"/>
        <w:rPr>
          <w:bCs/>
        </w:rPr>
      </w:pPr>
      <w:r w:rsidRPr="00D70B77">
        <w:rPr>
          <w:b/>
        </w:rPr>
        <w:t>2.2.</w:t>
      </w:r>
      <w:r w:rsidRPr="006E5F7D">
        <w:t xml:space="preserve"> На основание чл.3, т.8 от </w:t>
      </w:r>
      <w:r w:rsidRPr="006E5F7D">
        <w:rPr>
          <w:bCs/>
        </w:rPr>
        <w:t xml:space="preserve">Закона за икономическите и финансовите отношения с дружествата, регистрирани в юрисдикции с преференциален данъчен, контролираните от тях лица и техните действителни собственици </w:t>
      </w:r>
      <w:r w:rsidRPr="006E5F7D">
        <w:rPr>
          <w:bCs/>
          <w:i/>
        </w:rPr>
        <w:t>(изм. и доп. ДВ. бр.48 от 24 Юни 2016 г.)</w:t>
      </w:r>
      <w:r w:rsidRPr="006E5F7D">
        <w:rPr>
          <w:bCs/>
        </w:rPr>
        <w:t xml:space="preserve"> на дружества, регистрирани в юрисдикции с преференциален данъчен режим, и на контролираните от тях лица се забранява пряко и/или косвено участие в процедура по обществени поръчки по Закона за обществените поръчки и нормативните актове по прилагането му, независимо от характера и стойността на обществената поръчка, включително и чрез гражданско дружество/консорциум, в което участва дружество, регистрирано в юрисдикция с преференциален данъчен режим, освен ако не са налице основанията на чл.4 от горепосочения закон.</w:t>
      </w:r>
    </w:p>
    <w:p w:rsidR="00F945CA" w:rsidRDefault="00F945CA" w:rsidP="006E5F7D">
      <w:pPr>
        <w:shd w:val="clear" w:color="auto" w:fill="FFFFFF"/>
        <w:spacing w:line="276" w:lineRule="auto"/>
        <w:ind w:firstLine="708"/>
        <w:jc w:val="both"/>
      </w:pPr>
    </w:p>
    <w:p w:rsidR="006E5F7D" w:rsidRPr="0030503D" w:rsidRDefault="006E5F7D" w:rsidP="006E5F7D">
      <w:pPr>
        <w:shd w:val="clear" w:color="auto" w:fill="FFFFFF"/>
        <w:spacing w:line="276" w:lineRule="auto"/>
        <w:ind w:firstLine="708"/>
        <w:jc w:val="both"/>
        <w:rPr>
          <w:b/>
        </w:rPr>
      </w:pPr>
      <w:r w:rsidRPr="0030503D">
        <w:rPr>
          <w:b/>
        </w:rPr>
        <w:t>Липсата на това основание се декларира в ЕЕДОП, част III, раздел Г.</w:t>
      </w:r>
    </w:p>
    <w:p w:rsidR="00A23874" w:rsidRPr="00421AE1" w:rsidRDefault="00A23874" w:rsidP="006E5F7D">
      <w:pPr>
        <w:shd w:val="clear" w:color="auto" w:fill="FFFFFF"/>
        <w:spacing w:line="276" w:lineRule="auto"/>
        <w:ind w:firstLine="708"/>
        <w:jc w:val="both"/>
        <w:rPr>
          <w:i/>
        </w:rPr>
      </w:pPr>
      <w:r>
        <w:t>Избраният за изпълнител декларира липсата на това обстоятелство чрез предоставянето на декларация  (</w:t>
      </w:r>
      <w:r w:rsidRPr="00421AE1">
        <w:rPr>
          <w:b/>
          <w:i/>
        </w:rPr>
        <w:t xml:space="preserve">образец №5 </w:t>
      </w:r>
      <w:r w:rsidRPr="00421AE1">
        <w:rPr>
          <w:i/>
        </w:rPr>
        <w:t>от настоящата документация)</w:t>
      </w:r>
    </w:p>
    <w:p w:rsidR="006E5F7D" w:rsidRPr="00421AE1" w:rsidRDefault="006E5F7D" w:rsidP="006E5F7D">
      <w:pPr>
        <w:shd w:val="clear" w:color="auto" w:fill="FFFFFF"/>
        <w:spacing w:line="276" w:lineRule="auto"/>
        <w:ind w:firstLine="708"/>
        <w:jc w:val="both"/>
        <w:rPr>
          <w:i/>
        </w:rPr>
      </w:pPr>
    </w:p>
    <w:p w:rsidR="006E5F7D" w:rsidRPr="006E5F7D" w:rsidRDefault="006E5F7D" w:rsidP="006E5F7D">
      <w:pPr>
        <w:ind w:firstLine="708"/>
      </w:pPr>
      <w:r w:rsidRPr="00D70B77">
        <w:rPr>
          <w:b/>
        </w:rPr>
        <w:t>2.3.</w:t>
      </w:r>
      <w:r w:rsidRPr="006E5F7D">
        <w:t xml:space="preserve"> Основанията за отстраняване по</w:t>
      </w:r>
      <w:r w:rsidRPr="006E5F7D">
        <w:rPr>
          <w:b/>
        </w:rPr>
        <w:t xml:space="preserve"> т.2.1.1, 2.1.2 и 2.1.7 </w:t>
      </w:r>
      <w:r w:rsidRPr="006E5F7D">
        <w:t>се отнасят за:</w:t>
      </w:r>
    </w:p>
    <w:p w:rsidR="006E5F7D" w:rsidRPr="006E5F7D" w:rsidRDefault="006E5F7D" w:rsidP="00A64FF2">
      <w:pPr>
        <w:numPr>
          <w:ilvl w:val="2"/>
          <w:numId w:val="38"/>
        </w:numPr>
        <w:jc w:val="both"/>
      </w:pPr>
      <w:r w:rsidRPr="006E5F7D">
        <w:t>Лицата, които представляват участника, членовете на управителни и надзорни органи, както следва:</w:t>
      </w:r>
    </w:p>
    <w:p w:rsidR="006E5F7D" w:rsidRPr="006E5F7D" w:rsidRDefault="006E5F7D" w:rsidP="00A64FF2">
      <w:pPr>
        <w:numPr>
          <w:ilvl w:val="0"/>
          <w:numId w:val="35"/>
        </w:numPr>
        <w:spacing w:line="276" w:lineRule="auto"/>
        <w:ind w:left="757"/>
        <w:jc w:val="both"/>
      </w:pPr>
      <w:r w:rsidRPr="006E5F7D">
        <w:t>при събирателно дружество - лицата по чл. 84, ал. 1 и чл. 89, ал. 1 от Търговския закон;</w:t>
      </w:r>
    </w:p>
    <w:p w:rsidR="006E5F7D" w:rsidRPr="006E5F7D" w:rsidRDefault="006E5F7D" w:rsidP="00A64FF2">
      <w:pPr>
        <w:numPr>
          <w:ilvl w:val="0"/>
          <w:numId w:val="35"/>
        </w:numPr>
        <w:spacing w:line="276" w:lineRule="auto"/>
        <w:ind w:left="757"/>
        <w:jc w:val="both"/>
      </w:pPr>
      <w:r w:rsidRPr="006E5F7D">
        <w:t>при командитно дружество – неограничено отговорните съдружници по чл. 105 от Търговския закон;</w:t>
      </w:r>
    </w:p>
    <w:p w:rsidR="006E5F7D" w:rsidRPr="006E5F7D" w:rsidRDefault="006E5F7D" w:rsidP="00A64FF2">
      <w:pPr>
        <w:numPr>
          <w:ilvl w:val="0"/>
          <w:numId w:val="35"/>
        </w:numPr>
        <w:spacing w:line="276" w:lineRule="auto"/>
        <w:ind w:left="757"/>
        <w:jc w:val="both"/>
      </w:pPr>
      <w:r w:rsidRPr="006E5F7D">
        <w:t>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rsidR="006E5F7D" w:rsidRPr="006E5F7D" w:rsidRDefault="006E5F7D" w:rsidP="00A64FF2">
      <w:pPr>
        <w:numPr>
          <w:ilvl w:val="0"/>
          <w:numId w:val="35"/>
        </w:numPr>
        <w:spacing w:line="276" w:lineRule="auto"/>
        <w:ind w:left="757"/>
        <w:jc w:val="both"/>
      </w:pPr>
      <w:r w:rsidRPr="006E5F7D">
        <w:t>при акционерно дружество – лицата по чл.241, ал.1, чл.242, ал.1 и чл.244, ал.1 от Търговския закон;</w:t>
      </w:r>
    </w:p>
    <w:p w:rsidR="006E5F7D" w:rsidRPr="006E5F7D" w:rsidRDefault="006E5F7D" w:rsidP="00A64FF2">
      <w:pPr>
        <w:numPr>
          <w:ilvl w:val="0"/>
          <w:numId w:val="35"/>
        </w:numPr>
        <w:spacing w:line="276" w:lineRule="auto"/>
        <w:ind w:left="757"/>
        <w:jc w:val="both"/>
      </w:pPr>
      <w:r w:rsidRPr="006E5F7D">
        <w:t>при командитно дружество с акции - лицата по чл. 256 във връзка с чл.244, ал. 1 от Търговския закон;</w:t>
      </w:r>
    </w:p>
    <w:p w:rsidR="006E5F7D" w:rsidRPr="006E5F7D" w:rsidRDefault="006E5F7D" w:rsidP="00A64FF2">
      <w:pPr>
        <w:numPr>
          <w:ilvl w:val="0"/>
          <w:numId w:val="35"/>
        </w:numPr>
        <w:spacing w:line="276" w:lineRule="auto"/>
        <w:ind w:left="757"/>
        <w:jc w:val="both"/>
      </w:pPr>
      <w:r w:rsidRPr="006E5F7D">
        <w:t>при едноличен търговец - физическото лице – търговец;</w:t>
      </w:r>
    </w:p>
    <w:p w:rsidR="006E5F7D" w:rsidRPr="006E5F7D" w:rsidRDefault="006E5F7D" w:rsidP="00A64FF2">
      <w:pPr>
        <w:numPr>
          <w:ilvl w:val="0"/>
          <w:numId w:val="35"/>
        </w:numPr>
        <w:spacing w:line="276" w:lineRule="auto"/>
        <w:ind w:left="757"/>
        <w:jc w:val="both"/>
      </w:pPr>
      <w:r w:rsidRPr="006E5F7D">
        <w:t>при клон на чуждестранно лице – лицето, което управлява и представялва клона или има аналогични права съгласно законодателството на държавата, в която клонът е регистриран;</w:t>
      </w:r>
    </w:p>
    <w:p w:rsidR="006E5F7D" w:rsidRPr="006E5F7D" w:rsidRDefault="006E5F7D" w:rsidP="00A64FF2">
      <w:pPr>
        <w:numPr>
          <w:ilvl w:val="0"/>
          <w:numId w:val="35"/>
        </w:numPr>
        <w:spacing w:line="276" w:lineRule="auto"/>
        <w:ind w:left="757"/>
        <w:jc w:val="both"/>
      </w:pPr>
      <w:r w:rsidRPr="006E5F7D">
        <w:t xml:space="preserve">прокуристите, когато има такива; </w:t>
      </w:r>
    </w:p>
    <w:p w:rsidR="006E5F7D" w:rsidRPr="006E5F7D" w:rsidRDefault="006E5F7D" w:rsidP="006E5F7D">
      <w:pPr>
        <w:shd w:val="clear" w:color="auto" w:fill="FFFFFF"/>
        <w:spacing w:line="276" w:lineRule="auto"/>
        <w:ind w:firstLine="708"/>
        <w:jc w:val="both"/>
      </w:pPr>
      <w:r w:rsidRPr="006E5F7D">
        <w:t>в останали случаи, включително за чуждестранните лица - лицата, които представляват, управляват и контролират участника, съгласно законодателството на държавата, в която са установени;</w:t>
      </w:r>
    </w:p>
    <w:p w:rsidR="006E5F7D" w:rsidRPr="006E5F7D" w:rsidRDefault="006E5F7D" w:rsidP="00A64FF2">
      <w:pPr>
        <w:numPr>
          <w:ilvl w:val="2"/>
          <w:numId w:val="38"/>
        </w:numPr>
        <w:jc w:val="both"/>
      </w:pPr>
      <w:r w:rsidRPr="006E5F7D">
        <w:t>Лицата, които имат правомощия да упражняват контрол при вземането на решения от лицата по т. 2.3.1., а именно –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rsidR="006E5F7D" w:rsidRPr="006E5F7D" w:rsidRDefault="006E5F7D" w:rsidP="006E5F7D">
      <w:pPr>
        <w:ind w:firstLine="708"/>
        <w:jc w:val="both"/>
      </w:pPr>
    </w:p>
    <w:p w:rsidR="006E5F7D" w:rsidRPr="00421AE1" w:rsidRDefault="006E5F7D" w:rsidP="00A64FF2">
      <w:pPr>
        <w:numPr>
          <w:ilvl w:val="1"/>
          <w:numId w:val="38"/>
        </w:numPr>
        <w:jc w:val="both"/>
      </w:pPr>
      <w:r w:rsidRPr="006E5F7D">
        <w:t>Когато участник в процедурата е обединение от физически и/или юридически лица и за член на обединението е налице някое от основанията за отстраняване по т.2.1 и т.2.2., Възложителят отстранява участника от процедурата.</w:t>
      </w:r>
    </w:p>
    <w:p w:rsidR="00952771" w:rsidRPr="006E5F7D" w:rsidRDefault="00952771" w:rsidP="00421AE1">
      <w:pPr>
        <w:ind w:left="753"/>
        <w:jc w:val="both"/>
      </w:pPr>
    </w:p>
    <w:p w:rsidR="00F945CA" w:rsidRDefault="006E5F7D" w:rsidP="00A64FF2">
      <w:pPr>
        <w:numPr>
          <w:ilvl w:val="1"/>
          <w:numId w:val="38"/>
        </w:numPr>
        <w:shd w:val="clear" w:color="auto" w:fill="FFFFFF"/>
        <w:ind w:left="754" w:hanging="539"/>
        <w:jc w:val="both"/>
      </w:pPr>
      <w:r w:rsidRPr="006E5F7D">
        <w:lastRenderedPageBreak/>
        <w:t>Когато участник е посочил, че при изпълнение на поръчката ще използва капацитета на трети лица за доказване на съответствието с критериите за подбор и/или, че ще използва подизпълнители, основанията за отстраняване от процедурата по т.2.1. и т.2.2. важат и за тях и липсата им следва да бъде декларирана.</w:t>
      </w:r>
    </w:p>
    <w:p w:rsidR="00F945CA" w:rsidRDefault="00F945CA" w:rsidP="00DD0659">
      <w:pPr>
        <w:shd w:val="clear" w:color="auto" w:fill="FFFFFF"/>
        <w:spacing w:line="276" w:lineRule="auto"/>
        <w:ind w:left="753"/>
        <w:jc w:val="both"/>
      </w:pPr>
    </w:p>
    <w:p w:rsidR="006E5F7D" w:rsidRPr="00421AE1" w:rsidRDefault="006E5F7D" w:rsidP="00A64FF2">
      <w:pPr>
        <w:numPr>
          <w:ilvl w:val="1"/>
          <w:numId w:val="38"/>
        </w:numPr>
        <w:shd w:val="clear" w:color="auto" w:fill="FFFFFF"/>
        <w:spacing w:line="276" w:lineRule="auto"/>
        <w:jc w:val="both"/>
      </w:pPr>
      <w:r w:rsidRPr="00F945CA">
        <w:rPr>
          <w:color w:val="000000" w:themeColor="text1"/>
        </w:rPr>
        <w:t>Основанията за отстраняване се прилагат до изтичане на следните срокове:</w:t>
      </w:r>
    </w:p>
    <w:p w:rsidR="006E5F7D" w:rsidRPr="006E5F7D" w:rsidRDefault="006E5F7D" w:rsidP="00A64FF2">
      <w:pPr>
        <w:numPr>
          <w:ilvl w:val="0"/>
          <w:numId w:val="37"/>
        </w:numPr>
        <w:ind w:left="567" w:firstLine="426"/>
        <w:jc w:val="both"/>
        <w:textAlignment w:val="center"/>
        <w:rPr>
          <w:color w:val="000000" w:themeColor="text1"/>
        </w:rPr>
      </w:pPr>
      <w:r w:rsidRPr="006E5F7D">
        <w:rPr>
          <w:color w:val="000000" w:themeColor="text1"/>
        </w:rPr>
        <w:t>пет години от влизането в сила на присъдата - по отношение на обстоятелства по   т. 2.1</w:t>
      </w:r>
      <w:r w:rsidR="00952771">
        <w:rPr>
          <w:color w:val="000000" w:themeColor="text1"/>
          <w:lang w:val="en-US"/>
        </w:rPr>
        <w:t>.1</w:t>
      </w:r>
      <w:r w:rsidRPr="006E5F7D">
        <w:rPr>
          <w:color w:val="000000" w:themeColor="text1"/>
        </w:rPr>
        <w:t>, и т.2.</w:t>
      </w:r>
      <w:r w:rsidR="00952771">
        <w:rPr>
          <w:color w:val="000000" w:themeColor="text1"/>
          <w:lang w:val="en-US"/>
        </w:rPr>
        <w:t>1.</w:t>
      </w:r>
      <w:r w:rsidRPr="006E5F7D">
        <w:rPr>
          <w:color w:val="000000" w:themeColor="text1"/>
        </w:rPr>
        <w:t>2, освен ако в присъдата е посочен друг срок;</w:t>
      </w:r>
    </w:p>
    <w:p w:rsidR="006E5F7D" w:rsidRPr="006E5F7D" w:rsidRDefault="006E5F7D" w:rsidP="00A64FF2">
      <w:pPr>
        <w:numPr>
          <w:ilvl w:val="0"/>
          <w:numId w:val="37"/>
        </w:numPr>
        <w:ind w:left="567" w:firstLine="426"/>
        <w:jc w:val="both"/>
        <w:textAlignment w:val="center"/>
        <w:rPr>
          <w:color w:val="000000" w:themeColor="text1"/>
        </w:rPr>
      </w:pPr>
      <w:r w:rsidRPr="006E5F7D">
        <w:rPr>
          <w:color w:val="000000" w:themeColor="text1"/>
        </w:rPr>
        <w:t>три години от датата на настъпване на обстоятелствата по т.2.</w:t>
      </w:r>
      <w:r w:rsidR="00952771">
        <w:rPr>
          <w:color w:val="000000" w:themeColor="text1"/>
          <w:lang w:val="en-US"/>
        </w:rPr>
        <w:t>1.</w:t>
      </w:r>
      <w:r w:rsidRPr="006E5F7D">
        <w:rPr>
          <w:color w:val="000000" w:themeColor="text1"/>
        </w:rPr>
        <w:t>5, буква "а" и т.2.</w:t>
      </w:r>
      <w:r w:rsidR="00952771">
        <w:rPr>
          <w:color w:val="000000" w:themeColor="text1"/>
          <w:lang w:val="en-US"/>
        </w:rPr>
        <w:t>1.</w:t>
      </w:r>
      <w:r w:rsidRPr="006E5F7D">
        <w:rPr>
          <w:color w:val="000000" w:themeColor="text1"/>
        </w:rPr>
        <w:t>6, освен ако в акта, с който е установено обстоятелството, е посочен друг срок.</w:t>
      </w:r>
    </w:p>
    <w:p w:rsidR="006E5F7D" w:rsidRPr="006E5F7D" w:rsidRDefault="006E5F7D" w:rsidP="006E5F7D">
      <w:pPr>
        <w:ind w:firstLine="709"/>
        <w:jc w:val="both"/>
        <w:textAlignment w:val="center"/>
        <w:rPr>
          <w:color w:val="000000" w:themeColor="text1"/>
        </w:rPr>
      </w:pPr>
    </w:p>
    <w:p w:rsidR="006E5F7D" w:rsidRPr="006E5F7D" w:rsidRDefault="006E5F7D" w:rsidP="00A64FF2">
      <w:pPr>
        <w:numPr>
          <w:ilvl w:val="1"/>
          <w:numId w:val="38"/>
        </w:numPr>
        <w:jc w:val="both"/>
      </w:pPr>
      <w:r w:rsidRPr="006E5F7D">
        <w:t>Мерки и документи за докладване на надеждност:</w:t>
      </w:r>
    </w:p>
    <w:p w:rsidR="006E5F7D" w:rsidRPr="006E5F7D" w:rsidRDefault="006E5F7D" w:rsidP="006E5F7D">
      <w:pPr>
        <w:jc w:val="both"/>
      </w:pPr>
      <w:r w:rsidRPr="006E5F7D">
        <w:t xml:space="preserve">Участник, за когото са налице основанията по т.2.1., има право да представи доказателства, че преди подаването на офертата е предприел мерки, които гарантират неговата надеждност, въпреки наличието на съответното основание. В тази връзка се прилагат правилата на </w:t>
      </w:r>
      <w:r w:rsidR="00C15ED1">
        <w:rPr>
          <w:b/>
        </w:rPr>
        <w:t>чл.56 от ЗОП, вр. с чл.</w:t>
      </w:r>
      <w:r w:rsidRPr="006E5F7D">
        <w:rPr>
          <w:b/>
        </w:rPr>
        <w:t>45 от Правилника за прилагане на ЗОП (ППЗОП)</w:t>
      </w:r>
      <w:r w:rsidRPr="006E5F7D">
        <w:t>.</w:t>
      </w:r>
    </w:p>
    <w:p w:rsidR="006E5F7D" w:rsidRPr="006E5F7D" w:rsidRDefault="006E5F7D" w:rsidP="006E5F7D">
      <w:pPr>
        <w:jc w:val="both"/>
      </w:pPr>
    </w:p>
    <w:p w:rsidR="006E5F7D" w:rsidRPr="006E5F7D" w:rsidRDefault="00F945CA" w:rsidP="006E5F7D">
      <w:pPr>
        <w:shd w:val="clear" w:color="auto" w:fill="FFFFFF"/>
        <w:spacing w:line="276" w:lineRule="auto"/>
        <w:ind w:firstLine="720"/>
        <w:jc w:val="both"/>
      </w:pPr>
      <w:r>
        <w:t>2.7</w:t>
      </w:r>
      <w:r w:rsidR="006E5F7D" w:rsidRPr="006E5F7D">
        <w:t xml:space="preserve">.1. Участник, за когото са налице основания по чл.54, ал.1 от ЗОП и посочените от възложителя обстоятелства по чл.55, ал.1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6E5F7D" w:rsidRPr="006E5F7D" w:rsidRDefault="006E5F7D" w:rsidP="00A64FF2">
      <w:pPr>
        <w:numPr>
          <w:ilvl w:val="1"/>
          <w:numId w:val="51"/>
        </w:numPr>
        <w:shd w:val="clear" w:color="auto" w:fill="FFFFFF"/>
        <w:spacing w:line="276" w:lineRule="auto"/>
        <w:ind w:left="993" w:hanging="284"/>
        <w:jc w:val="both"/>
      </w:pPr>
      <w:r w:rsidRPr="006E5F7D">
        <w:t>е погасил задълженията си по чл.54, ал.1, т.3 от ЗОП, включително начислените лихви и/или глоби или че те са разсрочени, отсрочени или обезпечени;</w:t>
      </w:r>
    </w:p>
    <w:p w:rsidR="006E5F7D" w:rsidRPr="006E5F7D" w:rsidRDefault="006E5F7D" w:rsidP="00A64FF2">
      <w:pPr>
        <w:numPr>
          <w:ilvl w:val="1"/>
          <w:numId w:val="51"/>
        </w:numPr>
        <w:shd w:val="clear" w:color="auto" w:fill="FFFFFF"/>
        <w:spacing w:line="276" w:lineRule="auto"/>
        <w:ind w:left="993" w:hanging="284"/>
        <w:jc w:val="both"/>
      </w:pPr>
      <w:r w:rsidRPr="006E5F7D">
        <w:t>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6E5F7D" w:rsidRPr="006E5F7D" w:rsidRDefault="006E5F7D" w:rsidP="00A64FF2">
      <w:pPr>
        <w:numPr>
          <w:ilvl w:val="1"/>
          <w:numId w:val="51"/>
        </w:numPr>
        <w:shd w:val="clear" w:color="auto" w:fill="FFFFFF"/>
        <w:spacing w:line="276" w:lineRule="auto"/>
        <w:ind w:left="993" w:hanging="284"/>
        <w:jc w:val="both"/>
      </w:pPr>
      <w:r w:rsidRPr="006E5F7D">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6E5F7D" w:rsidRPr="006E5F7D" w:rsidRDefault="006E5F7D" w:rsidP="006E5F7D">
      <w:pPr>
        <w:shd w:val="clear" w:color="auto" w:fill="FFFFFF"/>
        <w:spacing w:line="276" w:lineRule="auto"/>
        <w:ind w:firstLine="720"/>
        <w:jc w:val="both"/>
        <w:rPr>
          <w:b/>
        </w:rPr>
      </w:pPr>
    </w:p>
    <w:p w:rsidR="006E5F7D" w:rsidRPr="006E5F7D" w:rsidRDefault="006E5F7D" w:rsidP="006E5F7D">
      <w:pPr>
        <w:shd w:val="clear" w:color="auto" w:fill="FFFFFF"/>
        <w:spacing w:line="276" w:lineRule="auto"/>
        <w:ind w:firstLine="720"/>
        <w:jc w:val="both"/>
        <w:rPr>
          <w:b/>
        </w:rPr>
      </w:pPr>
      <w:r w:rsidRPr="006E5F7D">
        <w:rPr>
          <w:b/>
        </w:rPr>
        <w:t>Като доказателства за надеждността на участника се представят следните документи:</w:t>
      </w:r>
    </w:p>
    <w:p w:rsidR="006E5F7D" w:rsidRPr="006E5F7D" w:rsidRDefault="006E5F7D" w:rsidP="006E5F7D">
      <w:pPr>
        <w:shd w:val="clear" w:color="auto" w:fill="FFFFFF"/>
        <w:spacing w:line="276" w:lineRule="auto"/>
        <w:ind w:firstLine="720"/>
        <w:jc w:val="both"/>
      </w:pPr>
      <w:r w:rsidRPr="006E5F7D">
        <w:t>1. по отношение на обстоятелството по чл.56, ал.1, т.1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6E5F7D" w:rsidRPr="006E5F7D" w:rsidRDefault="006E5F7D" w:rsidP="006E5F7D">
      <w:pPr>
        <w:shd w:val="clear" w:color="auto" w:fill="FFFFFF"/>
        <w:spacing w:line="276" w:lineRule="auto"/>
        <w:ind w:firstLine="720"/>
        <w:jc w:val="both"/>
      </w:pPr>
      <w:r w:rsidRPr="006E5F7D">
        <w:t>2. по отношение на обстоятелството по чл.56, ал.1, т.3 от ЗОП – документ от съответния компетентен орган за потвърждение на описаните обстоятелства.</w:t>
      </w:r>
    </w:p>
    <w:p w:rsidR="006E5F7D" w:rsidRPr="006E5F7D" w:rsidRDefault="006E5F7D" w:rsidP="006E5F7D">
      <w:pPr>
        <w:shd w:val="clear" w:color="auto" w:fill="FFFFFF"/>
        <w:spacing w:line="276" w:lineRule="auto"/>
        <w:ind w:firstLine="720"/>
        <w:jc w:val="both"/>
      </w:pPr>
    </w:p>
    <w:p w:rsidR="006E5F7D" w:rsidRPr="006E5F7D" w:rsidRDefault="006E5F7D" w:rsidP="006E5F7D">
      <w:pPr>
        <w:shd w:val="clear" w:color="auto" w:fill="FFFFFF"/>
        <w:spacing w:line="276" w:lineRule="auto"/>
        <w:ind w:firstLine="720"/>
        <w:jc w:val="both"/>
        <w:rPr>
          <w:i/>
        </w:rPr>
      </w:pPr>
      <w:r w:rsidRPr="006E5F7D">
        <w:rPr>
          <w:b/>
          <w:i/>
        </w:rPr>
        <w:t xml:space="preserve">Важно: </w:t>
      </w:r>
      <w:r w:rsidRPr="006E5F7D">
        <w:rPr>
          <w:i/>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rsidR="006E5F7D" w:rsidRPr="006E5F7D" w:rsidRDefault="006E5F7D" w:rsidP="006E5F7D">
      <w:pPr>
        <w:shd w:val="clear" w:color="auto" w:fill="FFFFFF"/>
        <w:spacing w:line="276" w:lineRule="auto"/>
        <w:ind w:firstLine="720"/>
        <w:jc w:val="both"/>
        <w:rPr>
          <w:i/>
        </w:rPr>
      </w:pPr>
      <w:r w:rsidRPr="006E5F7D">
        <w:rPr>
          <w:i/>
        </w:rPr>
        <w:t>В случай че предприетите от участника мерки са достатъчни, за да се гарантира неговата надеждност, възложителят не го отстранява от процедурата.</w:t>
      </w:r>
    </w:p>
    <w:p w:rsidR="006E5F7D" w:rsidRPr="006E5F7D" w:rsidRDefault="006E5F7D" w:rsidP="006E5F7D">
      <w:pPr>
        <w:shd w:val="clear" w:color="auto" w:fill="FFFFFF"/>
        <w:spacing w:line="276" w:lineRule="auto"/>
        <w:ind w:firstLine="720"/>
        <w:jc w:val="both"/>
        <w:rPr>
          <w:i/>
        </w:rPr>
      </w:pPr>
      <w:r w:rsidRPr="006E5F7D">
        <w:rPr>
          <w:i/>
        </w:rPr>
        <w:t>Мотивите за приемане или отхвърляне на предприетите мерки и представените доказателства се посочват в решението за класиране или прекратяване на процедурата.</w:t>
      </w:r>
    </w:p>
    <w:p w:rsidR="006E5F7D" w:rsidRPr="006E5F7D" w:rsidRDefault="006E5F7D" w:rsidP="006E5F7D">
      <w:pPr>
        <w:shd w:val="clear" w:color="auto" w:fill="FFFFFF"/>
        <w:spacing w:line="276" w:lineRule="auto"/>
        <w:ind w:firstLine="720"/>
        <w:jc w:val="both"/>
        <w:rPr>
          <w:b/>
          <w:i/>
        </w:rPr>
      </w:pPr>
      <w:r w:rsidRPr="006E5F7D">
        <w:rPr>
          <w:i/>
        </w:rPr>
        <w:lastRenderedPageBreak/>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rsidR="006E5F7D" w:rsidRPr="006E5F7D" w:rsidRDefault="006E5F7D" w:rsidP="006E5F7D">
      <w:pPr>
        <w:jc w:val="both"/>
      </w:pPr>
    </w:p>
    <w:p w:rsidR="006E5F7D" w:rsidRPr="006E5F7D" w:rsidRDefault="006E5F7D" w:rsidP="006E5F7D">
      <w:pPr>
        <w:jc w:val="both"/>
      </w:pPr>
    </w:p>
    <w:p w:rsidR="006E5F7D" w:rsidRPr="006E5F7D" w:rsidRDefault="006E5F7D" w:rsidP="00A64FF2">
      <w:pPr>
        <w:numPr>
          <w:ilvl w:val="1"/>
          <w:numId w:val="38"/>
        </w:numPr>
        <w:jc w:val="both"/>
      </w:pPr>
      <w:r w:rsidRPr="006E5F7D">
        <w:t>Деклариране на липсата на основания за отстраняване:</w:t>
      </w:r>
    </w:p>
    <w:p w:rsidR="006E5F7D" w:rsidRPr="006E5F7D" w:rsidRDefault="006E5F7D" w:rsidP="006E5F7D">
      <w:pPr>
        <w:ind w:left="753"/>
        <w:jc w:val="both"/>
      </w:pPr>
    </w:p>
    <w:p w:rsidR="006E5F7D" w:rsidRPr="006E5F7D" w:rsidRDefault="006E5F7D" w:rsidP="00A64FF2">
      <w:pPr>
        <w:numPr>
          <w:ilvl w:val="2"/>
          <w:numId w:val="38"/>
        </w:numPr>
        <w:jc w:val="both"/>
      </w:pPr>
      <w:r w:rsidRPr="006E5F7D">
        <w:t>При подаване на оферта участникът декларира липсата на основания за отстраняване чрез предоставяне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6E5F7D" w:rsidRPr="006E5F7D" w:rsidRDefault="006E5F7D" w:rsidP="00A64FF2">
      <w:pPr>
        <w:numPr>
          <w:ilvl w:val="2"/>
          <w:numId w:val="38"/>
        </w:numPr>
        <w:jc w:val="both"/>
      </w:pPr>
      <w:r w:rsidRPr="006E5F7D">
        <w:t xml:space="preserve">Когато изискванията по </w:t>
      </w:r>
      <w:r w:rsidRPr="006E5F7D">
        <w:rPr>
          <w:b/>
        </w:rPr>
        <w:t xml:space="preserve">т.2.1.1, 2.1.2 и 2.1.7 </w:t>
      </w:r>
      <w:r w:rsidRPr="006E5F7D">
        <w:t xml:space="preserve">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w:t>
      </w:r>
      <w:r w:rsidRPr="006E5F7D">
        <w:rPr>
          <w:b/>
        </w:rPr>
        <w:t xml:space="preserve">т.2.1.1, 2.1.2 и 2.1.7  </w:t>
      </w:r>
      <w:r w:rsidRPr="006E5F7D">
        <w:t>се попълват в отделен ЕЕДОП за всяко лице или за някои лица. В случаи,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6E5F7D" w:rsidRPr="006E5F7D" w:rsidRDefault="006E5F7D" w:rsidP="00A64FF2">
      <w:pPr>
        <w:numPr>
          <w:ilvl w:val="2"/>
          <w:numId w:val="38"/>
        </w:numPr>
        <w:jc w:val="both"/>
      </w:pPr>
      <w:r w:rsidRPr="006E5F7D">
        <w:t>Когато участник е обединение, за всеки един от участниците в обединението следва да се представи отделен ЕЕДОП.</w:t>
      </w:r>
    </w:p>
    <w:p w:rsidR="006E5F7D" w:rsidRPr="006E5F7D" w:rsidRDefault="006E5F7D" w:rsidP="00A64FF2">
      <w:pPr>
        <w:numPr>
          <w:ilvl w:val="2"/>
          <w:numId w:val="38"/>
        </w:numPr>
        <w:jc w:val="both"/>
      </w:pPr>
      <w:r w:rsidRPr="006E5F7D">
        <w:t>Участниците, при поискване от страна на възложителя, са длъжни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т.2., независимо от наименованието на органите, в които участват или длъжностите, които заемат.</w:t>
      </w:r>
    </w:p>
    <w:p w:rsidR="006E5F7D" w:rsidRPr="006E5F7D" w:rsidRDefault="006E5F7D" w:rsidP="00A64FF2">
      <w:pPr>
        <w:numPr>
          <w:ilvl w:val="2"/>
          <w:numId w:val="38"/>
        </w:numPr>
        <w:jc w:val="both"/>
      </w:pPr>
      <w:r w:rsidRPr="006E5F7D">
        <w:t>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относно липсата на основания за отстраняване.</w:t>
      </w:r>
    </w:p>
    <w:p w:rsidR="006E5F7D" w:rsidRPr="006E5F7D" w:rsidRDefault="006E5F7D" w:rsidP="00A64FF2">
      <w:pPr>
        <w:numPr>
          <w:ilvl w:val="2"/>
          <w:numId w:val="38"/>
        </w:numPr>
        <w:jc w:val="both"/>
      </w:pPr>
      <w:r w:rsidRPr="006E5F7D">
        <w:t>Участниците са длъжни да уведомят писмено възложителя в 3-дневен срок от настъпване на обсто</w:t>
      </w:r>
      <w:r w:rsidR="0030503D">
        <w:t>ятелство по т.2.</w:t>
      </w:r>
      <w:r w:rsidRPr="006E5F7D">
        <w:t>1. или на обстоятелството по чл.101 ЗОП.</w:t>
      </w:r>
    </w:p>
    <w:p w:rsidR="006E5F7D" w:rsidRPr="006E5F7D" w:rsidRDefault="006E5F7D" w:rsidP="006E5F7D">
      <w:pPr>
        <w:ind w:left="1146"/>
        <w:jc w:val="both"/>
      </w:pPr>
    </w:p>
    <w:p w:rsidR="006E5F7D" w:rsidRPr="006E5F7D" w:rsidRDefault="006E5F7D" w:rsidP="00A64FF2">
      <w:pPr>
        <w:numPr>
          <w:ilvl w:val="1"/>
          <w:numId w:val="38"/>
        </w:numPr>
        <w:jc w:val="both"/>
      </w:pPr>
      <w:r w:rsidRPr="006E5F7D">
        <w:t>Извън гореописаните основания за отстраняване, възложителят отстранява от процедурата:</w:t>
      </w:r>
    </w:p>
    <w:p w:rsidR="006E5F7D" w:rsidRPr="006E5F7D" w:rsidRDefault="006E5F7D" w:rsidP="006E5F7D">
      <w:pPr>
        <w:ind w:left="753"/>
        <w:jc w:val="both"/>
      </w:pPr>
    </w:p>
    <w:p w:rsidR="006E5F7D" w:rsidRPr="006E5F7D" w:rsidRDefault="006E5F7D" w:rsidP="00A64FF2">
      <w:pPr>
        <w:numPr>
          <w:ilvl w:val="2"/>
          <w:numId w:val="38"/>
        </w:numPr>
        <w:jc w:val="both"/>
      </w:pPr>
      <w:r w:rsidRPr="006E5F7D">
        <w:t>Участник, който не отговаря на поставените критерии за подбор или не изпълни друго условие, посочено в обявлението и в документацията за обществената поръчка;</w:t>
      </w:r>
    </w:p>
    <w:p w:rsidR="006E5F7D" w:rsidRPr="006E5F7D" w:rsidRDefault="006E5F7D" w:rsidP="00A64FF2">
      <w:pPr>
        <w:numPr>
          <w:ilvl w:val="2"/>
          <w:numId w:val="38"/>
        </w:numPr>
        <w:jc w:val="both"/>
      </w:pPr>
      <w:r w:rsidRPr="006E5F7D">
        <w:t>Участник, който в представил оферта, която не отговаря на:</w:t>
      </w:r>
    </w:p>
    <w:p w:rsidR="006E5F7D" w:rsidRPr="006E5F7D" w:rsidRDefault="006E5F7D" w:rsidP="006E5F7D">
      <w:pPr>
        <w:ind w:left="1146"/>
        <w:jc w:val="both"/>
      </w:pPr>
      <w:r w:rsidRPr="006E5F7D">
        <w:t>а) предварително обявените условия на поръчката;</w:t>
      </w:r>
    </w:p>
    <w:p w:rsidR="006E5F7D" w:rsidRPr="006E5F7D" w:rsidRDefault="006E5F7D" w:rsidP="006E5F7D">
      <w:pPr>
        <w:ind w:left="1146"/>
        <w:jc w:val="both"/>
      </w:pPr>
      <w:r w:rsidRPr="006E5F7D">
        <w:t>б) правилата и изискванията, свързани с околна среда, социално и трудово право, приложими колективни споразумения и/или разпоредби на международното екологично, социално и трудово право, които са изброени в приложение №10 към ЗОП;</w:t>
      </w:r>
    </w:p>
    <w:p w:rsidR="006E5F7D" w:rsidRPr="006E5F7D" w:rsidRDefault="006E5F7D" w:rsidP="00A64FF2">
      <w:pPr>
        <w:numPr>
          <w:ilvl w:val="2"/>
          <w:numId w:val="38"/>
        </w:numPr>
        <w:jc w:val="both"/>
      </w:pPr>
      <w:r w:rsidRPr="006E5F7D">
        <w:t>Участник, който не епредставил в срок обосновка по чл.72, ал.1 или чиято оферта не е приета съгласно чл.72, ал.3-5 ЗОП;</w:t>
      </w:r>
    </w:p>
    <w:p w:rsidR="00A23874" w:rsidRDefault="006E5F7D" w:rsidP="00C15ED1">
      <w:pPr>
        <w:numPr>
          <w:ilvl w:val="2"/>
          <w:numId w:val="38"/>
        </w:numPr>
        <w:jc w:val="both"/>
      </w:pPr>
      <w:r w:rsidRPr="006E5F7D">
        <w:t>Участниците са свързани лица;</w:t>
      </w:r>
    </w:p>
    <w:p w:rsidR="0017338A" w:rsidRPr="00C15ED1" w:rsidRDefault="0017338A" w:rsidP="0017338A">
      <w:pPr>
        <w:ind w:left="1146"/>
        <w:jc w:val="both"/>
      </w:pPr>
    </w:p>
    <w:p w:rsidR="006E5F7D" w:rsidRPr="00421AE1" w:rsidRDefault="00A23874" w:rsidP="00421AE1">
      <w:pPr>
        <w:rPr>
          <w:b/>
          <w:u w:val="single"/>
          <w:lang w:val="en-US"/>
        </w:rPr>
      </w:pPr>
      <w:r w:rsidRPr="00A23874">
        <w:rPr>
          <w:b/>
          <w:u w:val="single"/>
          <w:lang w:val="en-US"/>
        </w:rPr>
        <w:t xml:space="preserve">II.3. </w:t>
      </w:r>
      <w:r w:rsidRPr="00A23874">
        <w:rPr>
          <w:b/>
          <w:u w:val="single"/>
        </w:rPr>
        <w:t>КРИТЕРИИ ЗА ПОДБОР</w:t>
      </w:r>
    </w:p>
    <w:p w:rsidR="00FF4E5E" w:rsidRDefault="00FF4E5E" w:rsidP="00FF4E5E">
      <w:pPr>
        <w:shd w:val="clear" w:color="auto" w:fill="FFFFFF"/>
        <w:spacing w:line="276" w:lineRule="auto"/>
        <w:ind w:firstLine="720"/>
        <w:rPr>
          <w:b/>
        </w:rPr>
      </w:pPr>
    </w:p>
    <w:p w:rsidR="00FF4E5E" w:rsidRPr="00683A87" w:rsidRDefault="00FF4E5E" w:rsidP="00FF4E5E">
      <w:pPr>
        <w:shd w:val="clear" w:color="auto" w:fill="FFFFFF"/>
        <w:spacing w:line="276" w:lineRule="auto"/>
        <w:ind w:firstLine="720"/>
        <w:rPr>
          <w:lang w:val="en-US"/>
        </w:rPr>
      </w:pPr>
      <w:r>
        <w:rPr>
          <w:b/>
        </w:rPr>
        <w:t>1</w:t>
      </w:r>
      <w:r w:rsidRPr="000B3C7F">
        <w:rPr>
          <w:b/>
        </w:rPr>
        <w:t>.Годност (правоспособност) за упражняване на професионална дейност</w:t>
      </w:r>
      <w:r>
        <w:t xml:space="preserve"> – Възложителят не поставя изисквания.</w:t>
      </w:r>
    </w:p>
    <w:p w:rsidR="00FF4E5E" w:rsidRPr="000B3C7F" w:rsidRDefault="00FF4E5E" w:rsidP="00FF4E5E">
      <w:pPr>
        <w:pStyle w:val="title8"/>
        <w:ind w:firstLine="0"/>
        <w:textAlignment w:val="center"/>
      </w:pPr>
      <w:r>
        <w:t xml:space="preserve">            2.Икономическо и финансово състояние – </w:t>
      </w:r>
      <w:r w:rsidRPr="000B3C7F">
        <w:rPr>
          <w:b w:val="0"/>
        </w:rPr>
        <w:t>Възложителят не поставя изисквания.</w:t>
      </w:r>
    </w:p>
    <w:p w:rsidR="00FF4E5E" w:rsidRDefault="00FF4E5E" w:rsidP="00FF4E5E">
      <w:pPr>
        <w:shd w:val="clear" w:color="auto" w:fill="FFFFFF"/>
        <w:spacing w:line="276" w:lineRule="auto"/>
        <w:ind w:firstLine="720"/>
        <w:rPr>
          <w:b/>
        </w:rPr>
      </w:pPr>
      <w:r>
        <w:rPr>
          <w:b/>
        </w:rPr>
        <w:t>3</w:t>
      </w:r>
      <w:r w:rsidRPr="000B3C7F">
        <w:rPr>
          <w:b/>
        </w:rPr>
        <w:t>.Технически и професионални способности</w:t>
      </w:r>
      <w:r>
        <w:rPr>
          <w:b/>
        </w:rPr>
        <w:t xml:space="preserve">: </w:t>
      </w:r>
    </w:p>
    <w:p w:rsidR="00FF4E5E" w:rsidRDefault="00FF4E5E" w:rsidP="00FF4E5E">
      <w:pPr>
        <w:pStyle w:val="Default"/>
        <w:ind w:firstLine="720"/>
        <w:jc w:val="both"/>
        <w:rPr>
          <w:b/>
          <w:bCs/>
          <w:lang w:val="bg-BG"/>
        </w:rPr>
      </w:pPr>
    </w:p>
    <w:p w:rsidR="00FF4E5E" w:rsidRPr="00285D04" w:rsidRDefault="00FF4E5E" w:rsidP="00FF4E5E">
      <w:pPr>
        <w:pStyle w:val="Default"/>
        <w:ind w:firstLine="720"/>
        <w:jc w:val="both"/>
      </w:pPr>
      <w:r w:rsidRPr="00285D04">
        <w:rPr>
          <w:b/>
          <w:bCs/>
        </w:rPr>
        <w:t>Минимални</w:t>
      </w:r>
      <w:r w:rsidR="006D264C">
        <w:rPr>
          <w:b/>
          <w:bCs/>
        </w:rPr>
        <w:t xml:space="preserve"> </w:t>
      </w:r>
      <w:r w:rsidRPr="00285D04">
        <w:rPr>
          <w:b/>
          <w:bCs/>
        </w:rPr>
        <w:t>изисквания</w:t>
      </w:r>
      <w:r w:rsidR="006D264C">
        <w:rPr>
          <w:b/>
          <w:bCs/>
        </w:rPr>
        <w:t xml:space="preserve"> </w:t>
      </w:r>
      <w:r w:rsidRPr="00285D04">
        <w:rPr>
          <w:b/>
          <w:bCs/>
        </w:rPr>
        <w:t>за</w:t>
      </w:r>
      <w:r w:rsidR="006D264C">
        <w:rPr>
          <w:b/>
          <w:bCs/>
        </w:rPr>
        <w:t xml:space="preserve"> </w:t>
      </w:r>
      <w:r w:rsidRPr="00285D04">
        <w:rPr>
          <w:b/>
          <w:bCs/>
        </w:rPr>
        <w:t>техническите</w:t>
      </w:r>
      <w:r w:rsidR="006D264C">
        <w:rPr>
          <w:b/>
          <w:bCs/>
        </w:rPr>
        <w:t xml:space="preserve"> </w:t>
      </w:r>
      <w:r w:rsidRPr="00285D04">
        <w:rPr>
          <w:b/>
          <w:bCs/>
        </w:rPr>
        <w:t>възможности и квалификация</w:t>
      </w:r>
      <w:r w:rsidR="006D264C">
        <w:rPr>
          <w:b/>
          <w:bCs/>
        </w:rPr>
        <w:t xml:space="preserve"> </w:t>
      </w:r>
      <w:r w:rsidRPr="00285D04">
        <w:rPr>
          <w:b/>
          <w:bCs/>
        </w:rPr>
        <w:t>на</w:t>
      </w:r>
      <w:r w:rsidR="006D264C">
        <w:rPr>
          <w:b/>
          <w:bCs/>
        </w:rPr>
        <w:t xml:space="preserve"> </w:t>
      </w:r>
      <w:r w:rsidRPr="00285D04">
        <w:rPr>
          <w:b/>
          <w:bCs/>
        </w:rPr>
        <w:t>участниците</w:t>
      </w:r>
    </w:p>
    <w:p w:rsidR="00FF4E5E" w:rsidRDefault="00FF4E5E" w:rsidP="00FF4E5E">
      <w:pPr>
        <w:pStyle w:val="Default"/>
        <w:ind w:firstLine="720"/>
        <w:jc w:val="both"/>
        <w:rPr>
          <w:lang w:val="bg-BG"/>
        </w:rPr>
      </w:pPr>
    </w:p>
    <w:p w:rsidR="00FF4E5E" w:rsidRDefault="00FF4E5E" w:rsidP="00FF4E5E">
      <w:pPr>
        <w:pStyle w:val="Default"/>
        <w:ind w:firstLine="720"/>
        <w:jc w:val="both"/>
        <w:rPr>
          <w:lang w:val="bg-BG"/>
        </w:rPr>
      </w:pPr>
      <w:r w:rsidRPr="00285D04">
        <w:t>Участникът в настоящата</w:t>
      </w:r>
      <w:r w:rsidR="006D264C">
        <w:t xml:space="preserve"> </w:t>
      </w:r>
      <w:r w:rsidRPr="00285D04">
        <w:t>процедура</w:t>
      </w:r>
      <w:r w:rsidR="006D264C">
        <w:t xml:space="preserve"> </w:t>
      </w:r>
      <w:r w:rsidRPr="00285D04">
        <w:t>следва</w:t>
      </w:r>
      <w:r w:rsidR="006D264C">
        <w:t xml:space="preserve"> </w:t>
      </w:r>
      <w:r w:rsidRPr="00285D04">
        <w:t>да</w:t>
      </w:r>
      <w:r w:rsidR="006D264C">
        <w:t xml:space="preserve"> </w:t>
      </w:r>
      <w:r w:rsidRPr="00285D04">
        <w:t>отговаря</w:t>
      </w:r>
      <w:r w:rsidR="006D264C">
        <w:t xml:space="preserve"> </w:t>
      </w:r>
      <w:r w:rsidRPr="00285D04">
        <w:t>на</w:t>
      </w:r>
      <w:r w:rsidR="006D264C">
        <w:t xml:space="preserve"> </w:t>
      </w:r>
      <w:r w:rsidRPr="00285D04">
        <w:t>следните</w:t>
      </w:r>
      <w:r w:rsidR="006D264C">
        <w:t xml:space="preserve"> </w:t>
      </w:r>
      <w:r w:rsidRPr="00285D04">
        <w:t>технически</w:t>
      </w:r>
      <w:r w:rsidR="006D264C">
        <w:t xml:space="preserve"> </w:t>
      </w:r>
      <w:r>
        <w:rPr>
          <w:lang w:val="bg-BG"/>
        </w:rPr>
        <w:t>възможности и квалификация</w:t>
      </w:r>
      <w:r w:rsidR="0030503D">
        <w:rPr>
          <w:lang w:val="bg-BG"/>
        </w:rPr>
        <w:t>,</w:t>
      </w:r>
      <w:r>
        <w:rPr>
          <w:lang w:val="bg-BG"/>
        </w:rPr>
        <w:t xml:space="preserve"> както следва: </w:t>
      </w:r>
    </w:p>
    <w:p w:rsidR="00FF4E5E" w:rsidRPr="001621B6" w:rsidRDefault="00FF4E5E" w:rsidP="00FF4E5E">
      <w:pPr>
        <w:pStyle w:val="Default"/>
        <w:ind w:firstLine="720"/>
        <w:jc w:val="both"/>
      </w:pPr>
    </w:p>
    <w:p w:rsidR="00FF4E5E" w:rsidRPr="00421AE1" w:rsidRDefault="00FF4E5E" w:rsidP="00FF4E5E">
      <w:pPr>
        <w:pStyle w:val="Default"/>
        <w:ind w:firstLine="720"/>
        <w:jc w:val="both"/>
        <w:rPr>
          <w:lang w:val="bg-BG"/>
        </w:rPr>
      </w:pPr>
      <w:r w:rsidRPr="00D70B77">
        <w:rPr>
          <w:b/>
          <w:lang w:val="bg-BG"/>
        </w:rPr>
        <w:t>3.1.</w:t>
      </w:r>
      <w:r w:rsidRPr="00D70B77">
        <w:rPr>
          <w:b/>
        </w:rPr>
        <w:t>)</w:t>
      </w:r>
      <w:r>
        <w:rPr>
          <w:rFonts w:eastAsia="MS Minngs"/>
          <w:lang w:val="bg-BG"/>
        </w:rPr>
        <w:t>Н</w:t>
      </w:r>
      <w:r w:rsidRPr="001621B6">
        <w:rPr>
          <w:rFonts w:eastAsia="MS Minngs"/>
          <w:lang w:val="bg-BG"/>
        </w:rPr>
        <w:t xml:space="preserve">а основание чл.63, ал.1, т.1 от ЗОП, </w:t>
      </w:r>
      <w:r>
        <w:rPr>
          <w:rFonts w:eastAsia="MS Minngs"/>
          <w:lang w:val="bg-BG"/>
        </w:rPr>
        <w:t xml:space="preserve">участникът </w:t>
      </w:r>
      <w:r w:rsidRPr="001621B6">
        <w:rPr>
          <w:rFonts w:eastAsia="MS Minngs"/>
          <w:lang w:val="bg-BG"/>
        </w:rPr>
        <w:t>следва да е изпълнил дейности с предмет и обем, идентични или сходни с тези на поръчката</w:t>
      </w:r>
      <w:r>
        <w:rPr>
          <w:rFonts w:eastAsia="MS Minngs"/>
          <w:lang w:val="bg-BG"/>
        </w:rPr>
        <w:t>.</w:t>
      </w:r>
      <w:r w:rsidRPr="00285D04">
        <w:t>Участниците в настоящата</w:t>
      </w:r>
      <w:r w:rsidR="00697413">
        <w:rPr>
          <w:lang w:val="bg-BG"/>
        </w:rPr>
        <w:t xml:space="preserve"> </w:t>
      </w:r>
      <w:r w:rsidRPr="00285D04">
        <w:t>процедура</w:t>
      </w:r>
      <w:r w:rsidR="00697413">
        <w:rPr>
          <w:lang w:val="bg-BG"/>
        </w:rPr>
        <w:t xml:space="preserve"> </w:t>
      </w:r>
      <w:r w:rsidRPr="00285D04">
        <w:t>следва</w:t>
      </w:r>
      <w:r w:rsidR="00697413">
        <w:rPr>
          <w:lang w:val="bg-BG"/>
        </w:rPr>
        <w:t xml:space="preserve"> </w:t>
      </w:r>
      <w:r w:rsidRPr="00285D04">
        <w:t>да</w:t>
      </w:r>
      <w:r w:rsidR="00697413">
        <w:rPr>
          <w:lang w:val="bg-BG"/>
        </w:rPr>
        <w:t xml:space="preserve"> </w:t>
      </w:r>
      <w:r w:rsidRPr="00421AE1">
        <w:rPr>
          <w:lang w:val="bg-BG"/>
        </w:rPr>
        <w:t xml:space="preserve">са изпълнили </w:t>
      </w:r>
      <w:r w:rsidRPr="00421AE1">
        <w:rPr>
          <w:color w:val="auto"/>
          <w:lang w:val="bg-BG"/>
        </w:rPr>
        <w:t xml:space="preserve">успешно </w:t>
      </w:r>
      <w:r w:rsidRPr="00DE5E83">
        <w:rPr>
          <w:color w:val="auto"/>
          <w:lang w:val="bg-BG"/>
        </w:rPr>
        <w:t xml:space="preserve">поне </w:t>
      </w:r>
      <w:r w:rsidR="0030503D" w:rsidRPr="00DE5E83">
        <w:rPr>
          <w:color w:val="auto"/>
          <w:lang w:val="bg-BG"/>
        </w:rPr>
        <w:t>1 (</w:t>
      </w:r>
      <w:r w:rsidR="00DE5E83">
        <w:rPr>
          <w:color w:val="auto"/>
          <w:lang w:val="bg-BG"/>
        </w:rPr>
        <w:t>една</w:t>
      </w:r>
      <w:r w:rsidR="0030503D" w:rsidRPr="00DE5E83">
        <w:rPr>
          <w:color w:val="auto"/>
          <w:lang w:val="bg-BG"/>
        </w:rPr>
        <w:t>)</w:t>
      </w:r>
      <w:r w:rsidR="00DE5E83">
        <w:rPr>
          <w:lang w:val="bg-BG"/>
        </w:rPr>
        <w:t xml:space="preserve"> услуга, идентична</w:t>
      </w:r>
      <w:r w:rsidRPr="00421AE1">
        <w:rPr>
          <w:lang w:val="bg-BG"/>
        </w:rPr>
        <w:t xml:space="preserve"> или схо</w:t>
      </w:r>
      <w:r w:rsidR="00DE5E83">
        <w:rPr>
          <w:lang w:val="bg-BG"/>
        </w:rPr>
        <w:t>дна</w:t>
      </w:r>
      <w:r w:rsidRPr="00421AE1">
        <w:rPr>
          <w:lang w:val="bg-BG"/>
        </w:rPr>
        <w:t xml:space="preserve"> с предмета на поръчката общо за последните три години, считано до крайната дата за подаване на оферти, или в зависимост от датата, на която участникът е учред</w:t>
      </w:r>
      <w:r w:rsidR="00D6274E">
        <w:rPr>
          <w:lang w:val="bg-BG"/>
        </w:rPr>
        <w:t xml:space="preserve">ен или е започнал дейността си. </w:t>
      </w:r>
      <w:r w:rsidR="00D6274E" w:rsidRPr="00D6274E">
        <w:rPr>
          <w:rFonts w:eastAsia="MS Minngs"/>
          <w:color w:val="auto"/>
          <w:lang w:val="bg-BG"/>
        </w:rPr>
        <w:t>Изискването се въвежда с цел гарантиране на качественото изпълнение на обществената поръчка чрез избиране на изпълнител с опит</w:t>
      </w:r>
      <w:r w:rsidR="00D6274E">
        <w:rPr>
          <w:rFonts w:eastAsia="MS Minngs"/>
          <w:color w:val="auto"/>
          <w:lang w:val="bg-BG"/>
        </w:rPr>
        <w:t>.</w:t>
      </w:r>
    </w:p>
    <w:p w:rsidR="00FF4E5E" w:rsidRPr="00285D04" w:rsidRDefault="00FF4E5E" w:rsidP="00FF4E5E">
      <w:pPr>
        <w:pStyle w:val="Default"/>
        <w:jc w:val="both"/>
      </w:pPr>
    </w:p>
    <w:p w:rsidR="00FF4E5E" w:rsidRPr="00F945CA" w:rsidRDefault="00FF4E5E" w:rsidP="00FF4E5E">
      <w:pPr>
        <w:pStyle w:val="Default"/>
        <w:ind w:firstLine="720"/>
        <w:jc w:val="both"/>
        <w:rPr>
          <w:lang w:val="bg-BG"/>
        </w:rPr>
      </w:pPr>
      <w:r w:rsidRPr="00285D04">
        <w:t>Под</w:t>
      </w:r>
      <w:r w:rsidR="006D264C">
        <w:t xml:space="preserve"> </w:t>
      </w:r>
      <w:r w:rsidRPr="00285D04">
        <w:rPr>
          <w:i/>
          <w:iCs/>
        </w:rPr>
        <w:t>„услуги, идентични</w:t>
      </w:r>
      <w:r w:rsidR="006D264C">
        <w:rPr>
          <w:i/>
          <w:iCs/>
        </w:rPr>
        <w:t xml:space="preserve"> </w:t>
      </w:r>
      <w:r w:rsidRPr="00285D04">
        <w:rPr>
          <w:i/>
          <w:iCs/>
        </w:rPr>
        <w:t>или</w:t>
      </w:r>
      <w:r w:rsidR="006D264C">
        <w:rPr>
          <w:i/>
          <w:iCs/>
        </w:rPr>
        <w:t xml:space="preserve"> </w:t>
      </w:r>
      <w:r w:rsidRPr="00285D04">
        <w:rPr>
          <w:i/>
          <w:iCs/>
        </w:rPr>
        <w:t>сходни с предмета</w:t>
      </w:r>
      <w:r w:rsidR="006D264C">
        <w:rPr>
          <w:i/>
          <w:iCs/>
        </w:rPr>
        <w:t xml:space="preserve"> </w:t>
      </w:r>
      <w:r w:rsidRPr="00285D04">
        <w:rPr>
          <w:i/>
          <w:iCs/>
        </w:rPr>
        <w:t>на</w:t>
      </w:r>
      <w:r w:rsidR="006D264C">
        <w:rPr>
          <w:i/>
          <w:iCs/>
        </w:rPr>
        <w:t xml:space="preserve"> </w:t>
      </w:r>
      <w:r w:rsidRPr="00285D04">
        <w:rPr>
          <w:i/>
          <w:iCs/>
        </w:rPr>
        <w:t xml:space="preserve">поръчката” </w:t>
      </w:r>
      <w:r w:rsidRPr="00285D04">
        <w:t>се</w:t>
      </w:r>
      <w:r w:rsidR="006D264C">
        <w:t xml:space="preserve"> </w:t>
      </w:r>
      <w:r w:rsidRPr="00285D04">
        <w:t>разбира: дейности</w:t>
      </w:r>
      <w:r w:rsidR="006D264C">
        <w:t xml:space="preserve"> </w:t>
      </w:r>
      <w:r w:rsidRPr="00285D04">
        <w:t>по</w:t>
      </w:r>
      <w:r w:rsidR="006D264C">
        <w:t xml:space="preserve"> </w:t>
      </w:r>
      <w:r w:rsidRPr="00285D04">
        <w:t>изработване</w:t>
      </w:r>
      <w:r w:rsidR="006D264C">
        <w:t xml:space="preserve"> </w:t>
      </w:r>
      <w:r w:rsidRPr="00285D04">
        <w:t>на</w:t>
      </w:r>
      <w:r w:rsidR="006D264C">
        <w:t xml:space="preserve"> </w:t>
      </w:r>
      <w:r w:rsidRPr="00285D04">
        <w:t>концепция и/или</w:t>
      </w:r>
      <w:r w:rsidR="006D264C">
        <w:t xml:space="preserve"> </w:t>
      </w:r>
      <w:r w:rsidRPr="00285D04">
        <w:t>схема</w:t>
      </w:r>
      <w:r w:rsidR="006D264C">
        <w:t xml:space="preserve"> </w:t>
      </w:r>
      <w:r w:rsidRPr="00285D04">
        <w:t>за</w:t>
      </w:r>
      <w:r w:rsidR="006D264C">
        <w:t xml:space="preserve"> </w:t>
      </w:r>
      <w:r w:rsidRPr="00285D04">
        <w:t>пространствено</w:t>
      </w:r>
      <w:r w:rsidR="006D264C">
        <w:t xml:space="preserve"> </w:t>
      </w:r>
      <w:r w:rsidRPr="00285D04">
        <w:t>развитие и/или</w:t>
      </w:r>
      <w:r w:rsidR="006D264C">
        <w:t xml:space="preserve"> </w:t>
      </w:r>
      <w:r w:rsidRPr="00285D04">
        <w:t>общ устройствен план и/или</w:t>
      </w:r>
      <w:r w:rsidRPr="00421AE1">
        <w:rPr>
          <w:lang w:val="bg-BG"/>
        </w:rPr>
        <w:t xml:space="preserve">ПУП (подробен устройствен план за регулация и/или застрояване на населено място </w:t>
      </w:r>
      <w:r w:rsidR="0017338A">
        <w:rPr>
          <w:lang w:val="bg-BG"/>
        </w:rPr>
        <w:t>или част от населено място)</w:t>
      </w:r>
      <w:r w:rsidR="004F6AB3" w:rsidRPr="00C5105A">
        <w:rPr>
          <w:lang w:val="bg-BG"/>
        </w:rPr>
        <w:t>и/или изготвяне на задание за разработване на ОУП и/или интегриран план за градско възстановяване и развитие.</w:t>
      </w:r>
    </w:p>
    <w:p w:rsidR="00FF4E5E" w:rsidRDefault="00FF4E5E" w:rsidP="00FF4E5E">
      <w:pPr>
        <w:pStyle w:val="Default"/>
        <w:ind w:firstLine="720"/>
        <w:jc w:val="both"/>
      </w:pPr>
      <w:r w:rsidRPr="00421AE1">
        <w:rPr>
          <w:lang w:val="bg-BG"/>
        </w:rPr>
        <w:t xml:space="preserve">Когато участникът е обединение, съответствието с горното изискване се доказва от един или повече участници в обединението. </w:t>
      </w:r>
    </w:p>
    <w:p w:rsidR="00BB198E" w:rsidRPr="00421AE1" w:rsidRDefault="00BB198E" w:rsidP="00FF4E5E">
      <w:pPr>
        <w:pStyle w:val="Default"/>
        <w:ind w:firstLine="720"/>
        <w:jc w:val="both"/>
      </w:pPr>
    </w:p>
    <w:p w:rsidR="00BB198E" w:rsidRPr="00BB198E" w:rsidRDefault="00BB198E" w:rsidP="00BB198E">
      <w:pPr>
        <w:spacing w:after="120"/>
        <w:jc w:val="both"/>
        <w:rPr>
          <w:b/>
          <w:iCs/>
          <w:lang w:eastAsia="en-US"/>
        </w:rPr>
      </w:pPr>
      <w:r w:rsidRPr="00BB198E">
        <w:rPr>
          <w:iCs/>
          <w:lang w:eastAsia="en-US"/>
        </w:rPr>
        <w:t xml:space="preserve">            При подаване на офертата, на основание чл.67, ал.1 ЗОП, участникът декларира съответствието с посочения критерий за подбор чрез представяне на ЕЕДОП (</w:t>
      </w:r>
      <w:r w:rsidRPr="00BB198E">
        <w:rPr>
          <w:b/>
          <w:i/>
          <w:iCs/>
          <w:lang w:eastAsia="en-US"/>
        </w:rPr>
        <w:t>образец 1</w:t>
      </w:r>
      <w:r w:rsidRPr="00BB198E">
        <w:rPr>
          <w:iCs/>
          <w:lang w:eastAsia="en-US"/>
        </w:rPr>
        <w:t xml:space="preserve">), попълнен в съответната част, а именно: </w:t>
      </w:r>
      <w:r w:rsidRPr="00BB198E">
        <w:rPr>
          <w:rFonts w:eastAsia="MS Minngs" w:cs="Calibri"/>
          <w:b/>
          <w:i/>
          <w:lang w:eastAsia="en-US"/>
        </w:rPr>
        <w:t xml:space="preserve">част </w:t>
      </w:r>
      <w:r w:rsidRPr="00BB198E">
        <w:rPr>
          <w:rFonts w:eastAsia="MS Minngs" w:cs="Calibri"/>
          <w:b/>
          <w:i/>
          <w:lang w:val="en-US" w:eastAsia="en-US"/>
        </w:rPr>
        <w:t xml:space="preserve">IV </w:t>
      </w:r>
      <w:r w:rsidRPr="00BB198E">
        <w:rPr>
          <w:rFonts w:eastAsia="MS Minngs" w:cs="Calibri"/>
          <w:b/>
          <w:i/>
          <w:lang w:eastAsia="en-US"/>
        </w:rPr>
        <w:t>Критерии за подбор, раздел В – Технически и професионални способности, т.1б);</w:t>
      </w:r>
    </w:p>
    <w:p w:rsidR="00BB198E" w:rsidRPr="00BB198E" w:rsidRDefault="00BB198E" w:rsidP="002517FC">
      <w:pPr>
        <w:spacing w:after="200"/>
        <w:ind w:firstLine="720"/>
        <w:jc w:val="both"/>
        <w:rPr>
          <w:rFonts w:eastAsia="MS Minngs"/>
          <w:u w:val="single"/>
          <w:lang w:val="en-US" w:eastAsia="en-US"/>
        </w:rPr>
      </w:pPr>
      <w:r w:rsidRPr="004F6AB3">
        <w:rPr>
          <w:rFonts w:eastAsia="MS Minngs"/>
          <w:lang w:eastAsia="en-US"/>
        </w:rPr>
        <w:t xml:space="preserve">За доказване на поставеното изискване </w:t>
      </w:r>
      <w:r w:rsidRPr="004F6AB3">
        <w:rPr>
          <w:rFonts w:eastAsia="MS Minngs"/>
          <w:b/>
          <w:lang w:eastAsia="en-US"/>
        </w:rPr>
        <w:t>участникът, избран за изпълнител</w:t>
      </w:r>
      <w:r w:rsidRPr="004F6AB3">
        <w:rPr>
          <w:rFonts w:eastAsia="MS Minngs"/>
          <w:lang w:eastAsia="en-US"/>
        </w:rPr>
        <w:t xml:space="preserve"> следва да представи:</w:t>
      </w:r>
      <w:r w:rsidRPr="00BB198E">
        <w:rPr>
          <w:rFonts w:eastAsia="MS Minngs" w:cs="Calibri"/>
          <w:b/>
          <w:lang w:eastAsia="en-US"/>
        </w:rPr>
        <w:t>Списък на услугите</w:t>
      </w:r>
      <w:r w:rsidRPr="00BB198E">
        <w:rPr>
          <w:rFonts w:eastAsia="MS Minngs" w:cs="Calibri"/>
          <w:lang w:eastAsia="en-US"/>
        </w:rPr>
        <w:t>, които са идентични или сходни с предмета на обществената поръчка (</w:t>
      </w:r>
      <w:r w:rsidRPr="00BB198E">
        <w:rPr>
          <w:rFonts w:eastAsia="MS Minngs" w:cs="Calibri"/>
          <w:b/>
          <w:i/>
          <w:lang w:eastAsia="en-US"/>
        </w:rPr>
        <w:t>Образец № 6 от настоящата документация</w:t>
      </w:r>
      <w:r w:rsidRPr="00BB198E">
        <w:rPr>
          <w:rFonts w:eastAsia="MS Minngs" w:cs="Calibri"/>
          <w:lang w:eastAsia="en-US"/>
        </w:rPr>
        <w:t>), заедно с</w:t>
      </w:r>
      <w:r w:rsidR="00DE5E83">
        <w:rPr>
          <w:rFonts w:eastAsia="MS Minngs" w:cs="Calibri"/>
          <w:lang w:val="en-US" w:eastAsia="en-US"/>
        </w:rPr>
        <w:t xml:space="preserve"> </w:t>
      </w:r>
      <w:r w:rsidRPr="00BB198E">
        <w:rPr>
          <w:rFonts w:eastAsia="MS Minngs" w:cs="Calibri"/>
          <w:b/>
          <w:lang w:eastAsia="en-US"/>
        </w:rPr>
        <w:t>доказателство за извършената услуга по смисъла на чл.64, ал.1, т.2 ЗОП.</w:t>
      </w:r>
    </w:p>
    <w:p w:rsidR="00BB198E" w:rsidRPr="00D70B77" w:rsidRDefault="00BB198E" w:rsidP="00D70B77">
      <w:pPr>
        <w:pStyle w:val="Default"/>
        <w:jc w:val="both"/>
        <w:rPr>
          <w:lang w:val="bg-BG"/>
        </w:rPr>
      </w:pPr>
    </w:p>
    <w:p w:rsidR="00FF4E5E" w:rsidRPr="00420901" w:rsidRDefault="00FF4E5E" w:rsidP="00FF4E5E">
      <w:pPr>
        <w:pStyle w:val="af9"/>
        <w:spacing w:after="200"/>
        <w:ind w:left="720"/>
        <w:jc w:val="both"/>
        <w:rPr>
          <w:rFonts w:eastAsia="MS Minngs"/>
          <w:b/>
          <w:u w:val="single"/>
        </w:rPr>
      </w:pPr>
      <w:r w:rsidRPr="00D70B77">
        <w:rPr>
          <w:b/>
        </w:rPr>
        <w:t>3.2.)</w:t>
      </w:r>
      <w:r w:rsidRPr="001621B6">
        <w:rPr>
          <w:rFonts w:eastAsia="MS Minngs"/>
        </w:rPr>
        <w:t>Участникът, на основание чл.63, ал.1, т.5 от ЗОП следва да разполага с персонал и/или ръководен състав с определена професионална компетентност за изпълнение на поръчката, както следва:</w:t>
      </w:r>
    </w:p>
    <w:p w:rsidR="00FF4E5E" w:rsidRPr="00F348B9" w:rsidRDefault="00FF4E5E" w:rsidP="00FF4E5E">
      <w:pPr>
        <w:jc w:val="both"/>
        <w:rPr>
          <w:rFonts w:eastAsia="MS Minngs"/>
        </w:rPr>
      </w:pPr>
      <w:r w:rsidRPr="00F348B9">
        <w:rPr>
          <w:rFonts w:eastAsia="MS Minngs"/>
        </w:rPr>
        <w:t xml:space="preserve">            За изпълнение  на</w:t>
      </w:r>
      <w:r w:rsidRPr="00F348B9">
        <w:rPr>
          <w:rFonts w:eastAsia="MS Minngs"/>
          <w:b/>
        </w:rPr>
        <w:t xml:space="preserve"> Дейност 1 </w:t>
      </w:r>
      <w:r w:rsidRPr="00F348B9">
        <w:rPr>
          <w:rFonts w:eastAsia="MS Minngs"/>
        </w:rPr>
        <w:t>и</w:t>
      </w:r>
      <w:r w:rsidRPr="00F348B9">
        <w:rPr>
          <w:rFonts w:eastAsia="MS Minngs"/>
          <w:b/>
        </w:rPr>
        <w:t xml:space="preserve"> Дейност 2 </w:t>
      </w:r>
      <w:r w:rsidRPr="00F348B9">
        <w:rPr>
          <w:rFonts w:eastAsia="MS Minngs"/>
        </w:rPr>
        <w:t xml:space="preserve">участникът следва да разполага със съответния </w:t>
      </w:r>
      <w:r w:rsidRPr="00F348B9">
        <w:rPr>
          <w:rFonts w:eastAsia="MS Minngs"/>
          <w:b/>
        </w:rPr>
        <w:t>персонал и ръководител на персонала</w:t>
      </w:r>
      <w:r w:rsidRPr="00F348B9">
        <w:rPr>
          <w:rFonts w:eastAsia="MS Minngs"/>
        </w:rPr>
        <w:t xml:space="preserve">, с определена професионална компетентност. </w:t>
      </w:r>
    </w:p>
    <w:p w:rsidR="00FF4E5E" w:rsidRDefault="00FF4E5E" w:rsidP="00FF4E5E">
      <w:pPr>
        <w:jc w:val="both"/>
        <w:rPr>
          <w:rFonts w:eastAsia="MS Minngs"/>
          <w:b/>
        </w:rPr>
      </w:pPr>
      <w:r>
        <w:rPr>
          <w:rFonts w:eastAsia="MS Minngs"/>
          <w:b/>
        </w:rPr>
        <w:t xml:space="preserve">            ВАЖНО</w:t>
      </w:r>
      <w:r w:rsidRPr="00611B10">
        <w:rPr>
          <w:rFonts w:eastAsia="MS Minngs"/>
          <w:b/>
        </w:rPr>
        <w:t>: За всяка от дейностите (Дейност 1 и Дейност 2) участникът следва да предложи различен</w:t>
      </w:r>
      <w:r w:rsidR="00AE2E48">
        <w:rPr>
          <w:rFonts w:eastAsia="MS Minngs"/>
          <w:b/>
          <w:lang w:val="en-US"/>
        </w:rPr>
        <w:t xml:space="preserve"> </w:t>
      </w:r>
      <w:r w:rsidRPr="00611B10">
        <w:rPr>
          <w:rFonts w:eastAsia="MS Minngs"/>
          <w:b/>
          <w:u w:val="single"/>
        </w:rPr>
        <w:t>персонал от експерти и членове на ръководен състав</w:t>
      </w:r>
      <w:r w:rsidRPr="00611B10">
        <w:rPr>
          <w:rFonts w:eastAsia="MS Minngs"/>
          <w:b/>
        </w:rPr>
        <w:t>.</w:t>
      </w:r>
    </w:p>
    <w:p w:rsidR="00FF4E5E" w:rsidRDefault="00FF4E5E" w:rsidP="00FF4E5E">
      <w:pPr>
        <w:jc w:val="both"/>
        <w:rPr>
          <w:rFonts w:eastAsia="MS Minngs"/>
        </w:rPr>
      </w:pPr>
    </w:p>
    <w:p w:rsidR="00FF4E5E" w:rsidRDefault="00FF4E5E" w:rsidP="00FF4E5E">
      <w:pPr>
        <w:jc w:val="both"/>
        <w:rPr>
          <w:rFonts w:eastAsia="MS Minngs"/>
        </w:rPr>
      </w:pPr>
      <w:r w:rsidRPr="00CF57B8">
        <w:rPr>
          <w:rFonts w:eastAsia="MS Minngs"/>
        </w:rPr>
        <w:lastRenderedPageBreak/>
        <w:t>Изискването се въвежда с цел гарантиране на качественото изпълнение на обществената поръчка и е съобразено с предмета на поръчката и с нейния обем, които изискват наличието на специфични познания и опит. Съчетанието от специфични умения на експертите ще осигури качественото предоставяне на услугата от</w:t>
      </w:r>
      <w:r>
        <w:rPr>
          <w:rFonts w:eastAsia="MS Minngs"/>
        </w:rPr>
        <w:t xml:space="preserve"> страна на избрания изпълнител.</w:t>
      </w:r>
    </w:p>
    <w:p w:rsidR="00FF4E5E" w:rsidRPr="00BF2B40" w:rsidRDefault="00FF4E5E" w:rsidP="00FF4E5E">
      <w:pPr>
        <w:pStyle w:val="Default"/>
        <w:spacing w:after="120"/>
        <w:ind w:firstLine="720"/>
        <w:jc w:val="both"/>
        <w:rPr>
          <w:rFonts w:eastAsia="MS Minngs"/>
          <w:color w:val="548DD4" w:themeColor="text2" w:themeTint="99"/>
          <w:lang w:val="bg-BG"/>
        </w:rPr>
      </w:pPr>
    </w:p>
    <w:p w:rsidR="00FF4E5E" w:rsidRPr="00963DAA" w:rsidRDefault="00FF4E5E" w:rsidP="00FF4E5E">
      <w:pPr>
        <w:pStyle w:val="Default"/>
        <w:spacing w:after="120"/>
        <w:ind w:firstLine="720"/>
        <w:jc w:val="both"/>
        <w:rPr>
          <w:rFonts w:eastAsia="MS Minngs"/>
          <w:b/>
          <w:color w:val="auto"/>
          <w:lang w:val="bg-BG"/>
        </w:rPr>
      </w:pPr>
      <w:r w:rsidRPr="00963DAA">
        <w:rPr>
          <w:rFonts w:eastAsia="MS Minngs"/>
          <w:b/>
          <w:color w:val="auto"/>
        </w:rPr>
        <w:t>За</w:t>
      </w:r>
      <w:r w:rsidR="006D264C">
        <w:rPr>
          <w:rFonts w:eastAsia="MS Minngs"/>
          <w:b/>
          <w:color w:val="auto"/>
        </w:rPr>
        <w:t xml:space="preserve"> </w:t>
      </w:r>
      <w:r w:rsidRPr="00963DAA">
        <w:rPr>
          <w:rFonts w:eastAsia="MS Minngs"/>
          <w:b/>
          <w:color w:val="auto"/>
        </w:rPr>
        <w:t>изпълнението</w:t>
      </w:r>
      <w:r w:rsidR="006D264C">
        <w:rPr>
          <w:rFonts w:eastAsia="MS Minngs"/>
          <w:b/>
          <w:color w:val="auto"/>
        </w:rPr>
        <w:t xml:space="preserve"> </w:t>
      </w:r>
      <w:r w:rsidRPr="00963DAA">
        <w:rPr>
          <w:rFonts w:eastAsia="MS Minngs"/>
          <w:b/>
          <w:color w:val="auto"/>
        </w:rPr>
        <w:t>на</w:t>
      </w:r>
      <w:r w:rsidR="006D264C">
        <w:rPr>
          <w:rFonts w:eastAsia="MS Minngs"/>
          <w:b/>
          <w:color w:val="auto"/>
        </w:rPr>
        <w:t xml:space="preserve"> </w:t>
      </w:r>
      <w:r w:rsidRPr="00963DAA">
        <w:rPr>
          <w:rFonts w:eastAsia="MS Minngs"/>
          <w:b/>
          <w:color w:val="auto"/>
          <w:u w:val="single"/>
        </w:rPr>
        <w:t>Дейност 1 – Изготвяне</w:t>
      </w:r>
      <w:r w:rsidR="006D264C">
        <w:rPr>
          <w:rFonts w:eastAsia="MS Minngs"/>
          <w:b/>
          <w:color w:val="auto"/>
          <w:u w:val="single"/>
        </w:rPr>
        <w:t xml:space="preserve"> </w:t>
      </w:r>
      <w:r w:rsidRPr="00963DAA">
        <w:rPr>
          <w:rFonts w:eastAsia="MS Minngs"/>
          <w:b/>
          <w:color w:val="auto"/>
          <w:u w:val="single"/>
        </w:rPr>
        <w:t>на ОУПО</w:t>
      </w:r>
      <w:r w:rsidR="006D264C">
        <w:rPr>
          <w:rFonts w:eastAsia="MS Minngs"/>
          <w:b/>
          <w:color w:val="auto"/>
          <w:u w:val="single"/>
        </w:rPr>
        <w:t xml:space="preserve"> </w:t>
      </w:r>
      <w:r w:rsidRPr="00963DAA">
        <w:rPr>
          <w:rFonts w:eastAsia="MS Minngs"/>
          <w:b/>
          <w:color w:val="auto"/>
        </w:rPr>
        <w:t>от</w:t>
      </w:r>
      <w:r w:rsidR="006D264C">
        <w:rPr>
          <w:rFonts w:eastAsia="MS Minngs"/>
          <w:b/>
          <w:color w:val="auto"/>
        </w:rPr>
        <w:t xml:space="preserve"> </w:t>
      </w:r>
      <w:r w:rsidRPr="00963DAA">
        <w:rPr>
          <w:rFonts w:eastAsia="MS Minngs"/>
          <w:b/>
          <w:color w:val="auto"/>
        </w:rPr>
        <w:t>поръчката</w:t>
      </w:r>
      <w:r w:rsidR="006D264C">
        <w:rPr>
          <w:rFonts w:eastAsia="MS Minngs"/>
          <w:b/>
          <w:color w:val="auto"/>
        </w:rPr>
        <w:t xml:space="preserve"> </w:t>
      </w:r>
      <w:r w:rsidRPr="00963DAA">
        <w:rPr>
          <w:rFonts w:eastAsia="MS Minngs"/>
          <w:b/>
          <w:color w:val="auto"/>
        </w:rPr>
        <w:t>следва</w:t>
      </w:r>
      <w:r w:rsidR="006D264C">
        <w:rPr>
          <w:rFonts w:eastAsia="MS Minngs"/>
          <w:b/>
          <w:color w:val="auto"/>
        </w:rPr>
        <w:t xml:space="preserve"> </w:t>
      </w:r>
      <w:r w:rsidRPr="00963DAA">
        <w:rPr>
          <w:rFonts w:eastAsia="MS Minngs"/>
          <w:b/>
          <w:color w:val="auto"/>
        </w:rPr>
        <w:t>да</w:t>
      </w:r>
      <w:r w:rsidR="006D264C">
        <w:rPr>
          <w:rFonts w:eastAsia="MS Minngs"/>
          <w:b/>
          <w:color w:val="auto"/>
        </w:rPr>
        <w:t xml:space="preserve"> </w:t>
      </w:r>
      <w:r w:rsidRPr="00963DAA">
        <w:rPr>
          <w:rFonts w:eastAsia="MS Minngs"/>
          <w:b/>
          <w:color w:val="auto"/>
        </w:rPr>
        <w:t>бъде</w:t>
      </w:r>
      <w:r w:rsidR="006D264C">
        <w:rPr>
          <w:rFonts w:eastAsia="MS Minngs"/>
          <w:b/>
          <w:color w:val="auto"/>
        </w:rPr>
        <w:t xml:space="preserve"> </w:t>
      </w:r>
      <w:r w:rsidRPr="00963DAA">
        <w:rPr>
          <w:rFonts w:eastAsia="MS Minngs"/>
          <w:b/>
          <w:color w:val="auto"/>
        </w:rPr>
        <w:t>анагажиран</w:t>
      </w:r>
      <w:r w:rsidR="006D264C">
        <w:rPr>
          <w:rFonts w:eastAsia="MS Minngs"/>
          <w:b/>
          <w:color w:val="auto"/>
        </w:rPr>
        <w:t xml:space="preserve"> </w:t>
      </w:r>
      <w:r w:rsidRPr="00963DAA">
        <w:rPr>
          <w:rFonts w:eastAsia="MS Minngs"/>
          <w:b/>
          <w:color w:val="auto"/>
        </w:rPr>
        <w:t>минимум</w:t>
      </w:r>
      <w:r w:rsidR="006D264C">
        <w:rPr>
          <w:rFonts w:eastAsia="MS Minngs"/>
          <w:b/>
          <w:color w:val="auto"/>
        </w:rPr>
        <w:t xml:space="preserve"> </w:t>
      </w:r>
      <w:r w:rsidRPr="00963DAA">
        <w:rPr>
          <w:rFonts w:eastAsia="MS Minngs"/>
          <w:b/>
          <w:color w:val="auto"/>
        </w:rPr>
        <w:t>следния</w:t>
      </w:r>
      <w:r w:rsidR="006D264C">
        <w:rPr>
          <w:rFonts w:eastAsia="MS Minngs"/>
          <w:b/>
          <w:color w:val="auto"/>
        </w:rPr>
        <w:t xml:space="preserve"> </w:t>
      </w:r>
      <w:r w:rsidRPr="00963DAA">
        <w:rPr>
          <w:rFonts w:eastAsia="MS Minngs"/>
          <w:b/>
          <w:color w:val="auto"/>
        </w:rPr>
        <w:t>персонал</w:t>
      </w:r>
      <w:r w:rsidR="006D264C">
        <w:rPr>
          <w:rFonts w:eastAsia="MS Minngs"/>
          <w:b/>
          <w:color w:val="auto"/>
        </w:rPr>
        <w:t xml:space="preserve"> </w:t>
      </w:r>
      <w:r w:rsidRPr="00963DAA">
        <w:rPr>
          <w:rFonts w:eastAsia="MS Minngs"/>
          <w:b/>
          <w:color w:val="auto"/>
        </w:rPr>
        <w:t>от</w:t>
      </w:r>
      <w:r w:rsidR="006D264C">
        <w:rPr>
          <w:rFonts w:eastAsia="MS Minngs"/>
          <w:b/>
          <w:color w:val="auto"/>
        </w:rPr>
        <w:t xml:space="preserve"> </w:t>
      </w:r>
      <w:r w:rsidRPr="00963DAA">
        <w:rPr>
          <w:rFonts w:eastAsia="MS Minngs"/>
          <w:b/>
          <w:color w:val="auto"/>
        </w:rPr>
        <w:t>експерти и ръководител, които</w:t>
      </w:r>
      <w:r w:rsidR="006D264C">
        <w:rPr>
          <w:rFonts w:eastAsia="MS Minngs"/>
          <w:b/>
          <w:color w:val="auto"/>
        </w:rPr>
        <w:t xml:space="preserve"> </w:t>
      </w:r>
      <w:r w:rsidRPr="00963DAA">
        <w:rPr>
          <w:rFonts w:eastAsia="MS Minngs"/>
          <w:b/>
          <w:color w:val="auto"/>
        </w:rPr>
        <w:t>да</w:t>
      </w:r>
      <w:r w:rsidR="006D264C">
        <w:rPr>
          <w:rFonts w:eastAsia="MS Minngs"/>
          <w:b/>
          <w:color w:val="auto"/>
        </w:rPr>
        <w:t xml:space="preserve"> </w:t>
      </w:r>
      <w:r w:rsidRPr="00963DAA">
        <w:rPr>
          <w:rFonts w:eastAsia="MS Minngs"/>
          <w:b/>
          <w:color w:val="auto"/>
        </w:rPr>
        <w:t>отговарят</w:t>
      </w:r>
      <w:r w:rsidR="006D264C">
        <w:rPr>
          <w:rFonts w:eastAsia="MS Minngs"/>
          <w:b/>
          <w:color w:val="auto"/>
        </w:rPr>
        <w:t xml:space="preserve"> </w:t>
      </w:r>
      <w:r w:rsidRPr="00963DAA">
        <w:rPr>
          <w:rFonts w:eastAsia="MS Minngs"/>
          <w:b/>
          <w:color w:val="auto"/>
        </w:rPr>
        <w:t>на</w:t>
      </w:r>
      <w:r w:rsidR="006D264C">
        <w:rPr>
          <w:rFonts w:eastAsia="MS Minngs"/>
          <w:b/>
          <w:color w:val="auto"/>
        </w:rPr>
        <w:t xml:space="preserve"> </w:t>
      </w:r>
      <w:r w:rsidRPr="00963DAA">
        <w:rPr>
          <w:rFonts w:eastAsia="MS Minngs"/>
          <w:b/>
          <w:color w:val="auto"/>
        </w:rPr>
        <w:t>следните</w:t>
      </w:r>
      <w:r w:rsidR="0020402E">
        <w:rPr>
          <w:rFonts w:eastAsia="MS Minngs"/>
          <w:b/>
          <w:color w:val="auto"/>
          <w:lang w:val="bg-BG"/>
        </w:rPr>
        <w:t xml:space="preserve"> </w:t>
      </w:r>
      <w:r w:rsidRPr="00963DAA">
        <w:rPr>
          <w:rFonts w:eastAsia="MS Minngs"/>
          <w:b/>
          <w:color w:val="auto"/>
        </w:rPr>
        <w:t>изисквания</w:t>
      </w:r>
      <w:r w:rsidRPr="00963DAA">
        <w:rPr>
          <w:rFonts w:eastAsia="MS Minngs"/>
          <w:b/>
          <w:color w:val="auto"/>
          <w:lang w:val="bg-BG"/>
        </w:rPr>
        <w:t>:</w:t>
      </w:r>
    </w:p>
    <w:p w:rsidR="00FF4E5E" w:rsidRPr="00963DAA" w:rsidRDefault="00FF4E5E" w:rsidP="00A64FF2">
      <w:pPr>
        <w:pStyle w:val="Default"/>
        <w:numPr>
          <w:ilvl w:val="2"/>
          <w:numId w:val="32"/>
        </w:numPr>
        <w:spacing w:after="120"/>
        <w:ind w:left="709"/>
        <w:jc w:val="both"/>
        <w:rPr>
          <w:color w:val="auto"/>
        </w:rPr>
      </w:pPr>
      <w:r w:rsidRPr="00963DAA">
        <w:rPr>
          <w:b/>
          <w:bCs/>
          <w:color w:val="auto"/>
        </w:rPr>
        <w:t xml:space="preserve">Експерт 1 </w:t>
      </w:r>
      <w:r w:rsidR="00810FD2">
        <w:rPr>
          <w:color w:val="auto"/>
        </w:rPr>
        <w:t>–</w:t>
      </w:r>
      <w:r w:rsidRPr="00963DAA">
        <w:rPr>
          <w:color w:val="auto"/>
        </w:rPr>
        <w:t xml:space="preserve"> </w:t>
      </w:r>
      <w:r w:rsidRPr="00963DAA">
        <w:rPr>
          <w:b/>
          <w:color w:val="auto"/>
        </w:rPr>
        <w:t>Ръководител</w:t>
      </w:r>
      <w:r w:rsidR="00810FD2">
        <w:rPr>
          <w:b/>
          <w:color w:val="auto"/>
          <w:lang w:val="bg-BG"/>
        </w:rPr>
        <w:t xml:space="preserve"> </w:t>
      </w:r>
      <w:r w:rsidRPr="00963DAA">
        <w:rPr>
          <w:b/>
          <w:color w:val="auto"/>
        </w:rPr>
        <w:t>екип</w:t>
      </w:r>
      <w:r w:rsidRPr="00963DAA">
        <w:rPr>
          <w:color w:val="auto"/>
        </w:rPr>
        <w:t xml:space="preserve"> – висше</w:t>
      </w:r>
      <w:r w:rsidR="006D264C">
        <w:rPr>
          <w:color w:val="auto"/>
        </w:rPr>
        <w:t xml:space="preserve"> </w:t>
      </w:r>
      <w:r w:rsidRPr="00963DAA">
        <w:rPr>
          <w:color w:val="auto"/>
        </w:rPr>
        <w:t>образование, с образователно-квалификационна</w:t>
      </w:r>
      <w:r w:rsidR="006D264C">
        <w:rPr>
          <w:color w:val="auto"/>
        </w:rPr>
        <w:t xml:space="preserve"> </w:t>
      </w:r>
      <w:r w:rsidRPr="00963DAA">
        <w:rPr>
          <w:color w:val="auto"/>
        </w:rPr>
        <w:t>степен „магистър“</w:t>
      </w:r>
      <w:r w:rsidR="00BB1375">
        <w:rPr>
          <w:color w:val="auto"/>
          <w:lang w:val="bg-BG"/>
        </w:rPr>
        <w:t xml:space="preserve"> или еквивалентна</w:t>
      </w:r>
      <w:r w:rsidRPr="00963DAA">
        <w:rPr>
          <w:color w:val="auto"/>
        </w:rPr>
        <w:t>, специалност „Архитектура“, „Урбанизъм“ или</w:t>
      </w:r>
      <w:r w:rsidR="006D264C">
        <w:rPr>
          <w:color w:val="auto"/>
        </w:rPr>
        <w:t xml:space="preserve"> </w:t>
      </w:r>
      <w:r w:rsidRPr="00963DAA">
        <w:rPr>
          <w:color w:val="auto"/>
        </w:rPr>
        <w:t>еквивалентна, с пълна</w:t>
      </w:r>
      <w:r w:rsidR="006D264C">
        <w:rPr>
          <w:color w:val="auto"/>
        </w:rPr>
        <w:t xml:space="preserve"> </w:t>
      </w:r>
      <w:r w:rsidRPr="00963DAA">
        <w:rPr>
          <w:color w:val="auto"/>
        </w:rPr>
        <w:t>проектантска</w:t>
      </w:r>
      <w:r w:rsidR="006D264C">
        <w:rPr>
          <w:color w:val="auto"/>
        </w:rPr>
        <w:t xml:space="preserve"> </w:t>
      </w:r>
      <w:r w:rsidRPr="00963DAA">
        <w:rPr>
          <w:color w:val="auto"/>
        </w:rPr>
        <w:t>правоспособност, с минимум 5 години</w:t>
      </w:r>
      <w:r w:rsidR="006D264C">
        <w:rPr>
          <w:color w:val="auto"/>
        </w:rPr>
        <w:t xml:space="preserve"> </w:t>
      </w:r>
      <w:r w:rsidRPr="00963DAA">
        <w:rPr>
          <w:color w:val="auto"/>
        </w:rPr>
        <w:t>професионален</w:t>
      </w:r>
      <w:r w:rsidR="006D264C">
        <w:rPr>
          <w:color w:val="auto"/>
        </w:rPr>
        <w:t xml:space="preserve"> </w:t>
      </w:r>
      <w:r w:rsidRPr="00963DAA">
        <w:rPr>
          <w:color w:val="auto"/>
        </w:rPr>
        <w:t>опит</w:t>
      </w:r>
      <w:r w:rsidR="006D264C">
        <w:rPr>
          <w:color w:val="auto"/>
        </w:rPr>
        <w:t xml:space="preserve"> </w:t>
      </w:r>
      <w:r w:rsidRPr="00963DAA">
        <w:rPr>
          <w:color w:val="auto"/>
        </w:rPr>
        <w:t>по</w:t>
      </w:r>
      <w:r w:rsidR="006D264C">
        <w:rPr>
          <w:color w:val="auto"/>
        </w:rPr>
        <w:t xml:space="preserve"> </w:t>
      </w:r>
      <w:r w:rsidRPr="00963DAA">
        <w:rPr>
          <w:color w:val="auto"/>
        </w:rPr>
        <w:t>специалността и опит в областтана устройственото планиране</w:t>
      </w:r>
      <w:r w:rsidRPr="00963DAA">
        <w:rPr>
          <w:b/>
          <w:bCs/>
          <w:color w:val="auto"/>
        </w:rPr>
        <w:t>;</w:t>
      </w:r>
    </w:p>
    <w:p w:rsidR="00FF4E5E" w:rsidRPr="00963DAA" w:rsidRDefault="00FF4E5E" w:rsidP="00A64FF2">
      <w:pPr>
        <w:pStyle w:val="Default"/>
        <w:numPr>
          <w:ilvl w:val="0"/>
          <w:numId w:val="32"/>
        </w:numPr>
        <w:spacing w:after="120"/>
        <w:jc w:val="both"/>
        <w:rPr>
          <w:color w:val="auto"/>
        </w:rPr>
      </w:pPr>
      <w:r w:rsidRPr="00963DAA">
        <w:rPr>
          <w:b/>
          <w:bCs/>
          <w:color w:val="auto"/>
        </w:rPr>
        <w:t xml:space="preserve">Експерт 2 </w:t>
      </w:r>
      <w:r w:rsidR="006D264C">
        <w:rPr>
          <w:color w:val="auto"/>
        </w:rPr>
        <w:t>–</w:t>
      </w:r>
      <w:r w:rsidRPr="00963DAA">
        <w:rPr>
          <w:color w:val="auto"/>
        </w:rPr>
        <w:t xml:space="preserve"> </w:t>
      </w:r>
      <w:r w:rsidRPr="00963DAA">
        <w:rPr>
          <w:bCs/>
          <w:color w:val="auto"/>
        </w:rPr>
        <w:t>висше</w:t>
      </w:r>
      <w:r w:rsidR="006D264C">
        <w:rPr>
          <w:bCs/>
          <w:color w:val="auto"/>
        </w:rPr>
        <w:t xml:space="preserve"> </w:t>
      </w:r>
      <w:r w:rsidRPr="00963DAA">
        <w:rPr>
          <w:bCs/>
          <w:color w:val="auto"/>
        </w:rPr>
        <w:t>образование, с образователно-квалификационна</w:t>
      </w:r>
      <w:r w:rsidR="006D264C">
        <w:rPr>
          <w:bCs/>
          <w:color w:val="auto"/>
        </w:rPr>
        <w:t xml:space="preserve"> </w:t>
      </w:r>
      <w:r w:rsidRPr="00963DAA">
        <w:rPr>
          <w:bCs/>
          <w:color w:val="auto"/>
        </w:rPr>
        <w:t>степен „магистър“ или</w:t>
      </w:r>
      <w:r w:rsidR="006D264C">
        <w:rPr>
          <w:bCs/>
          <w:color w:val="auto"/>
        </w:rPr>
        <w:t xml:space="preserve"> </w:t>
      </w:r>
      <w:r w:rsidRPr="00963DAA">
        <w:rPr>
          <w:bCs/>
          <w:color w:val="auto"/>
        </w:rPr>
        <w:t>еквивалентна, специалност „Архитектура“ или</w:t>
      </w:r>
      <w:r w:rsidR="006D264C">
        <w:rPr>
          <w:bCs/>
          <w:color w:val="auto"/>
        </w:rPr>
        <w:t xml:space="preserve"> </w:t>
      </w:r>
      <w:r w:rsidRPr="00963DAA">
        <w:rPr>
          <w:bCs/>
          <w:color w:val="auto"/>
        </w:rPr>
        <w:t>еквивалентна, с пълна</w:t>
      </w:r>
      <w:r w:rsidR="006D264C">
        <w:rPr>
          <w:bCs/>
          <w:color w:val="auto"/>
        </w:rPr>
        <w:t xml:space="preserve"> </w:t>
      </w:r>
      <w:r w:rsidRPr="00963DAA">
        <w:rPr>
          <w:bCs/>
          <w:color w:val="auto"/>
        </w:rPr>
        <w:t>проектантска</w:t>
      </w:r>
      <w:r w:rsidR="006D264C">
        <w:rPr>
          <w:bCs/>
          <w:color w:val="auto"/>
        </w:rPr>
        <w:t xml:space="preserve"> </w:t>
      </w:r>
      <w:r w:rsidRPr="00963DAA">
        <w:rPr>
          <w:bCs/>
          <w:color w:val="auto"/>
        </w:rPr>
        <w:t>правоспособност, с минимум</w:t>
      </w:r>
      <w:r w:rsidR="006D264C">
        <w:rPr>
          <w:bCs/>
          <w:color w:val="auto"/>
        </w:rPr>
        <w:t xml:space="preserve"> </w:t>
      </w:r>
      <w:r>
        <w:rPr>
          <w:bCs/>
          <w:color w:val="auto"/>
          <w:lang w:val="bg-BG"/>
        </w:rPr>
        <w:t>3</w:t>
      </w:r>
      <w:r w:rsidR="006D264C">
        <w:rPr>
          <w:bCs/>
          <w:color w:val="auto"/>
        </w:rPr>
        <w:t xml:space="preserve"> </w:t>
      </w:r>
      <w:r w:rsidRPr="00963DAA">
        <w:rPr>
          <w:bCs/>
          <w:color w:val="auto"/>
        </w:rPr>
        <w:t>години</w:t>
      </w:r>
      <w:r w:rsidR="006D264C">
        <w:rPr>
          <w:bCs/>
          <w:color w:val="auto"/>
        </w:rPr>
        <w:t xml:space="preserve"> </w:t>
      </w:r>
      <w:r w:rsidRPr="00963DAA">
        <w:rPr>
          <w:bCs/>
          <w:color w:val="auto"/>
        </w:rPr>
        <w:t>професионален</w:t>
      </w:r>
      <w:r w:rsidR="006D264C">
        <w:rPr>
          <w:bCs/>
          <w:color w:val="auto"/>
        </w:rPr>
        <w:t xml:space="preserve"> </w:t>
      </w:r>
      <w:r w:rsidRPr="00963DAA">
        <w:rPr>
          <w:bCs/>
          <w:color w:val="auto"/>
        </w:rPr>
        <w:t>опит в областта</w:t>
      </w:r>
      <w:r w:rsidR="006D264C">
        <w:rPr>
          <w:bCs/>
          <w:color w:val="auto"/>
        </w:rPr>
        <w:t xml:space="preserve"> </w:t>
      </w:r>
      <w:r w:rsidRPr="00963DAA">
        <w:rPr>
          <w:bCs/>
          <w:color w:val="auto"/>
        </w:rPr>
        <w:t>на</w:t>
      </w:r>
      <w:r w:rsidR="006D264C">
        <w:rPr>
          <w:bCs/>
          <w:color w:val="auto"/>
        </w:rPr>
        <w:t xml:space="preserve"> </w:t>
      </w:r>
      <w:r w:rsidRPr="00963DAA">
        <w:rPr>
          <w:bCs/>
          <w:color w:val="auto"/>
        </w:rPr>
        <w:t>опазването</w:t>
      </w:r>
      <w:r w:rsidR="006D264C">
        <w:rPr>
          <w:bCs/>
          <w:color w:val="auto"/>
        </w:rPr>
        <w:t xml:space="preserve"> </w:t>
      </w:r>
      <w:r w:rsidRPr="00963DAA">
        <w:rPr>
          <w:bCs/>
          <w:color w:val="auto"/>
        </w:rPr>
        <w:t>на</w:t>
      </w:r>
      <w:r w:rsidR="006D264C">
        <w:rPr>
          <w:bCs/>
          <w:color w:val="auto"/>
        </w:rPr>
        <w:t xml:space="preserve"> </w:t>
      </w:r>
      <w:r w:rsidRPr="00963DAA">
        <w:rPr>
          <w:bCs/>
          <w:color w:val="auto"/>
        </w:rPr>
        <w:t>културното</w:t>
      </w:r>
      <w:r w:rsidR="006D264C">
        <w:rPr>
          <w:bCs/>
          <w:color w:val="auto"/>
        </w:rPr>
        <w:t xml:space="preserve"> </w:t>
      </w:r>
      <w:r w:rsidRPr="00963DAA">
        <w:rPr>
          <w:bCs/>
          <w:color w:val="auto"/>
        </w:rPr>
        <w:t>наследство, вписан в публичния</w:t>
      </w:r>
      <w:r w:rsidR="006D264C">
        <w:rPr>
          <w:bCs/>
          <w:color w:val="auto"/>
        </w:rPr>
        <w:t xml:space="preserve"> </w:t>
      </w:r>
      <w:r w:rsidRPr="00963DAA">
        <w:rPr>
          <w:bCs/>
          <w:color w:val="auto"/>
        </w:rPr>
        <w:t>регистър</w:t>
      </w:r>
      <w:r w:rsidR="006D264C">
        <w:rPr>
          <w:bCs/>
          <w:color w:val="auto"/>
        </w:rPr>
        <w:t xml:space="preserve"> </w:t>
      </w:r>
      <w:r w:rsidRPr="00963DAA">
        <w:rPr>
          <w:bCs/>
          <w:color w:val="auto"/>
        </w:rPr>
        <w:t>по</w:t>
      </w:r>
      <w:r w:rsidR="006D264C">
        <w:rPr>
          <w:bCs/>
          <w:color w:val="auto"/>
        </w:rPr>
        <w:t xml:space="preserve"> </w:t>
      </w:r>
      <w:r w:rsidRPr="00963DAA">
        <w:rPr>
          <w:bCs/>
          <w:color w:val="auto"/>
        </w:rPr>
        <w:t>чл. 165 от ЗКН</w:t>
      </w:r>
      <w:r w:rsidRPr="00963DAA">
        <w:rPr>
          <w:color w:val="auto"/>
        </w:rPr>
        <w:t xml:space="preserve">; </w:t>
      </w:r>
    </w:p>
    <w:p w:rsidR="00FF4E5E" w:rsidRPr="00963DAA" w:rsidRDefault="00FF4E5E" w:rsidP="00A64FF2">
      <w:pPr>
        <w:pStyle w:val="af9"/>
        <w:numPr>
          <w:ilvl w:val="0"/>
          <w:numId w:val="32"/>
        </w:numPr>
        <w:autoSpaceDE w:val="0"/>
        <w:autoSpaceDN w:val="0"/>
        <w:adjustRightInd w:val="0"/>
        <w:spacing w:after="120"/>
        <w:jc w:val="both"/>
      </w:pPr>
      <w:r w:rsidRPr="00963DAA">
        <w:rPr>
          <w:b/>
          <w:bCs/>
        </w:rPr>
        <w:t xml:space="preserve">Експерт 3 </w:t>
      </w:r>
      <w:r w:rsidRPr="00963DAA">
        <w:t>- висше образование, с образователно-квалификационна степен „магистър“</w:t>
      </w:r>
      <w:r w:rsidR="00BB1375">
        <w:t xml:space="preserve"> или еквивалентна</w:t>
      </w:r>
      <w:r w:rsidRPr="00963DAA">
        <w:t>, специалност „Архитектура“ или „Урбанизъм“</w:t>
      </w:r>
      <w:r w:rsidR="00BB1375">
        <w:t>,</w:t>
      </w:r>
      <w:r w:rsidRPr="00963DAA">
        <w:t xml:space="preserve"> с пълна проектантска правоспособност, с минимум 3 години професионален опит и опит в областта на устройственото планиране и/или териториалното устройство и/или разработки на обществено достъпни пространства; </w:t>
      </w:r>
    </w:p>
    <w:p w:rsidR="00FF4E5E" w:rsidRPr="00963DAA" w:rsidRDefault="00FF4E5E" w:rsidP="00A64FF2">
      <w:pPr>
        <w:pStyle w:val="af9"/>
        <w:numPr>
          <w:ilvl w:val="0"/>
          <w:numId w:val="32"/>
        </w:numPr>
        <w:autoSpaceDE w:val="0"/>
        <w:autoSpaceDN w:val="0"/>
        <w:adjustRightInd w:val="0"/>
        <w:spacing w:after="120"/>
        <w:jc w:val="both"/>
      </w:pPr>
      <w:r w:rsidRPr="00963DAA">
        <w:rPr>
          <w:b/>
          <w:bCs/>
        </w:rPr>
        <w:t xml:space="preserve">Експерт 4 - </w:t>
      </w:r>
      <w:r w:rsidRPr="00963DAA">
        <w:t>висше образование, с образователно-квалификационна степен „магистър“</w:t>
      </w:r>
      <w:r w:rsidR="00BB1375">
        <w:t xml:space="preserve"> или еквивалентна,</w:t>
      </w:r>
      <w:r w:rsidRPr="00963DAA">
        <w:t xml:space="preserve"> специалност „Икономика“, „Социално-икономическа география“ или еквивалентна, с минимум </w:t>
      </w:r>
      <w:r>
        <w:t>3</w:t>
      </w:r>
      <w:r w:rsidRPr="00963DAA">
        <w:t xml:space="preserve"> годишен професионален опит по специалността и опит в изготвянето на социално-икономически анализи за целите на планирането и управлението на територията; </w:t>
      </w:r>
    </w:p>
    <w:p w:rsidR="00FF4E5E" w:rsidRPr="00963DAA" w:rsidRDefault="00FF4E5E" w:rsidP="00A64FF2">
      <w:pPr>
        <w:pStyle w:val="af9"/>
        <w:numPr>
          <w:ilvl w:val="0"/>
          <w:numId w:val="32"/>
        </w:numPr>
        <w:autoSpaceDE w:val="0"/>
        <w:autoSpaceDN w:val="0"/>
        <w:adjustRightInd w:val="0"/>
        <w:spacing w:after="120"/>
        <w:jc w:val="both"/>
      </w:pPr>
      <w:r w:rsidRPr="00963DAA">
        <w:rPr>
          <w:b/>
          <w:bCs/>
        </w:rPr>
        <w:t xml:space="preserve">Експерт 5 </w:t>
      </w:r>
      <w:r w:rsidRPr="00963DAA">
        <w:t>– висше образование, с образователно-квалификационна степен „магистър“</w:t>
      </w:r>
      <w:r w:rsidR="00BB1375">
        <w:t xml:space="preserve"> или еквивалентна</w:t>
      </w:r>
      <w:r w:rsidRPr="00963DAA">
        <w:t xml:space="preserve">, инженер със специалност „Транспортно строителство” или еквивалентна, с пълна проектантска правоспособност, с минимум </w:t>
      </w:r>
      <w:r>
        <w:t>3</w:t>
      </w:r>
      <w:r w:rsidRPr="00963DAA">
        <w:t xml:space="preserve"> годишен професионален опит по специалността; </w:t>
      </w:r>
    </w:p>
    <w:p w:rsidR="00FF4E5E" w:rsidRPr="00963DAA" w:rsidRDefault="00FF4E5E" w:rsidP="00A64FF2">
      <w:pPr>
        <w:pStyle w:val="af9"/>
        <w:numPr>
          <w:ilvl w:val="0"/>
          <w:numId w:val="32"/>
        </w:numPr>
        <w:autoSpaceDE w:val="0"/>
        <w:autoSpaceDN w:val="0"/>
        <w:adjustRightInd w:val="0"/>
        <w:spacing w:after="120"/>
        <w:jc w:val="both"/>
      </w:pPr>
      <w:r w:rsidRPr="00963DAA">
        <w:rPr>
          <w:b/>
          <w:bCs/>
        </w:rPr>
        <w:t xml:space="preserve">Експерт 6 </w:t>
      </w:r>
      <w:r w:rsidRPr="00963DAA">
        <w:t>- висше образование, с образователно-квалификационна степен „магистър“</w:t>
      </w:r>
      <w:r w:rsidR="00BB1375">
        <w:t xml:space="preserve"> или еквивалентна</w:t>
      </w:r>
      <w:r w:rsidRPr="00963DAA">
        <w:t xml:space="preserve">, инженер със специалност „Водоснабдяване и канализация” или еквивалентна, с пълна проектантска правоспособност, с минимум </w:t>
      </w:r>
      <w:r>
        <w:t>3</w:t>
      </w:r>
      <w:r w:rsidRPr="00963DAA">
        <w:t xml:space="preserve"> години професионален опит по специалността; </w:t>
      </w:r>
    </w:p>
    <w:p w:rsidR="00FF4E5E" w:rsidRPr="00963DAA" w:rsidRDefault="00FF4E5E" w:rsidP="00A64FF2">
      <w:pPr>
        <w:pStyle w:val="af9"/>
        <w:numPr>
          <w:ilvl w:val="0"/>
          <w:numId w:val="32"/>
        </w:numPr>
        <w:autoSpaceDE w:val="0"/>
        <w:autoSpaceDN w:val="0"/>
        <w:adjustRightInd w:val="0"/>
        <w:spacing w:after="120"/>
        <w:jc w:val="both"/>
      </w:pPr>
      <w:r w:rsidRPr="00963DAA">
        <w:rPr>
          <w:b/>
          <w:bCs/>
        </w:rPr>
        <w:t xml:space="preserve">Експерт 7 </w:t>
      </w:r>
      <w:r w:rsidRPr="00963DAA">
        <w:t>- висше образование, с образователно-квалификационна степен „магистър“</w:t>
      </w:r>
      <w:r w:rsidR="00BB1375">
        <w:t xml:space="preserve"> или еквивалентна</w:t>
      </w:r>
      <w:r w:rsidRPr="00963DAA">
        <w:t xml:space="preserve">, инженер със специалност „Електроинженерство” или еквивалентна, с пълна проектантска правоспособност, с минимум </w:t>
      </w:r>
      <w:r>
        <w:t>3</w:t>
      </w:r>
      <w:r w:rsidRPr="00963DAA">
        <w:t xml:space="preserve"> години професионален опит по специалността; </w:t>
      </w:r>
    </w:p>
    <w:p w:rsidR="00FF4E5E" w:rsidRDefault="00FF4E5E" w:rsidP="00A64FF2">
      <w:pPr>
        <w:pStyle w:val="af9"/>
        <w:numPr>
          <w:ilvl w:val="0"/>
          <w:numId w:val="32"/>
        </w:numPr>
        <w:autoSpaceDE w:val="0"/>
        <w:autoSpaceDN w:val="0"/>
        <w:adjustRightInd w:val="0"/>
        <w:spacing w:after="120"/>
        <w:jc w:val="both"/>
        <w:rPr>
          <w:color w:val="548DD4" w:themeColor="text2" w:themeTint="99"/>
        </w:rPr>
      </w:pPr>
      <w:r w:rsidRPr="00963DAA">
        <w:rPr>
          <w:b/>
          <w:bCs/>
        </w:rPr>
        <w:t xml:space="preserve">Експерт 8 </w:t>
      </w:r>
      <w:r w:rsidRPr="00963DAA">
        <w:t>- висше образование, с образователно-квалификационна степен „магистър“</w:t>
      </w:r>
      <w:r w:rsidR="00BB1375">
        <w:t xml:space="preserve"> или еквивалентна, </w:t>
      </w:r>
      <w:r w:rsidRPr="00963DAA">
        <w:t xml:space="preserve">специалност „Геодезия“, „География“, „Картография“, „ГИС“ или еквивалентна, с минимум </w:t>
      </w:r>
      <w:r>
        <w:t>3</w:t>
      </w:r>
      <w:r w:rsidRPr="00963DAA">
        <w:t xml:space="preserve"> години професионален опит по специалността и практически опит в областта на ГИС;</w:t>
      </w:r>
    </w:p>
    <w:p w:rsidR="00FF4E5E" w:rsidRDefault="00FF4E5E" w:rsidP="00FF4E5E">
      <w:pPr>
        <w:autoSpaceDE w:val="0"/>
        <w:autoSpaceDN w:val="0"/>
        <w:adjustRightInd w:val="0"/>
        <w:jc w:val="both"/>
        <w:rPr>
          <w:color w:val="000000"/>
        </w:rPr>
      </w:pPr>
    </w:p>
    <w:p w:rsidR="00FF4E5E" w:rsidRPr="00963DAA" w:rsidRDefault="00FF4E5E" w:rsidP="00FF4E5E">
      <w:pPr>
        <w:autoSpaceDE w:val="0"/>
        <w:autoSpaceDN w:val="0"/>
        <w:adjustRightInd w:val="0"/>
        <w:spacing w:after="120"/>
        <w:ind w:firstLine="720"/>
        <w:jc w:val="both"/>
        <w:rPr>
          <w:rFonts w:eastAsia="MS Minngs"/>
          <w:b/>
        </w:rPr>
      </w:pPr>
      <w:r w:rsidRPr="00963DAA">
        <w:rPr>
          <w:rFonts w:eastAsia="MS Minngs"/>
          <w:b/>
        </w:rPr>
        <w:t xml:space="preserve">За изпълнението на </w:t>
      </w:r>
      <w:r w:rsidRPr="00963DAA">
        <w:rPr>
          <w:rFonts w:eastAsia="MS Minngs"/>
          <w:b/>
          <w:u w:val="single"/>
        </w:rPr>
        <w:t>Дейност 2 – Изготвяне на ЕО и ОС</w:t>
      </w:r>
      <w:r w:rsidRPr="00963DAA">
        <w:rPr>
          <w:rFonts w:eastAsia="MS Minngs"/>
          <w:b/>
        </w:rPr>
        <w:t xml:space="preserve">от поръчката следва да бъде анагажиран като минимум персонал от експерти и ръководител, които трябва да отговарят на изискванията на </w:t>
      </w:r>
      <w:r w:rsidRPr="00963DAA">
        <w:rPr>
          <w:b/>
        </w:rPr>
        <w:t>чл.83 от ЗООС и чл.16 от НУРИЕОПП, както следва</w:t>
      </w:r>
      <w:r w:rsidRPr="00963DAA">
        <w:rPr>
          <w:rFonts w:eastAsia="MS Minngs"/>
          <w:b/>
        </w:rPr>
        <w:t>:</w:t>
      </w:r>
    </w:p>
    <w:p w:rsidR="00FF4E5E" w:rsidRPr="00963DAA" w:rsidRDefault="00FF4E5E" w:rsidP="00A64FF2">
      <w:pPr>
        <w:pStyle w:val="affb"/>
        <w:numPr>
          <w:ilvl w:val="0"/>
          <w:numId w:val="33"/>
        </w:numPr>
        <w:spacing w:after="120"/>
        <w:jc w:val="both"/>
        <w:rPr>
          <w:rFonts w:ascii="Times New Roman" w:eastAsia="MS Minngs" w:hAnsi="Times New Roman"/>
          <w:b/>
          <w:sz w:val="24"/>
          <w:szCs w:val="24"/>
        </w:rPr>
      </w:pPr>
      <w:r w:rsidRPr="00963DAA">
        <w:rPr>
          <w:rFonts w:ascii="Times New Roman" w:hAnsi="Times New Roman"/>
          <w:b/>
          <w:bCs/>
          <w:sz w:val="24"/>
          <w:szCs w:val="24"/>
          <w:lang w:eastAsia="bg-BG"/>
        </w:rPr>
        <w:lastRenderedPageBreak/>
        <w:t xml:space="preserve">Експерт 9 </w:t>
      </w:r>
      <w:r w:rsidRPr="00963DAA">
        <w:rPr>
          <w:rFonts w:ascii="Times New Roman" w:hAnsi="Times New Roman"/>
          <w:sz w:val="24"/>
          <w:szCs w:val="24"/>
          <w:lang w:eastAsia="bg-BG"/>
        </w:rPr>
        <w:t xml:space="preserve">- </w:t>
      </w:r>
      <w:r w:rsidRPr="00963DAA">
        <w:rPr>
          <w:rFonts w:ascii="Times New Roman" w:hAnsi="Times New Roman"/>
          <w:b/>
          <w:bCs/>
          <w:sz w:val="24"/>
          <w:szCs w:val="24"/>
          <w:lang w:eastAsia="bg-BG"/>
        </w:rPr>
        <w:t>Ръководител колектив ЕО</w:t>
      </w:r>
      <w:r>
        <w:rPr>
          <w:rFonts w:ascii="Times New Roman" w:hAnsi="Times New Roman"/>
          <w:b/>
          <w:bCs/>
          <w:sz w:val="24"/>
          <w:szCs w:val="24"/>
          <w:lang w:eastAsia="bg-BG"/>
        </w:rPr>
        <w:t xml:space="preserve"> - </w:t>
      </w:r>
      <w:r w:rsidRPr="00963DAA">
        <w:rPr>
          <w:rFonts w:ascii="Times New Roman" w:hAnsi="Times New Roman"/>
          <w:sz w:val="24"/>
          <w:szCs w:val="24"/>
          <w:lang w:eastAsia="bg-BG"/>
        </w:rPr>
        <w:t xml:space="preserve">висше образование, </w:t>
      </w:r>
      <w:r w:rsidRPr="00963DAA">
        <w:rPr>
          <w:rFonts w:ascii="Times New Roman" w:hAnsi="Times New Roman"/>
          <w:sz w:val="24"/>
          <w:szCs w:val="24"/>
        </w:rPr>
        <w:t xml:space="preserve">с образователно-квалификационна </w:t>
      </w:r>
      <w:r w:rsidRPr="00963DAA">
        <w:rPr>
          <w:rFonts w:ascii="Times New Roman" w:hAnsi="Times New Roman"/>
          <w:sz w:val="24"/>
          <w:szCs w:val="24"/>
          <w:lang w:eastAsia="bg-BG"/>
        </w:rPr>
        <w:t>степен „магистър”</w:t>
      </w:r>
      <w:r w:rsidR="00BB1375">
        <w:rPr>
          <w:rFonts w:ascii="Times New Roman" w:hAnsi="Times New Roman"/>
          <w:sz w:val="24"/>
          <w:szCs w:val="24"/>
          <w:lang w:eastAsia="bg-BG"/>
        </w:rPr>
        <w:t xml:space="preserve"> или еквивалентна</w:t>
      </w:r>
      <w:r w:rsidRPr="00963DAA">
        <w:rPr>
          <w:rFonts w:ascii="Times New Roman" w:hAnsi="Times New Roman"/>
          <w:sz w:val="24"/>
          <w:szCs w:val="24"/>
          <w:lang w:eastAsia="bg-BG"/>
        </w:rPr>
        <w:t xml:space="preserve">, специалност „Екология”, </w:t>
      </w:r>
      <w:r w:rsidRPr="00963DAA">
        <w:rPr>
          <w:rFonts w:ascii="Times New Roman" w:hAnsi="Times New Roman"/>
          <w:sz w:val="24"/>
          <w:szCs w:val="24"/>
        </w:rPr>
        <w:t xml:space="preserve">„Ландшафтознание“, „Опазване на околната среда“, „Физическа география“ </w:t>
      </w:r>
      <w:r w:rsidRPr="00963DAA">
        <w:rPr>
          <w:rFonts w:ascii="Times New Roman" w:hAnsi="Times New Roman"/>
          <w:sz w:val="24"/>
          <w:szCs w:val="24"/>
          <w:lang w:eastAsia="bg-BG"/>
        </w:rPr>
        <w:t>или еквивалентна</w:t>
      </w:r>
      <w:r w:rsidRPr="00963DAA">
        <w:rPr>
          <w:rFonts w:ascii="Times New Roman" w:hAnsi="Times New Roman"/>
          <w:sz w:val="24"/>
          <w:szCs w:val="24"/>
        </w:rPr>
        <w:t xml:space="preserve">,  с минимум 5 </w:t>
      </w:r>
      <w:r w:rsidRPr="00963DAA">
        <w:rPr>
          <w:rFonts w:ascii="Times New Roman" w:hAnsi="Times New Roman"/>
          <w:sz w:val="24"/>
          <w:szCs w:val="24"/>
          <w:lang w:eastAsia="bg-BG"/>
        </w:rPr>
        <w:t xml:space="preserve">години професионален опит по специалността </w:t>
      </w:r>
      <w:r w:rsidRPr="00963DAA">
        <w:rPr>
          <w:rFonts w:ascii="Times New Roman" w:hAnsi="Times New Roman"/>
          <w:sz w:val="24"/>
          <w:szCs w:val="24"/>
        </w:rPr>
        <w:t xml:space="preserve">и опит в изготвянето на анализи за състоянието, проблемите и перспективите по отношение на: опазване на води, въздух, почви и защита от шум и/или, повишаване качествата на градската среда и/или, управление на зелени системи и/или, енергийна ефективност и възобновяеми източници и/или, предотвратяване  и отстраняване на екологични щети и/или, управление на отпадъците </w:t>
      </w:r>
      <w:r w:rsidRPr="00963DAA">
        <w:rPr>
          <w:rFonts w:ascii="Times New Roman" w:hAnsi="Times New Roman"/>
          <w:sz w:val="24"/>
          <w:szCs w:val="24"/>
          <w:lang w:eastAsia="bg-BG"/>
        </w:rPr>
        <w:t>или еквивалентно;</w:t>
      </w:r>
    </w:p>
    <w:p w:rsidR="00FF4E5E" w:rsidRPr="00963DAA" w:rsidRDefault="00FF4E5E" w:rsidP="00FF4E5E">
      <w:pPr>
        <w:spacing w:after="120"/>
        <w:ind w:firstLine="720"/>
        <w:jc w:val="both"/>
        <w:rPr>
          <w:rFonts w:eastAsia="MS Minngs"/>
          <w:b/>
        </w:rPr>
      </w:pPr>
      <w:r w:rsidRPr="00963DAA">
        <w:rPr>
          <w:b/>
          <w:bCs/>
        </w:rPr>
        <w:t>Ръководителят на колектива е отговорен за</w:t>
      </w:r>
      <w:r w:rsidRPr="00963DAA">
        <w:rPr>
          <w:rFonts w:eastAsia="MS Minngs"/>
          <w:b/>
        </w:rPr>
        <w:t xml:space="preserve">: </w:t>
      </w:r>
    </w:p>
    <w:p w:rsidR="00FF4E5E" w:rsidRPr="00963DAA" w:rsidRDefault="00FF4E5E" w:rsidP="00A64FF2">
      <w:pPr>
        <w:numPr>
          <w:ilvl w:val="0"/>
          <w:numId w:val="34"/>
        </w:numPr>
        <w:shd w:val="clear" w:color="auto" w:fill="FEFEFE"/>
        <w:spacing w:after="120"/>
        <w:jc w:val="both"/>
      </w:pPr>
      <w:r w:rsidRPr="00963DAA">
        <w:t>съобразяването със схема, предложена от възложителя, за съвместяване на процеса на планиране и основните процедурни етапи на ЕО съгласно чл. 3, ал. 1 от Наредбата, в т.ч. за взаимодействие на екипите по разработване на проекта за плана/програмата на доклада по оценка на степента на въздействие, когато такъв е изискан от компетентния орган по околна среда, и на доклада за ЕО/екологичната част;</w:t>
      </w:r>
    </w:p>
    <w:p w:rsidR="00FF4E5E" w:rsidRPr="00963DAA" w:rsidRDefault="00FF4E5E" w:rsidP="00A64FF2">
      <w:pPr>
        <w:numPr>
          <w:ilvl w:val="0"/>
          <w:numId w:val="34"/>
        </w:numPr>
        <w:shd w:val="clear" w:color="auto" w:fill="FEFEFE"/>
        <w:spacing w:after="120"/>
        <w:jc w:val="both"/>
      </w:pPr>
      <w:r w:rsidRPr="00963DAA">
        <w:t>пълнотата и достоверността на използваната информация за ЕО и избора на методи за ЕО;</w:t>
      </w:r>
    </w:p>
    <w:p w:rsidR="00FF4E5E" w:rsidRPr="00963DAA" w:rsidRDefault="00FF4E5E" w:rsidP="00A64FF2">
      <w:pPr>
        <w:numPr>
          <w:ilvl w:val="0"/>
          <w:numId w:val="34"/>
        </w:numPr>
        <w:shd w:val="clear" w:color="auto" w:fill="FEFEFE"/>
        <w:spacing w:after="120"/>
        <w:jc w:val="both"/>
      </w:pPr>
      <w:r w:rsidRPr="00963DAA">
        <w:t>отразяването на резултатите от консултациите;</w:t>
      </w:r>
    </w:p>
    <w:p w:rsidR="00FF4E5E" w:rsidRPr="00963DAA" w:rsidRDefault="00FF4E5E" w:rsidP="00A64FF2">
      <w:pPr>
        <w:numPr>
          <w:ilvl w:val="0"/>
          <w:numId w:val="34"/>
        </w:numPr>
        <w:shd w:val="clear" w:color="auto" w:fill="FEFEFE"/>
        <w:spacing w:after="120"/>
        <w:jc w:val="both"/>
      </w:pPr>
      <w:r w:rsidRPr="00963DAA">
        <w:t>обективността на заключението в екологичната част на плана и предложените мерки, в т.ч. за съобразяване със заключения и мерки в доклада за оценка на степента на въздействие, когато такъв е изискан от компетентния орган по околна среда;</w:t>
      </w:r>
    </w:p>
    <w:p w:rsidR="00FF4E5E" w:rsidRPr="00BF2B40" w:rsidRDefault="00FF4E5E" w:rsidP="00A64FF2">
      <w:pPr>
        <w:numPr>
          <w:ilvl w:val="0"/>
          <w:numId w:val="34"/>
        </w:numPr>
        <w:shd w:val="clear" w:color="auto" w:fill="FEFEFE"/>
        <w:spacing w:after="120"/>
        <w:jc w:val="both"/>
        <w:rPr>
          <w:color w:val="548DD4" w:themeColor="text2" w:themeTint="99"/>
        </w:rPr>
      </w:pPr>
      <w:r w:rsidRPr="00963DAA">
        <w:t>качеството на цялостния доклад за ЕО.</w:t>
      </w:r>
    </w:p>
    <w:p w:rsidR="00FF4E5E" w:rsidRPr="00963DAA" w:rsidRDefault="00FF4E5E" w:rsidP="00A64FF2">
      <w:pPr>
        <w:pStyle w:val="af9"/>
        <w:numPr>
          <w:ilvl w:val="0"/>
          <w:numId w:val="33"/>
        </w:numPr>
        <w:spacing w:after="120"/>
        <w:ind w:left="714" w:hanging="357"/>
        <w:jc w:val="both"/>
        <w:rPr>
          <w:rFonts w:eastAsia="MS Minngs"/>
          <w:b/>
        </w:rPr>
      </w:pPr>
      <w:r w:rsidRPr="00963DAA">
        <w:rPr>
          <w:b/>
          <w:bCs/>
        </w:rPr>
        <w:t xml:space="preserve">Експерт 10 - </w:t>
      </w:r>
      <w:r w:rsidRPr="00963DAA">
        <w:t>висше образование с образователно - квалификационна степен „магистър“</w:t>
      </w:r>
      <w:r w:rsidR="00BB1375">
        <w:t xml:space="preserve"> или ексвивалентна</w:t>
      </w:r>
      <w:r w:rsidRPr="00963DAA">
        <w:t xml:space="preserve"> в някоя от специалностит</w:t>
      </w:r>
      <w:r w:rsidR="00BB1375">
        <w:t>е в професионално направление „Б</w:t>
      </w:r>
      <w:r w:rsidRPr="00963DAA">
        <w:t>иологически науки”</w:t>
      </w:r>
      <w:r>
        <w:t xml:space="preserve"> или</w:t>
      </w:r>
      <w:r w:rsidR="00BB1375">
        <w:t xml:space="preserve"> „Н</w:t>
      </w:r>
      <w:r w:rsidRPr="00963DAA">
        <w:t xml:space="preserve">ауки за земята“, с </w:t>
      </w:r>
      <w:r>
        <w:t>3</w:t>
      </w:r>
      <w:r w:rsidRPr="00963DAA">
        <w:t xml:space="preserve"> години професионален опит по специалността и опит в изготвянето на анализи за състоянието, проблемите и перспективите по отношение на: опазване на води, възд</w:t>
      </w:r>
      <w:r w:rsidR="00BB1375">
        <w:t>ух, почви и защита от шум и/или</w:t>
      </w:r>
      <w:r w:rsidRPr="00963DAA">
        <w:t xml:space="preserve"> повишаване качес</w:t>
      </w:r>
      <w:r w:rsidR="00BB1375">
        <w:t xml:space="preserve">твата на градската среда и/или </w:t>
      </w:r>
      <w:r w:rsidRPr="00963DAA">
        <w:t>упр</w:t>
      </w:r>
      <w:r w:rsidR="00BB1375">
        <w:t>авление на зелени системи и/или</w:t>
      </w:r>
      <w:r w:rsidRPr="00963DAA">
        <w:t xml:space="preserve"> енергийна ефективност</w:t>
      </w:r>
      <w:r w:rsidR="00BB1375">
        <w:t xml:space="preserve"> и възобновяеми източници и/или</w:t>
      </w:r>
      <w:r w:rsidRPr="00963DAA">
        <w:t xml:space="preserve"> предотвратяване и отстра</w:t>
      </w:r>
      <w:r w:rsidR="00BB1375">
        <w:t>няване на екологични щети и/или</w:t>
      </w:r>
      <w:r w:rsidRPr="00963DAA">
        <w:t xml:space="preserve"> управление на отпадъците и/или ЕО и/или ОВОС; </w:t>
      </w:r>
      <w:r w:rsidRPr="00963DAA">
        <w:rPr>
          <w:shd w:val="clear" w:color="auto" w:fill="FEFEFE"/>
        </w:rPr>
        <w:t>да познава действащото българско и европейско законодателство в областта на опазване на околната среда</w:t>
      </w:r>
    </w:p>
    <w:p w:rsidR="00FF4E5E" w:rsidRPr="00963DAA" w:rsidRDefault="00FF4E5E" w:rsidP="00A64FF2">
      <w:pPr>
        <w:pStyle w:val="af9"/>
        <w:numPr>
          <w:ilvl w:val="0"/>
          <w:numId w:val="33"/>
        </w:numPr>
        <w:spacing w:after="120"/>
        <w:jc w:val="both"/>
        <w:rPr>
          <w:rFonts w:eastAsia="MS Minngs"/>
          <w:b/>
        </w:rPr>
      </w:pPr>
      <w:r w:rsidRPr="00963DAA">
        <w:rPr>
          <w:b/>
          <w:bCs/>
        </w:rPr>
        <w:t xml:space="preserve">Експерт 11 - </w:t>
      </w:r>
      <w:r w:rsidRPr="00963DAA">
        <w:t>висше образование с образователно-квалификационна степен „магистър“</w:t>
      </w:r>
      <w:r w:rsidR="00BB1375">
        <w:t xml:space="preserve"> или еквивалентна</w:t>
      </w:r>
      <w:r w:rsidRPr="00963DAA">
        <w:t xml:space="preserve"> в някоя от следните области: геология, инженерна геология, хидрогеология, хидрология,почвознание или еквивалентна, с професионален опит по специалността не по-малко от </w:t>
      </w:r>
      <w:r>
        <w:t>3</w:t>
      </w:r>
      <w:r w:rsidRPr="00963DAA">
        <w:t xml:space="preserve"> години.</w:t>
      </w:r>
    </w:p>
    <w:p w:rsidR="002517FC" w:rsidRDefault="002517FC" w:rsidP="002517FC">
      <w:pPr>
        <w:tabs>
          <w:tab w:val="left" w:pos="709"/>
          <w:tab w:val="left" w:pos="1985"/>
        </w:tabs>
        <w:spacing w:after="120"/>
        <w:ind w:left="720"/>
        <w:jc w:val="both"/>
      </w:pPr>
    </w:p>
    <w:p w:rsidR="00FF4E5E" w:rsidRPr="00963DAA" w:rsidRDefault="002517FC" w:rsidP="002517FC">
      <w:pPr>
        <w:tabs>
          <w:tab w:val="left" w:pos="709"/>
          <w:tab w:val="left" w:pos="1985"/>
        </w:tabs>
        <w:spacing w:after="120"/>
        <w:jc w:val="both"/>
      </w:pPr>
      <w:r>
        <w:tab/>
      </w:r>
      <w:r w:rsidR="00FF4E5E" w:rsidRPr="00963DAA">
        <w:t>Експертите, натоварени с екологичната оценка отговарят за пълнотата, достоверността, обективността и качеството на разработените от тях раздел на доклада за ЕО и на даденото от тях заключение по смисъла на чл.83, ал.5 ЗООС.</w:t>
      </w:r>
    </w:p>
    <w:p w:rsidR="00FF4E5E" w:rsidRPr="001621B6" w:rsidRDefault="00FF4E5E" w:rsidP="002517FC">
      <w:pPr>
        <w:spacing w:after="120"/>
        <w:ind w:firstLine="720"/>
        <w:jc w:val="both"/>
        <w:rPr>
          <w:rFonts w:eastAsia="MS Minngs"/>
          <w:b/>
          <w:color w:val="548DD4" w:themeColor="text2" w:themeTint="99"/>
        </w:rPr>
      </w:pPr>
      <w:r w:rsidRPr="00963DAA">
        <w:t>Когато настъпят вреди поради неизпълнение на задълженията им, експертите носят отговорност в пълен размер.</w:t>
      </w:r>
    </w:p>
    <w:p w:rsidR="00FF4E5E" w:rsidRPr="001621B6" w:rsidRDefault="00FF4E5E" w:rsidP="002517FC">
      <w:pPr>
        <w:spacing w:after="120"/>
        <w:ind w:firstLine="720"/>
        <w:jc w:val="both"/>
        <w:rPr>
          <w:rFonts w:eastAsia="MS Minngs"/>
        </w:rPr>
      </w:pPr>
      <w:r w:rsidRPr="001621B6">
        <w:rPr>
          <w:rFonts w:eastAsia="MS Minngs"/>
        </w:rPr>
        <w:t>Участникът по своя преценка може да предложи и други експерти извън задължителните, посочени от Възложителя, с цел оптимално изпълнение на предвидените дейности за изпълнение на поръчката.</w:t>
      </w:r>
    </w:p>
    <w:p w:rsidR="00FF4E5E" w:rsidRPr="00F945CA" w:rsidRDefault="002517FC" w:rsidP="002517FC">
      <w:pPr>
        <w:pStyle w:val="af9"/>
        <w:tabs>
          <w:tab w:val="left" w:pos="709"/>
          <w:tab w:val="left" w:pos="1985"/>
        </w:tabs>
        <w:spacing w:after="120"/>
        <w:ind w:left="0"/>
        <w:jc w:val="both"/>
      </w:pPr>
      <w:r>
        <w:lastRenderedPageBreak/>
        <w:tab/>
      </w:r>
      <w:r w:rsidR="00FF4E5E" w:rsidRPr="00421AE1">
        <w:t>Не се допуска едно от посочените от участника лица да съвместява две или повече експертни позиции в предложения екип за изпълнение на поръчката. Не се допуска експертите от приложения списък да участват в офертата на повече от един участник в процедура</w:t>
      </w:r>
      <w:r w:rsidR="00FF4E5E" w:rsidRPr="00F945CA">
        <w:t>та</w:t>
      </w:r>
      <w:r w:rsidR="00FF4E5E" w:rsidRPr="00421AE1">
        <w:t>. Ако възложителят установи, че един и същи ръководител на екип или членове на екипа са предложени от повече от един участник, възложителят отстранява участниците, подали тези оферти.</w:t>
      </w:r>
    </w:p>
    <w:p w:rsidR="00FF4E5E" w:rsidRPr="00421AE1" w:rsidRDefault="00FF4E5E" w:rsidP="00FF4E5E">
      <w:pPr>
        <w:pStyle w:val="Default"/>
        <w:ind w:firstLine="720"/>
        <w:jc w:val="both"/>
        <w:rPr>
          <w:color w:val="FF0000"/>
        </w:rPr>
      </w:pPr>
    </w:p>
    <w:p w:rsidR="00BB198E" w:rsidRPr="00BB198E" w:rsidRDefault="00BB198E" w:rsidP="00E201C7">
      <w:pPr>
        <w:spacing w:after="120"/>
        <w:jc w:val="both"/>
        <w:rPr>
          <w:b/>
          <w:iCs/>
          <w:lang w:eastAsia="en-US"/>
        </w:rPr>
      </w:pPr>
      <w:r w:rsidRPr="00BB198E">
        <w:rPr>
          <w:iCs/>
          <w:lang w:eastAsia="en-US"/>
        </w:rPr>
        <w:t xml:space="preserve">            При подаване на офертата, на основание чл.67, ал.1 ЗОП, участникът декларира съответствието с посочения критерии за подбор чрез представяне на ЕЕДОП (</w:t>
      </w:r>
      <w:r w:rsidRPr="00BB198E">
        <w:rPr>
          <w:b/>
          <w:i/>
          <w:iCs/>
          <w:lang w:eastAsia="en-US"/>
        </w:rPr>
        <w:t>образец 1</w:t>
      </w:r>
      <w:r w:rsidRPr="00BB198E">
        <w:rPr>
          <w:iCs/>
          <w:lang w:eastAsia="en-US"/>
        </w:rPr>
        <w:t xml:space="preserve">), попълнен в съответната част, а именно: </w:t>
      </w:r>
      <w:r w:rsidRPr="00BB198E">
        <w:rPr>
          <w:rFonts w:eastAsia="MS Minngs" w:cs="Calibri"/>
          <w:b/>
          <w:i/>
          <w:lang w:eastAsia="en-US"/>
        </w:rPr>
        <w:t xml:space="preserve">част </w:t>
      </w:r>
      <w:r w:rsidRPr="00BB198E">
        <w:rPr>
          <w:rFonts w:eastAsia="MS Minngs" w:cs="Calibri"/>
          <w:b/>
          <w:i/>
          <w:lang w:val="en-US" w:eastAsia="en-US"/>
        </w:rPr>
        <w:t xml:space="preserve">IV </w:t>
      </w:r>
      <w:r w:rsidRPr="00BB198E">
        <w:rPr>
          <w:rFonts w:eastAsia="MS Minngs" w:cs="Calibri"/>
          <w:b/>
          <w:i/>
          <w:lang w:eastAsia="en-US"/>
        </w:rPr>
        <w:t>Критерии за подбор, раздел В – Технически и професионални способности, т.6);</w:t>
      </w:r>
    </w:p>
    <w:p w:rsidR="00FF4E5E" w:rsidRPr="00C15ED1" w:rsidRDefault="00BB198E" w:rsidP="00E201C7">
      <w:pPr>
        <w:spacing w:after="120"/>
        <w:jc w:val="both"/>
        <w:rPr>
          <w:rFonts w:eastAsia="MS Minngs"/>
          <w:lang w:val="en-US" w:eastAsia="en-US"/>
        </w:rPr>
      </w:pPr>
      <w:r w:rsidRPr="00BB198E">
        <w:rPr>
          <w:rFonts w:eastAsia="MS Minngs"/>
          <w:lang w:eastAsia="en-US"/>
        </w:rPr>
        <w:t xml:space="preserve">            За доказване на поставеното изискване </w:t>
      </w:r>
      <w:r w:rsidRPr="00BB198E">
        <w:rPr>
          <w:rFonts w:eastAsia="MS Minngs"/>
          <w:u w:val="single"/>
          <w:lang w:eastAsia="en-US"/>
        </w:rPr>
        <w:t>участникът, избран за изпълнител</w:t>
      </w:r>
      <w:r w:rsidRPr="00BB198E">
        <w:rPr>
          <w:rFonts w:eastAsia="MS Minngs"/>
          <w:lang w:eastAsia="en-US"/>
        </w:rPr>
        <w:t xml:space="preserve"> следва да представи: </w:t>
      </w:r>
      <w:r w:rsidRPr="00BB198E">
        <w:rPr>
          <w:rFonts w:eastAsia="MS Minngs" w:cs="Calibri"/>
          <w:b/>
          <w:lang w:eastAsia="en-US"/>
        </w:rPr>
        <w:t>Списък на персонала, който ще изпълнява поръчката и на членовете на ръководния състав, които ще отговарят за изпълнението, в който е посочена професионалната компетентност на лицата</w:t>
      </w:r>
      <w:r w:rsidRPr="00BB198E">
        <w:rPr>
          <w:rFonts w:eastAsia="MS Minngs" w:cs="Calibri"/>
          <w:lang w:eastAsia="en-US"/>
        </w:rPr>
        <w:t xml:space="preserve"> (</w:t>
      </w:r>
      <w:r w:rsidRPr="00BB198E">
        <w:rPr>
          <w:rFonts w:eastAsia="MS Minngs" w:cs="Calibri"/>
          <w:b/>
          <w:i/>
          <w:lang w:eastAsia="en-US"/>
        </w:rPr>
        <w:t>Образец №7 от настоящата документация</w:t>
      </w:r>
      <w:r w:rsidRPr="00BB198E">
        <w:rPr>
          <w:rFonts w:eastAsia="MS Minngs" w:cs="Calibri"/>
          <w:lang w:eastAsia="en-US"/>
        </w:rPr>
        <w:t xml:space="preserve">). </w:t>
      </w:r>
    </w:p>
    <w:p w:rsidR="00FF4E5E" w:rsidRPr="00963DAA" w:rsidRDefault="00FF4E5E" w:rsidP="00E201C7">
      <w:pPr>
        <w:spacing w:after="120"/>
        <w:ind w:firstLine="720"/>
        <w:jc w:val="both"/>
        <w:rPr>
          <w:rFonts w:eastAsia="MS Minngs"/>
        </w:rPr>
      </w:pPr>
      <w:r w:rsidRPr="00963DAA">
        <w:rPr>
          <w:rFonts w:eastAsia="MS Minngs"/>
        </w:rPr>
        <w:t xml:space="preserve">Предложеният от участника персонал и ръководители за всяка една от дейностите трябва да отговаря на подробно описаните изисквания към експерти.  </w:t>
      </w:r>
    </w:p>
    <w:p w:rsidR="00FF4E5E" w:rsidRPr="00963DAA" w:rsidRDefault="00FF4E5E" w:rsidP="00E201C7">
      <w:pPr>
        <w:spacing w:after="120"/>
        <w:ind w:firstLine="708"/>
        <w:jc w:val="both"/>
        <w:rPr>
          <w:rFonts w:eastAsia="MS Minngs"/>
        </w:rPr>
      </w:pPr>
      <w:r w:rsidRPr="00963DAA">
        <w:rPr>
          <w:rFonts w:eastAsia="MS Minngs"/>
        </w:rPr>
        <w:t>Всяка промяна в персонала от експерти или в ръководителите се извършва при спазване на разпоредбите на договора за изпълнение на обществената поръчка. В тази връзка се поставят следните изисквания:</w:t>
      </w:r>
    </w:p>
    <w:p w:rsidR="00FF4E5E" w:rsidRPr="00963DAA" w:rsidRDefault="00FF4E5E" w:rsidP="00E201C7">
      <w:pPr>
        <w:pStyle w:val="af9"/>
        <w:spacing w:after="120"/>
        <w:jc w:val="both"/>
        <w:rPr>
          <w:rFonts w:eastAsia="MS Minngs"/>
        </w:rPr>
      </w:pPr>
      <w:r w:rsidRPr="00963DAA">
        <w:rPr>
          <w:rFonts w:eastAsia="MS Minngs"/>
        </w:rPr>
        <w:t>- Замяна на експерт, част от посочения от участника персонал, както и на ръководител, се допуска със съгласие на Възложителя;</w:t>
      </w:r>
    </w:p>
    <w:p w:rsidR="00FF4E5E" w:rsidRPr="00963DAA" w:rsidRDefault="00FF4E5E" w:rsidP="00E201C7">
      <w:pPr>
        <w:pStyle w:val="af9"/>
        <w:spacing w:after="120"/>
        <w:jc w:val="both"/>
        <w:rPr>
          <w:rFonts w:eastAsia="MS Minngs"/>
        </w:rPr>
      </w:pPr>
      <w:r w:rsidRPr="00963DAA">
        <w:rPr>
          <w:rFonts w:eastAsia="MS Minngs"/>
        </w:rPr>
        <w:t>- Оттегляне на експерт от персонала и/или ръководител или замяната му с друг се допуска само по уважителни, в т.ч. здравословни причини или обективна невъзможност, които не позволяват на експерта да продължи да работи по изпълнение на поръчката;</w:t>
      </w:r>
    </w:p>
    <w:p w:rsidR="00FF4E5E" w:rsidRPr="00963DAA" w:rsidRDefault="00FF4E5E" w:rsidP="00E201C7">
      <w:pPr>
        <w:pStyle w:val="af9"/>
        <w:spacing w:after="120"/>
        <w:jc w:val="both"/>
        <w:rPr>
          <w:rFonts w:eastAsia="MS Minngs"/>
        </w:rPr>
      </w:pPr>
      <w:r w:rsidRPr="00963DAA">
        <w:rPr>
          <w:rFonts w:eastAsia="MS Minngs"/>
        </w:rPr>
        <w:t>- Замяната на експерти от персонала и/или на ръководители трябва винаги да е с лица, отговарящи на същите изисквания, като одобренияот възложителя персонал и ръководители;</w:t>
      </w:r>
    </w:p>
    <w:p w:rsidR="00FF4E5E" w:rsidRDefault="00FF4E5E" w:rsidP="00E201C7">
      <w:pPr>
        <w:spacing w:after="120"/>
        <w:rPr>
          <w:b/>
          <w:color w:val="000000" w:themeColor="text1"/>
        </w:rPr>
      </w:pPr>
    </w:p>
    <w:p w:rsidR="00FF4E5E" w:rsidRDefault="00FF4E5E" w:rsidP="00FF4E5E">
      <w:pPr>
        <w:rPr>
          <w:b/>
          <w:color w:val="000000" w:themeColor="text1"/>
        </w:rPr>
      </w:pPr>
      <w:r w:rsidRPr="001621B6">
        <w:rPr>
          <w:b/>
          <w:color w:val="000000" w:themeColor="text1"/>
        </w:rPr>
        <w:t xml:space="preserve">4. </w:t>
      </w:r>
      <w:r>
        <w:rPr>
          <w:b/>
          <w:color w:val="000000" w:themeColor="text1"/>
        </w:rPr>
        <w:t>Използване капацитета на трети лица</w:t>
      </w:r>
    </w:p>
    <w:p w:rsidR="00FF4E5E" w:rsidRDefault="00FF4E5E" w:rsidP="00FF4E5E">
      <w:pPr>
        <w:spacing w:after="120"/>
        <w:ind w:right="50"/>
        <w:jc w:val="both"/>
        <w:rPr>
          <w:color w:val="000000"/>
        </w:rPr>
      </w:pPr>
      <w:r>
        <w:rPr>
          <w:color w:val="000000"/>
        </w:rPr>
        <w:t xml:space="preserve">          Участниците в настоящата процедура, в това число и участници – обединения от физически и/или юридически лица, могат да се позоват на капацитета на трети лица, независимо от правната връзка между тях, по отношение на критериите за подбор, поставени от Възложителя. По отношение на критериите, свързани с професионална компетентност, участниците могат да се позоват на капацитета на трети лица САМО ако лицата, с чието образование, квалификация или опит се доказва изпълнението на изискванията на възложителя, ще участват в изпълнението на частта от поръчката, за която е необходим този капацитет. </w:t>
      </w:r>
    </w:p>
    <w:p w:rsidR="00FF4E5E" w:rsidRPr="00F942D3" w:rsidRDefault="00FF4E5E" w:rsidP="00FF4E5E">
      <w:pPr>
        <w:spacing w:after="120"/>
        <w:ind w:right="50"/>
        <w:jc w:val="both"/>
        <w:rPr>
          <w:b/>
          <w:color w:val="000000"/>
        </w:rPr>
      </w:pPr>
      <w:r>
        <w:rPr>
          <w:color w:val="000000"/>
        </w:rPr>
        <w:t xml:space="preserve">           Когато участник се позовава на капацитета на трети лица, той трябва да може да докаже, че ще разполага с техните ресурси, като </w:t>
      </w:r>
      <w:r w:rsidRPr="00F942D3">
        <w:rPr>
          <w:b/>
          <w:color w:val="000000"/>
        </w:rPr>
        <w:t xml:space="preserve">представи документи за поетите от третите лица задължения. </w:t>
      </w:r>
    </w:p>
    <w:p w:rsidR="00FF4E5E" w:rsidRDefault="00FF4E5E" w:rsidP="00FF4E5E">
      <w:pPr>
        <w:jc w:val="both"/>
        <w:rPr>
          <w:color w:val="000000"/>
        </w:rPr>
      </w:pPr>
      <w:r>
        <w:rPr>
          <w:color w:val="000000"/>
        </w:rPr>
        <w:t xml:space="preserve">           Третите тица, на основание чл.65, ал.4 ЗОП, трябва да отговорят на съответните критерии за подбор, за доказването на които участникът се позовава на техния капацитет и за тях не са налице основанията за отстраняване от процедурата. В тази възка за всяко трето лице следва да бъде представен самостоятелен ЕЕДОП. Ако посоченото от участника лице не отговорая на изискванията на чл.65, ал.4 ЗОП, възложителят ще изиска от участника да го замени с лице, което отговаря на поставените изисквания.</w:t>
      </w:r>
    </w:p>
    <w:p w:rsidR="00FF4E5E" w:rsidRDefault="00FF4E5E" w:rsidP="00FF4E5E">
      <w:pPr>
        <w:rPr>
          <w:color w:val="000000"/>
        </w:rPr>
      </w:pPr>
    </w:p>
    <w:p w:rsidR="00D70B77" w:rsidRPr="00421AE1" w:rsidRDefault="00FF4E5E" w:rsidP="00D70B77">
      <w:pPr>
        <w:rPr>
          <w:b/>
          <w:color w:val="000000"/>
        </w:rPr>
      </w:pPr>
      <w:r w:rsidRPr="00A80635">
        <w:rPr>
          <w:b/>
          <w:color w:val="000000"/>
        </w:rPr>
        <w:t>5. Подизпълнители</w:t>
      </w:r>
    </w:p>
    <w:p w:rsidR="00FF4E5E" w:rsidRPr="00A80635" w:rsidRDefault="00FF4E5E" w:rsidP="00FF4E5E">
      <w:pPr>
        <w:spacing w:after="120"/>
        <w:ind w:firstLine="720"/>
        <w:jc w:val="both"/>
        <w:rPr>
          <w:color w:val="000000" w:themeColor="text1"/>
        </w:rPr>
      </w:pPr>
      <w:r w:rsidRPr="00A80635">
        <w:rPr>
          <w:color w:val="000000" w:themeColor="text1"/>
        </w:rPr>
        <w:t xml:space="preserve">В случай, че участник възнамерява да ползва подизпълнител/-и, в офертата си той следва да посочи лицето/-та – подизпълнител/-и, както и дела от поръчката, който ще им бъде възложен. В този случай участниците трябва да представят </w:t>
      </w:r>
      <w:r w:rsidRPr="00A80635">
        <w:rPr>
          <w:color w:val="000000" w:themeColor="text1"/>
          <w:u w:val="single"/>
        </w:rPr>
        <w:t>доказателство</w:t>
      </w:r>
      <w:r w:rsidRPr="00A80635">
        <w:rPr>
          <w:color w:val="000000" w:themeColor="text1"/>
        </w:rPr>
        <w:t xml:space="preserve"> за поетите от подизпълнителя/-ите задължения. За целта към офертата си участник, който е декларирал, че ще ползва подизпълнител следва да представи </w:t>
      </w:r>
      <w:r w:rsidRPr="00BB1375">
        <w:rPr>
          <w:b/>
          <w:color w:val="000000" w:themeColor="text1"/>
        </w:rPr>
        <w:t>декларация (в свободен текст)</w:t>
      </w:r>
      <w:r w:rsidRPr="00A80635">
        <w:rPr>
          <w:color w:val="000000" w:themeColor="text1"/>
        </w:rPr>
        <w:t xml:space="preserve"> от подизпълнителите за ангажираност в изпълнението на съответния дял от поръчката.</w:t>
      </w:r>
    </w:p>
    <w:p w:rsidR="00FF4E5E" w:rsidRPr="00A80635" w:rsidRDefault="00FF4E5E" w:rsidP="00FF4E5E">
      <w:pPr>
        <w:spacing w:after="120"/>
        <w:jc w:val="both"/>
        <w:rPr>
          <w:color w:val="000000" w:themeColor="text1"/>
        </w:rPr>
      </w:pPr>
      <w:r w:rsidRPr="00A80635">
        <w:rPr>
          <w:color w:val="000000" w:themeColor="text1"/>
        </w:rPr>
        <w:t xml:space="preserve">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основанията за отстраняване от процедурата. На основание чл. 67, ал.2 от ЗОП – за всяко от лицата, посочени за подизпълнители се представя отделен ЕЕДОП, който съдържа информацията относно критериите за подбор и липсата на основания за отстраняване. Възложителят изисква замяна на подизпълнител, който не отговаря на условият, посочени в настоящата документация. </w:t>
      </w:r>
    </w:p>
    <w:p w:rsidR="00FF4E5E" w:rsidRPr="00A80635" w:rsidRDefault="00FF4E5E" w:rsidP="00FF4E5E">
      <w:pPr>
        <w:spacing w:after="120"/>
        <w:ind w:firstLine="720"/>
        <w:jc w:val="both"/>
        <w:rPr>
          <w:color w:val="000000" w:themeColor="text1"/>
        </w:rPr>
      </w:pPr>
      <w:r w:rsidRPr="00A80635">
        <w:rPr>
          <w:color w:val="000000" w:themeColor="text1"/>
        </w:rPr>
        <w:t>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FF4E5E" w:rsidRPr="00A80635" w:rsidRDefault="00FF4E5E" w:rsidP="00FF4E5E">
      <w:pPr>
        <w:spacing w:after="120"/>
        <w:jc w:val="both"/>
        <w:rPr>
          <w:color w:val="000000" w:themeColor="text1"/>
        </w:rPr>
      </w:pPr>
      <w:r w:rsidRPr="00A80635">
        <w:rPr>
          <w:color w:val="000000" w:themeColor="text1"/>
        </w:rPr>
        <w:t>1. за новия подизпълнител не са налице основанията за отстраняване в процедурата;</w:t>
      </w:r>
    </w:p>
    <w:p w:rsidR="00FF4E5E" w:rsidRPr="00A80635" w:rsidRDefault="00FF4E5E" w:rsidP="00FF4E5E">
      <w:pPr>
        <w:spacing w:after="120"/>
        <w:jc w:val="both"/>
        <w:rPr>
          <w:color w:val="000000" w:themeColor="text1"/>
        </w:rPr>
      </w:pPr>
      <w:r w:rsidRPr="00A80635">
        <w:rPr>
          <w:color w:val="000000" w:themeColor="text1"/>
        </w:rPr>
        <w:t>2.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FF4E5E" w:rsidRPr="00A80635" w:rsidRDefault="00FF4E5E" w:rsidP="00FF4E5E">
      <w:pPr>
        <w:spacing w:after="120"/>
        <w:jc w:val="both"/>
        <w:rPr>
          <w:color w:val="000000" w:themeColor="text1"/>
        </w:rPr>
      </w:pPr>
      <w:r w:rsidRPr="00A80635">
        <w:rPr>
          <w:color w:val="000000" w:themeColor="text1"/>
        </w:rPr>
        <w:t>При замяна или включване на подизпълнител изпълнителят представя на възложителя всички документи, които доказват изпълнението на условията по чл.66 (ал. 11) ЗОП.</w:t>
      </w:r>
    </w:p>
    <w:p w:rsidR="00FF4E5E" w:rsidRPr="00A80635" w:rsidRDefault="00FF4E5E" w:rsidP="00FF4E5E">
      <w:pPr>
        <w:spacing w:after="120"/>
        <w:jc w:val="both"/>
        <w:rPr>
          <w:color w:val="000000" w:themeColor="text1"/>
        </w:rPr>
      </w:pPr>
      <w:r w:rsidRPr="00A80635">
        <w:rPr>
          <w:color w:val="000000" w:themeColor="text1"/>
        </w:rPr>
        <w:t xml:space="preserve">Участникът, избран за изпълнител, следва да сключи договор за подизпълнение с подизпълнителите, посочени в офертата. В срок до 3 дни от сключване на договора за подизпълние или на допълнителното споразумение за замяна на посочен в офертата подизпълнител изпраща копие на договора или на допълнителното споразумение на възложителя, заедно с доказателства, че са изпълнение условията по чл.66, ал.2 и ал.11 от ЗОП. </w:t>
      </w:r>
    </w:p>
    <w:p w:rsidR="00FF4E5E" w:rsidRPr="00A80635" w:rsidRDefault="00FF4E5E" w:rsidP="00FF4E5E">
      <w:pPr>
        <w:spacing w:after="120"/>
        <w:jc w:val="both"/>
        <w:rPr>
          <w:color w:val="000000" w:themeColor="text1"/>
        </w:rPr>
      </w:pPr>
      <w:r w:rsidRPr="00A80635">
        <w:rPr>
          <w:color w:val="000000" w:themeColor="text1"/>
        </w:rPr>
        <w:t xml:space="preserve">Подизпълнителите нямат право да превъзлагат една или повече дейности, които са включени в предмета на договора за подизпълнение. </w:t>
      </w:r>
    </w:p>
    <w:p w:rsidR="00FF4E5E" w:rsidRPr="00A80635" w:rsidRDefault="00FF4E5E" w:rsidP="00FF4E5E">
      <w:pPr>
        <w:spacing w:after="120"/>
        <w:jc w:val="both"/>
        <w:rPr>
          <w:color w:val="000000" w:themeColor="text1"/>
        </w:rPr>
      </w:pPr>
      <w:r w:rsidRPr="00A80635">
        <w:rPr>
          <w:color w:val="000000" w:themeColor="text1"/>
        </w:rPr>
        <w:t>Независимо от възможността за използване на подизпълнители отговорността за изпълнение на договора за обществена поръчка е на изпълнителя.</w:t>
      </w:r>
    </w:p>
    <w:p w:rsidR="00FF4E5E" w:rsidRPr="00421AE1" w:rsidRDefault="00412DCE" w:rsidP="00FF4E5E">
      <w:pPr>
        <w:spacing w:after="120"/>
        <w:jc w:val="both"/>
        <w:rPr>
          <w:b/>
          <w:color w:val="000000" w:themeColor="text1"/>
        </w:rPr>
      </w:pPr>
      <w:r w:rsidRPr="00421AE1">
        <w:rPr>
          <w:b/>
          <w:color w:val="000000" w:themeColor="text1"/>
        </w:rPr>
        <w:t>В настоящата поръчка не са приложими правилата относно директни</w:t>
      </w:r>
      <w:r w:rsidR="00686925" w:rsidRPr="00421AE1">
        <w:rPr>
          <w:b/>
          <w:color w:val="000000" w:themeColor="text1"/>
        </w:rPr>
        <w:t xml:space="preserve">те разплащания с подизпълнители, по смисъла на </w:t>
      </w:r>
      <w:r w:rsidRPr="00421AE1">
        <w:rPr>
          <w:b/>
          <w:color w:val="000000" w:themeColor="text1"/>
        </w:rPr>
        <w:t>чл. 66, ал. 8 от ЗОП</w:t>
      </w:r>
      <w:r w:rsidR="00686925" w:rsidRPr="00421AE1">
        <w:rPr>
          <w:b/>
          <w:color w:val="000000" w:themeColor="text1"/>
        </w:rPr>
        <w:t>.</w:t>
      </w:r>
    </w:p>
    <w:p w:rsidR="00FF4E5E" w:rsidRPr="00421AE1" w:rsidRDefault="00FF4E5E" w:rsidP="00FF4E5E">
      <w:pPr>
        <w:spacing w:after="120"/>
        <w:jc w:val="both"/>
        <w:rPr>
          <w:color w:val="000000" w:themeColor="text1"/>
          <w:lang w:val="en-US"/>
        </w:rPr>
      </w:pPr>
      <w:r w:rsidRPr="00A80635">
        <w:rPr>
          <w:color w:val="000000" w:themeColor="text1"/>
        </w:rPr>
        <w:t xml:space="preserve">ВАЖНО: Участникът ще бъде отстранен от участие в поръчката, ако не отговаря на някое от горните изисквания относно основания за отстраняване и критерии за подбор. </w:t>
      </w:r>
    </w:p>
    <w:p w:rsidR="00FF4E5E" w:rsidRPr="00874D11" w:rsidRDefault="00FF4E5E" w:rsidP="00874D11">
      <w:pPr>
        <w:spacing w:after="120"/>
        <w:jc w:val="both"/>
        <w:rPr>
          <w:b/>
          <w:color w:val="000000" w:themeColor="text1"/>
          <w:lang w:val="en-US"/>
        </w:rPr>
      </w:pPr>
      <w:r w:rsidRPr="00A80635">
        <w:rPr>
          <w:color w:val="000000" w:themeColor="text1"/>
        </w:rPr>
        <w:t>Възложителят може по собствена инициатива или по сигнал за нередност, еднократно да направи промени в обявлението и/или документацията на обществена поръчка, свързани с осигуряване законосъобразност на процедурата, отстраняване на пропуски или явна фактическа грешка, при условията и по реда на чл. 100 от ЗОП.</w:t>
      </w:r>
    </w:p>
    <w:p w:rsidR="00EE497A" w:rsidRDefault="00EE497A" w:rsidP="00EE497A">
      <w:pPr>
        <w:shd w:val="clear" w:color="auto" w:fill="FFFFFF"/>
        <w:spacing w:after="120"/>
        <w:jc w:val="both"/>
        <w:rPr>
          <w:b/>
        </w:rPr>
      </w:pPr>
    </w:p>
    <w:p w:rsidR="006E5F7D" w:rsidRPr="00421AE1" w:rsidRDefault="00FF4E5E" w:rsidP="00421AE1">
      <w:pPr>
        <w:shd w:val="clear" w:color="auto" w:fill="FFFFFF"/>
        <w:spacing w:after="120"/>
        <w:jc w:val="both"/>
        <w:rPr>
          <w:b/>
        </w:rPr>
      </w:pPr>
      <w:r w:rsidRPr="00421AE1">
        <w:rPr>
          <w:b/>
          <w:lang w:val="en-US"/>
        </w:rPr>
        <w:t>II.4.</w:t>
      </w:r>
      <w:r w:rsidR="00F945CA" w:rsidRPr="00421AE1">
        <w:rPr>
          <w:b/>
        </w:rPr>
        <w:t xml:space="preserve"> ИЗИСКВАНИЯ КЪМ ОФЕРТИТЕ</w:t>
      </w:r>
    </w:p>
    <w:p w:rsidR="00F945CA" w:rsidRPr="00801BAE" w:rsidRDefault="00F945CA" w:rsidP="00F945CA">
      <w:pPr>
        <w:shd w:val="clear" w:color="auto" w:fill="FFFFFF"/>
        <w:spacing w:line="276" w:lineRule="auto"/>
        <w:ind w:firstLine="720"/>
        <w:jc w:val="both"/>
        <w:outlineLvl w:val="0"/>
        <w:rPr>
          <w:b/>
          <w:u w:val="single"/>
        </w:rPr>
      </w:pPr>
      <w:r w:rsidRPr="00801BAE">
        <w:rPr>
          <w:b/>
          <w:u w:val="single"/>
        </w:rPr>
        <w:t>1. Подготовка на офертата:</w:t>
      </w:r>
    </w:p>
    <w:p w:rsidR="00F945CA" w:rsidRPr="00801BAE" w:rsidRDefault="00F945CA" w:rsidP="00F945CA">
      <w:pPr>
        <w:widowControl w:val="0"/>
        <w:numPr>
          <w:ilvl w:val="0"/>
          <w:numId w:val="7"/>
        </w:numPr>
        <w:shd w:val="clear" w:color="auto" w:fill="FFFFFF"/>
        <w:tabs>
          <w:tab w:val="left" w:pos="360"/>
          <w:tab w:val="left" w:pos="540"/>
          <w:tab w:val="left" w:pos="851"/>
        </w:tabs>
        <w:autoSpaceDE w:val="0"/>
        <w:autoSpaceDN w:val="0"/>
        <w:adjustRightInd w:val="0"/>
        <w:spacing w:line="276" w:lineRule="auto"/>
        <w:ind w:left="0" w:right="340" w:firstLine="720"/>
        <w:jc w:val="both"/>
      </w:pPr>
      <w:r w:rsidRPr="00801BAE">
        <w:lastRenderedPageBreak/>
        <w:t xml:space="preserve">   Офертата не може да се предлага във варианти</w:t>
      </w:r>
      <w:r w:rsidR="00E201C7">
        <w:t>;</w:t>
      </w:r>
    </w:p>
    <w:p w:rsidR="00F945CA" w:rsidRPr="00801BAE" w:rsidRDefault="00F945CA" w:rsidP="00F945CA">
      <w:pPr>
        <w:widowControl w:val="0"/>
        <w:numPr>
          <w:ilvl w:val="0"/>
          <w:numId w:val="7"/>
        </w:numPr>
        <w:shd w:val="clear" w:color="auto" w:fill="FFFFFF"/>
        <w:tabs>
          <w:tab w:val="left" w:pos="360"/>
          <w:tab w:val="left" w:pos="540"/>
          <w:tab w:val="left" w:pos="851"/>
        </w:tabs>
        <w:autoSpaceDE w:val="0"/>
        <w:autoSpaceDN w:val="0"/>
        <w:adjustRightInd w:val="0"/>
        <w:spacing w:line="276" w:lineRule="auto"/>
        <w:ind w:left="0" w:right="-1" w:firstLine="720"/>
        <w:jc w:val="both"/>
      </w:pPr>
      <w:r w:rsidRPr="00801BAE">
        <w:t xml:space="preserve">   Отговорността за правилното разбиране на условията от обявлението и указанията за </w:t>
      </w:r>
      <w:r>
        <w:t>у</w:t>
      </w:r>
      <w:r w:rsidRPr="00801BAE">
        <w:t>частие се</w:t>
      </w:r>
      <w:r w:rsidR="00E201C7">
        <w:t xml:space="preserve"> носи единствено от участниците;</w:t>
      </w:r>
    </w:p>
    <w:p w:rsidR="00F945CA" w:rsidRPr="00801BAE" w:rsidRDefault="00F945CA" w:rsidP="00F945CA">
      <w:pPr>
        <w:numPr>
          <w:ilvl w:val="0"/>
          <w:numId w:val="7"/>
        </w:numPr>
        <w:shd w:val="clear" w:color="auto" w:fill="FFFFFF"/>
        <w:tabs>
          <w:tab w:val="left" w:pos="851"/>
        </w:tabs>
        <w:spacing w:line="276" w:lineRule="auto"/>
        <w:ind w:left="0" w:firstLine="720"/>
        <w:jc w:val="both"/>
      </w:pPr>
      <w:r w:rsidRPr="00801BAE">
        <w:t xml:space="preserve">   Участниците трябва да проучат всички указания и условия за участие, дадени в документацията за участие;</w:t>
      </w:r>
    </w:p>
    <w:p w:rsidR="00F945CA" w:rsidRPr="00801BAE" w:rsidRDefault="00F945CA" w:rsidP="00F945CA">
      <w:pPr>
        <w:numPr>
          <w:ilvl w:val="0"/>
          <w:numId w:val="7"/>
        </w:numPr>
        <w:shd w:val="clear" w:color="auto" w:fill="FFFFFF"/>
        <w:tabs>
          <w:tab w:val="left" w:pos="851"/>
        </w:tabs>
        <w:spacing w:line="276" w:lineRule="auto"/>
        <w:ind w:left="0" w:firstLine="720"/>
        <w:jc w:val="both"/>
      </w:pPr>
      <w:r w:rsidRPr="00801BAE">
        <w:t xml:space="preserve">   При изготвяне на офертата всеки участник трябва да се придържа точно към обявените от възложителя условия;</w:t>
      </w:r>
    </w:p>
    <w:p w:rsidR="00F945CA" w:rsidRPr="00801BAE" w:rsidRDefault="00F945CA" w:rsidP="00F945CA">
      <w:pPr>
        <w:numPr>
          <w:ilvl w:val="0"/>
          <w:numId w:val="7"/>
        </w:numPr>
        <w:shd w:val="clear" w:color="auto" w:fill="FFFFFF"/>
        <w:tabs>
          <w:tab w:val="left" w:pos="851"/>
        </w:tabs>
        <w:spacing w:line="276" w:lineRule="auto"/>
        <w:ind w:left="0" w:firstLine="720"/>
        <w:jc w:val="both"/>
      </w:pPr>
      <w:r w:rsidRPr="00801BAE">
        <w:t xml:space="preserve">   Представянето на оферта задължава участника да приеме напълно всички изисквания и условия, посочени в тази документация, при спазване на ЗОП;</w:t>
      </w:r>
    </w:p>
    <w:p w:rsidR="00F945CA" w:rsidRDefault="00F945CA" w:rsidP="00F945CA">
      <w:pPr>
        <w:numPr>
          <w:ilvl w:val="0"/>
          <w:numId w:val="7"/>
        </w:numPr>
        <w:shd w:val="clear" w:color="auto" w:fill="FFFFFF"/>
        <w:tabs>
          <w:tab w:val="left" w:pos="851"/>
        </w:tabs>
        <w:spacing w:line="276" w:lineRule="auto"/>
        <w:ind w:left="0" w:firstLine="720"/>
        <w:jc w:val="both"/>
      </w:pPr>
      <w:r w:rsidRPr="00801BAE">
        <w:t xml:space="preserve">    До изтичането на срока за подаване на офертите всеки участник в процедурата може да промени, допълни или да оттегли офертата си;</w:t>
      </w:r>
    </w:p>
    <w:p w:rsidR="00F945CA" w:rsidRDefault="00F945CA" w:rsidP="00F945CA">
      <w:pPr>
        <w:numPr>
          <w:ilvl w:val="0"/>
          <w:numId w:val="7"/>
        </w:numPr>
        <w:shd w:val="clear" w:color="auto" w:fill="FFFFFF"/>
        <w:tabs>
          <w:tab w:val="left" w:pos="851"/>
        </w:tabs>
        <w:spacing w:line="276" w:lineRule="auto"/>
        <w:ind w:left="0" w:firstLine="720"/>
        <w:jc w:val="both"/>
      </w:pPr>
      <w:r>
        <w:t xml:space="preserve">    Всеки участник може да представи само една оферта;</w:t>
      </w:r>
    </w:p>
    <w:p w:rsidR="00F945CA" w:rsidRPr="00801BAE" w:rsidRDefault="00F945CA" w:rsidP="00F945CA">
      <w:pPr>
        <w:numPr>
          <w:ilvl w:val="0"/>
          <w:numId w:val="7"/>
        </w:numPr>
        <w:shd w:val="clear" w:color="auto" w:fill="FFFFFF"/>
        <w:tabs>
          <w:tab w:val="left" w:pos="851"/>
        </w:tabs>
        <w:spacing w:line="276" w:lineRule="auto"/>
        <w:ind w:left="0" w:firstLine="720"/>
        <w:jc w:val="both"/>
      </w:pPr>
      <w:r>
        <w:t xml:space="preserve">    Лице, което участва като подизпълнител в офертата на друг участник, не може да представя самостоятелна оферта;</w:t>
      </w:r>
    </w:p>
    <w:p w:rsidR="00F945CA" w:rsidRPr="00801BAE" w:rsidRDefault="00F945CA" w:rsidP="00F945CA">
      <w:pPr>
        <w:numPr>
          <w:ilvl w:val="0"/>
          <w:numId w:val="7"/>
        </w:numPr>
        <w:shd w:val="clear" w:color="auto" w:fill="FFFFFF"/>
        <w:tabs>
          <w:tab w:val="left" w:pos="851"/>
        </w:tabs>
        <w:spacing w:line="276" w:lineRule="auto"/>
        <w:ind w:left="0" w:firstLine="720"/>
        <w:jc w:val="both"/>
      </w:pPr>
      <w:r w:rsidRPr="00801BAE">
        <w:t xml:space="preserve">  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w:t>
      </w:r>
    </w:p>
    <w:p w:rsidR="00F945CA" w:rsidRDefault="00F945CA" w:rsidP="00F945CA">
      <w:pPr>
        <w:numPr>
          <w:ilvl w:val="0"/>
          <w:numId w:val="7"/>
        </w:numPr>
        <w:shd w:val="clear" w:color="auto" w:fill="FFFFFF"/>
        <w:tabs>
          <w:tab w:val="left" w:pos="851"/>
        </w:tabs>
        <w:spacing w:line="276" w:lineRule="auto"/>
        <w:ind w:left="0" w:firstLine="720"/>
        <w:jc w:val="both"/>
      </w:pPr>
      <w:r w:rsidRPr="00801BAE">
        <w:t xml:space="preserve">  Офертата се подписва от лицето, представляващо Участника или от надлежно упълномощено лице или лица, като в офертата се прилага пълномощното</w:t>
      </w:r>
      <w:r w:rsidR="00E201C7">
        <w:t xml:space="preserve"> от представляващия дружеството;</w:t>
      </w:r>
    </w:p>
    <w:p w:rsidR="00F945CA" w:rsidRDefault="00F945CA" w:rsidP="00F945CA">
      <w:pPr>
        <w:numPr>
          <w:ilvl w:val="0"/>
          <w:numId w:val="7"/>
        </w:numPr>
        <w:shd w:val="clear" w:color="auto" w:fill="FFFFFF"/>
        <w:tabs>
          <w:tab w:val="left" w:pos="851"/>
        </w:tabs>
        <w:spacing w:line="276" w:lineRule="auto"/>
        <w:ind w:left="0" w:firstLine="720"/>
        <w:jc w:val="both"/>
      </w:pPr>
      <w:r w:rsidRPr="002C10BA">
        <w:t xml:space="preserve">Офертата за участие следва да се представи </w:t>
      </w:r>
      <w:r w:rsidRPr="003453CE">
        <w:t>в срока и на адреса, посочени в обявлението, по реда, о</w:t>
      </w:r>
      <w:r w:rsidR="00E201C7">
        <w:t>писан в настоящата документация;</w:t>
      </w:r>
    </w:p>
    <w:p w:rsidR="00F945CA" w:rsidRDefault="00F945CA" w:rsidP="00F945CA">
      <w:pPr>
        <w:numPr>
          <w:ilvl w:val="0"/>
          <w:numId w:val="7"/>
        </w:numPr>
        <w:shd w:val="clear" w:color="auto" w:fill="FFFFFF"/>
        <w:tabs>
          <w:tab w:val="left" w:pos="851"/>
        </w:tabs>
        <w:spacing w:line="276" w:lineRule="auto"/>
        <w:ind w:left="0" w:firstLine="720"/>
        <w:jc w:val="both"/>
      </w:pPr>
      <w:r w:rsidRPr="00744FF9">
        <w:t>Всички документи в офертите трябва да бъдат актуални към датата, определена за кра</w:t>
      </w:r>
      <w:r w:rsidR="00E201C7">
        <w:t>ен срок за подаване на офертите;</w:t>
      </w:r>
    </w:p>
    <w:p w:rsidR="00F945CA" w:rsidRDefault="00F945CA" w:rsidP="00F945CA">
      <w:pPr>
        <w:numPr>
          <w:ilvl w:val="0"/>
          <w:numId w:val="7"/>
        </w:numPr>
        <w:shd w:val="clear" w:color="auto" w:fill="FFFFFF"/>
        <w:tabs>
          <w:tab w:val="left" w:pos="851"/>
        </w:tabs>
        <w:spacing w:line="276" w:lineRule="auto"/>
        <w:ind w:left="0" w:firstLine="720"/>
        <w:jc w:val="both"/>
      </w:pPr>
      <w:r w:rsidRPr="008378FA">
        <w:t>Ако участникът изпраща офертата чрез препоръчана поща или куриерска служба, разходите са за сметка на участника. В този случай той следва да изпрати офертата така, че да обезпечи нейното пристигане на посочения от Възложителя адрес преди изтичане на срока за подаване на офертите. Рискът от забава или загубване на офертата е за участника. Възложителят не се ангажира да съдейства за пристигането на офертата на адреса и в срока определен от него. Участникът не може да иска от Възложителя съдействия като: митническо освобождаване на пратка; получаване чрез поискване от пощенски клон; вза</w:t>
      </w:r>
      <w:r w:rsidR="00E201C7">
        <w:t>имодействия с куриери или други;</w:t>
      </w:r>
    </w:p>
    <w:p w:rsidR="00F945CA" w:rsidRPr="00745C48" w:rsidRDefault="00F945CA" w:rsidP="00F945CA">
      <w:pPr>
        <w:numPr>
          <w:ilvl w:val="0"/>
          <w:numId w:val="7"/>
        </w:numPr>
        <w:shd w:val="clear" w:color="auto" w:fill="FFFFFF"/>
        <w:tabs>
          <w:tab w:val="left" w:pos="851"/>
        </w:tabs>
        <w:spacing w:line="276" w:lineRule="auto"/>
        <w:ind w:left="0" w:firstLine="720"/>
        <w:jc w:val="both"/>
      </w:pPr>
      <w:r w:rsidRPr="00745C48">
        <w:t xml:space="preserve">Възложителят на основание чл.47, ал.3 от ЗОП изисква от участниците в настоящата процедура да декларират, че офертите им са изготвени при спазване на задълженията, свързани с данъци и осигуровки, опазване на околната среда, закрила на заетостта и условията на труд, които са в сила на територията на Република България и са приложими към предоставяната услуга, предмет на обществената поръчка. </w:t>
      </w:r>
    </w:p>
    <w:p w:rsidR="00F945CA" w:rsidRDefault="00F945CA" w:rsidP="00F945CA">
      <w:pPr>
        <w:jc w:val="both"/>
        <w:rPr>
          <w:i/>
        </w:rPr>
      </w:pPr>
    </w:p>
    <w:p w:rsidR="00F945CA" w:rsidRPr="003453CE" w:rsidRDefault="00F945CA" w:rsidP="00F945CA">
      <w:pPr>
        <w:shd w:val="clear" w:color="auto" w:fill="FFFFFF"/>
        <w:tabs>
          <w:tab w:val="left" w:pos="851"/>
        </w:tabs>
        <w:spacing w:line="276" w:lineRule="auto"/>
        <w:jc w:val="both"/>
      </w:pPr>
      <w:r>
        <w:rPr>
          <w:i/>
        </w:rPr>
        <w:t xml:space="preserve">* </w:t>
      </w:r>
      <w:r w:rsidRPr="00037E05">
        <w:rPr>
          <w:i/>
        </w:rPr>
        <w:t>Органите, от които 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са следните: Национална агенция по приходите (www.nap.bg), Национален осигурителен</w:t>
      </w:r>
      <w:r>
        <w:rPr>
          <w:i/>
        </w:rPr>
        <w:t xml:space="preserve"> институт (www.noi.bg), </w:t>
      </w:r>
      <w:r w:rsidRPr="00037E05">
        <w:rPr>
          <w:i/>
        </w:rPr>
        <w:t xml:space="preserve">Министерство на </w:t>
      </w:r>
      <w:r w:rsidRPr="00037E05">
        <w:rPr>
          <w:i/>
        </w:rPr>
        <w:lastRenderedPageBreak/>
        <w:t>околната среда и водите (www.moew.government.bg), Министерство на труда и социалната политика (www.mlsp.government.bg)</w:t>
      </w:r>
    </w:p>
    <w:p w:rsidR="00F945CA" w:rsidRDefault="00F945CA" w:rsidP="00F945CA">
      <w:pPr>
        <w:shd w:val="clear" w:color="auto" w:fill="FFFFFF"/>
        <w:spacing w:line="276" w:lineRule="auto"/>
        <w:ind w:firstLine="720"/>
        <w:jc w:val="both"/>
        <w:outlineLvl w:val="0"/>
        <w:rPr>
          <w:b/>
          <w:u w:val="single"/>
        </w:rPr>
      </w:pPr>
    </w:p>
    <w:p w:rsidR="00F945CA" w:rsidRPr="00801BAE" w:rsidRDefault="00F945CA">
      <w:pPr>
        <w:shd w:val="clear" w:color="auto" w:fill="FFFFFF"/>
        <w:spacing w:line="276" w:lineRule="auto"/>
        <w:ind w:firstLine="720"/>
        <w:jc w:val="both"/>
        <w:outlineLvl w:val="0"/>
        <w:rPr>
          <w:b/>
          <w:u w:val="single"/>
        </w:rPr>
      </w:pPr>
      <w:r w:rsidRPr="00801BAE">
        <w:rPr>
          <w:b/>
          <w:u w:val="single"/>
        </w:rPr>
        <w:t>2. Съдържание на офертата:</w:t>
      </w:r>
    </w:p>
    <w:p w:rsidR="00F945CA" w:rsidRDefault="00F945CA" w:rsidP="00F945CA">
      <w:pPr>
        <w:shd w:val="clear" w:color="auto" w:fill="FFFFFF"/>
        <w:spacing w:line="276" w:lineRule="auto"/>
        <w:jc w:val="both"/>
      </w:pPr>
      <w:r w:rsidRPr="00801BAE">
        <w:tab/>
      </w:r>
      <w:r w:rsidRPr="00801BAE">
        <w:rPr>
          <w:b/>
        </w:rPr>
        <w:t xml:space="preserve">2.1. </w:t>
      </w:r>
      <w:r w:rsidRPr="00801BAE">
        <w:t>Офертата се представя на български език в запечатан</w:t>
      </w:r>
      <w:r>
        <w:t>а</w:t>
      </w:r>
      <w:r w:rsidRPr="00801BAE">
        <w:t>, непрозрачн</w:t>
      </w:r>
      <w:r>
        <w:t>а</w:t>
      </w:r>
      <w:r w:rsidR="00AA2E44">
        <w:rPr>
          <w:lang w:val="en-US"/>
        </w:rPr>
        <w:t xml:space="preserve"> </w:t>
      </w:r>
      <w:r>
        <w:t>ОПАКОВКА</w:t>
      </w:r>
      <w:r w:rsidRPr="00801BAE">
        <w:t xml:space="preserve"> от </w:t>
      </w:r>
      <w:r w:rsidRPr="002F0936">
        <w:t>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w:t>
      </w:r>
      <w:r w:rsidRPr="00801BAE">
        <w:t xml:space="preserve">. Върху </w:t>
      </w:r>
      <w:r>
        <w:t>опаковката</w:t>
      </w:r>
      <w:r w:rsidRPr="00801BAE">
        <w:t xml:space="preserve"> участникът посочва</w:t>
      </w:r>
      <w:r>
        <w:t>:</w:t>
      </w:r>
    </w:p>
    <w:p w:rsidR="00F945CA" w:rsidRDefault="00F945CA" w:rsidP="00F945CA">
      <w:pPr>
        <w:pStyle w:val="af9"/>
        <w:numPr>
          <w:ilvl w:val="0"/>
          <w:numId w:val="11"/>
        </w:numPr>
        <w:shd w:val="clear" w:color="auto" w:fill="FFFFFF"/>
        <w:spacing w:line="276" w:lineRule="auto"/>
        <w:jc w:val="both"/>
      </w:pPr>
      <w:r>
        <w:t xml:space="preserve">наименованието на </w:t>
      </w:r>
      <w:r w:rsidRPr="002F0936">
        <w:t xml:space="preserve"> участника, включително участниците в обединението, когато е приложимо;</w:t>
      </w:r>
    </w:p>
    <w:p w:rsidR="00F945CA" w:rsidRDefault="00F945CA" w:rsidP="00F945CA">
      <w:pPr>
        <w:pStyle w:val="af9"/>
        <w:numPr>
          <w:ilvl w:val="0"/>
          <w:numId w:val="11"/>
        </w:numPr>
        <w:shd w:val="clear" w:color="auto" w:fill="FFFFFF"/>
        <w:spacing w:line="276" w:lineRule="auto"/>
        <w:jc w:val="both"/>
      </w:pPr>
      <w:r w:rsidRPr="002F0936">
        <w:t>адрес за кореспонденция, телефон и по възможност – факс и електронен адрес;</w:t>
      </w:r>
    </w:p>
    <w:p w:rsidR="00F945CA" w:rsidRDefault="00F945CA" w:rsidP="00F945CA">
      <w:pPr>
        <w:pStyle w:val="af9"/>
        <w:numPr>
          <w:ilvl w:val="0"/>
          <w:numId w:val="11"/>
        </w:numPr>
        <w:shd w:val="clear" w:color="auto" w:fill="FFFFFF"/>
        <w:spacing w:line="276" w:lineRule="auto"/>
        <w:jc w:val="both"/>
      </w:pPr>
      <w:r w:rsidRPr="002F0936">
        <w:t>наименованието на поръчката</w:t>
      </w:r>
      <w:r w:rsidR="00CA435F">
        <w:t xml:space="preserve">; </w:t>
      </w:r>
    </w:p>
    <w:p w:rsidR="00CA435F" w:rsidRPr="002F0936" w:rsidRDefault="00CA435F" w:rsidP="00F945CA">
      <w:pPr>
        <w:pStyle w:val="af9"/>
        <w:numPr>
          <w:ilvl w:val="0"/>
          <w:numId w:val="11"/>
        </w:numPr>
        <w:shd w:val="clear" w:color="auto" w:fill="FFFFFF"/>
        <w:spacing w:line="276" w:lineRule="auto"/>
        <w:jc w:val="both"/>
      </w:pPr>
      <w:r>
        <w:t>Възложител.</w:t>
      </w:r>
    </w:p>
    <w:p w:rsidR="00F945CA" w:rsidRPr="00801BAE" w:rsidRDefault="00F945CA" w:rsidP="00E201C7">
      <w:pPr>
        <w:shd w:val="clear" w:color="auto" w:fill="FFFFFF"/>
        <w:spacing w:line="276" w:lineRule="auto"/>
        <w:ind w:firstLine="720"/>
        <w:jc w:val="both"/>
      </w:pPr>
      <w:r>
        <w:t>О</w:t>
      </w:r>
      <w:r w:rsidRPr="002F0936">
        <w:t>паков</w:t>
      </w:r>
      <w:r>
        <w:t>ката включва документите по чл.</w:t>
      </w:r>
      <w:r w:rsidRPr="002F0936">
        <w:t>39, ал.2 и ал.3, т.1</w:t>
      </w:r>
      <w:r>
        <w:t xml:space="preserve"> от ППЗОП</w:t>
      </w:r>
      <w:r w:rsidRPr="002F0936">
        <w:t>, опис на представените документи, както и отделен запечатан непрозрачен плик с надпис "Предлагани ценови параметри", който съдъ</w:t>
      </w:r>
      <w:r>
        <w:t>ржа ценовото предложение по чл.</w:t>
      </w:r>
      <w:r w:rsidRPr="002F0936">
        <w:t>39, ал.3, т.2</w:t>
      </w:r>
      <w:r>
        <w:t xml:space="preserve"> от ППЗОП</w:t>
      </w:r>
      <w:r w:rsidRPr="002F0936">
        <w:t>.</w:t>
      </w:r>
    </w:p>
    <w:p w:rsidR="004D099A" w:rsidRDefault="004D099A" w:rsidP="00F945CA">
      <w:pPr>
        <w:shd w:val="clear" w:color="auto" w:fill="FFFFFF"/>
        <w:spacing w:line="276" w:lineRule="auto"/>
        <w:ind w:firstLine="720"/>
        <w:jc w:val="both"/>
        <w:rPr>
          <w:b/>
        </w:rPr>
      </w:pPr>
    </w:p>
    <w:p w:rsidR="00F945CA" w:rsidRPr="00801BAE" w:rsidRDefault="00F945CA" w:rsidP="00F945CA">
      <w:pPr>
        <w:shd w:val="clear" w:color="auto" w:fill="FFFFFF"/>
        <w:spacing w:line="276" w:lineRule="auto"/>
        <w:ind w:firstLine="720"/>
        <w:jc w:val="both"/>
      </w:pPr>
      <w:r w:rsidRPr="00801BAE">
        <w:rPr>
          <w:b/>
        </w:rPr>
        <w:t xml:space="preserve">2.2.Съдържание на </w:t>
      </w:r>
      <w:r>
        <w:rPr>
          <w:b/>
        </w:rPr>
        <w:t>ОПАКОВКАТА</w:t>
      </w:r>
      <w:r w:rsidRPr="00801BAE">
        <w:t xml:space="preserve"> – документи и образци:</w:t>
      </w:r>
    </w:p>
    <w:p w:rsidR="00F945CA" w:rsidRDefault="00BB198E" w:rsidP="00F945CA">
      <w:pPr>
        <w:shd w:val="clear" w:color="auto" w:fill="FFFFFF"/>
        <w:spacing w:line="276" w:lineRule="auto"/>
        <w:ind w:firstLine="720"/>
        <w:jc w:val="both"/>
        <w:rPr>
          <w:i/>
          <w:color w:val="000000"/>
          <w:lang w:eastAsia="ar-SA"/>
        </w:rPr>
      </w:pPr>
      <w:r>
        <w:rPr>
          <w:b/>
        </w:rPr>
        <w:t>2.2.1.</w:t>
      </w:r>
      <w:r w:rsidR="00F945CA" w:rsidRPr="00801BAE">
        <w:rPr>
          <w:b/>
        </w:rPr>
        <w:t xml:space="preserve">) </w:t>
      </w:r>
      <w:r w:rsidR="00F945CA" w:rsidRPr="00F551EE">
        <w:rPr>
          <w:b/>
          <w:color w:val="000000"/>
          <w:lang w:eastAsia="ar-SA"/>
        </w:rPr>
        <w:t>Единен европейски документ за обществени поръчки (ЕЕДОП)</w:t>
      </w:r>
      <w:r w:rsidR="00F945CA" w:rsidRPr="00F551EE">
        <w:rPr>
          <w:color w:val="000000"/>
          <w:lang w:eastAsia="ar-SA"/>
        </w:rPr>
        <w:t xml:space="preserve"> – </w:t>
      </w:r>
      <w:r w:rsidR="00F945CA" w:rsidRPr="00F551EE">
        <w:rPr>
          <w:i/>
          <w:color w:val="000000"/>
          <w:lang w:eastAsia="ar-SA"/>
        </w:rPr>
        <w:t>Образец № 1</w:t>
      </w:r>
      <w:r w:rsidR="00F945CA" w:rsidRPr="00F86459">
        <w:rPr>
          <w:b/>
        </w:rPr>
        <w:t>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F945CA" w:rsidRPr="00F551EE">
        <w:rPr>
          <w:i/>
          <w:color w:val="000000"/>
          <w:lang w:eastAsia="ar-SA"/>
        </w:rPr>
        <w:t>;</w:t>
      </w:r>
    </w:p>
    <w:p w:rsidR="00F945CA" w:rsidRPr="00872F10" w:rsidRDefault="00F945CA" w:rsidP="00F945CA">
      <w:pPr>
        <w:shd w:val="clear" w:color="auto" w:fill="FFFFFF"/>
        <w:spacing w:line="276" w:lineRule="auto"/>
        <w:ind w:firstLine="720"/>
        <w:jc w:val="both"/>
        <w:rPr>
          <w:b/>
          <w:i/>
        </w:rPr>
      </w:pPr>
      <w:r w:rsidRPr="00872F10">
        <w:rPr>
          <w:b/>
          <w:i/>
        </w:rPr>
        <w:t>Важно:</w:t>
      </w:r>
    </w:p>
    <w:p w:rsidR="00F945CA" w:rsidRPr="00290B97" w:rsidRDefault="00F945CA" w:rsidP="00F945CA">
      <w:pPr>
        <w:shd w:val="clear" w:color="auto" w:fill="FFFFFF"/>
        <w:spacing w:line="276" w:lineRule="auto"/>
        <w:ind w:firstLine="720"/>
        <w:jc w:val="both"/>
        <w:rPr>
          <w:i/>
        </w:rPr>
      </w:pPr>
      <w:r w:rsidRPr="00290B97">
        <w:rPr>
          <w:i/>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F945CA" w:rsidRDefault="00F945CA" w:rsidP="00F945CA">
      <w:pPr>
        <w:shd w:val="clear" w:color="auto" w:fill="FFFFFF"/>
        <w:spacing w:line="276" w:lineRule="auto"/>
        <w:ind w:firstLine="720"/>
        <w:jc w:val="both"/>
        <w:rPr>
          <w:i/>
        </w:rPr>
      </w:pPr>
      <w:r w:rsidRPr="00290B97">
        <w:rPr>
          <w:i/>
        </w:rPr>
        <w:t>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F945CA" w:rsidRPr="00034AF9" w:rsidRDefault="00F945CA" w:rsidP="00E201C7">
      <w:pPr>
        <w:suppressAutoHyphens/>
        <w:spacing w:line="100" w:lineRule="atLeast"/>
        <w:ind w:firstLine="720"/>
        <w:rPr>
          <w:i/>
          <w:lang w:eastAsia="ar-SA"/>
        </w:rPr>
      </w:pPr>
      <w:r w:rsidRPr="00034AF9">
        <w:rPr>
          <w:i/>
          <w:lang w:eastAsia="ar-SA"/>
        </w:rPr>
        <w:t>Приложен в отделен файл към документацията</w:t>
      </w:r>
      <w:r>
        <w:rPr>
          <w:i/>
          <w:lang w:eastAsia="ar-SA"/>
        </w:rPr>
        <w:t>.</w:t>
      </w:r>
    </w:p>
    <w:p w:rsidR="00F945CA" w:rsidRDefault="00F945CA" w:rsidP="00F945CA">
      <w:pPr>
        <w:pStyle w:val="affb"/>
        <w:jc w:val="both"/>
        <w:rPr>
          <w:b/>
          <w:color w:val="C00000"/>
          <w:spacing w:val="-5"/>
        </w:rPr>
      </w:pPr>
    </w:p>
    <w:p w:rsidR="00F945CA" w:rsidRPr="00034AF9" w:rsidRDefault="00F945CA" w:rsidP="00E201C7">
      <w:pPr>
        <w:ind w:firstLine="720"/>
        <w:jc w:val="both"/>
        <w:rPr>
          <w:rFonts w:eastAsia="Calibri"/>
        </w:rPr>
      </w:pPr>
      <w:r w:rsidRPr="00034AF9">
        <w:rPr>
          <w:rFonts w:eastAsia="Calibri"/>
        </w:rPr>
        <w:t>Участниците следва да попълнят тези раздели от ЕЕДОП, които са приложими към настоящата обществена поръчка. Указанията за попълване, представени тук, имат за цел единствено да подпомогнат участниците в процедурата и не могат да се тълкуват като отмяна, на което и да било от посочените от Възложителя изисквания в рамките на настоящата процедура или на императивни разпоредби от ЗОП.</w:t>
      </w:r>
    </w:p>
    <w:p w:rsidR="00F945CA" w:rsidRPr="00034AF9" w:rsidRDefault="00F945CA" w:rsidP="00F945CA">
      <w:pPr>
        <w:jc w:val="both"/>
        <w:rPr>
          <w:rFonts w:eastAsia="Calibri"/>
          <w:u w:val="single"/>
        </w:rPr>
      </w:pPr>
    </w:p>
    <w:p w:rsidR="00F945CA" w:rsidRPr="00F4406A" w:rsidRDefault="00F945CA" w:rsidP="00F945CA">
      <w:pPr>
        <w:jc w:val="both"/>
        <w:rPr>
          <w:rFonts w:eastAsia="Calibri"/>
          <w:i/>
          <w:u w:val="single"/>
        </w:rPr>
      </w:pPr>
      <w:r w:rsidRPr="00F4406A">
        <w:rPr>
          <w:rFonts w:eastAsia="Calibri"/>
          <w:i/>
          <w:u w:val="single"/>
        </w:rPr>
        <w:t>Указания за попълване на ЕЕДОП:</w:t>
      </w:r>
    </w:p>
    <w:p w:rsidR="00F945CA" w:rsidRPr="00F4406A" w:rsidRDefault="00F945CA" w:rsidP="00F945CA">
      <w:pPr>
        <w:jc w:val="both"/>
        <w:rPr>
          <w:rFonts w:eastAsia="Calibri"/>
          <w:i/>
        </w:rPr>
      </w:pPr>
      <w:r w:rsidRPr="00F4406A">
        <w:rPr>
          <w:rFonts w:eastAsia="Calibri"/>
          <w:i/>
        </w:rPr>
        <w:t xml:space="preserve">Участниците попълват следните части от ЕЕДОП: </w:t>
      </w:r>
    </w:p>
    <w:p w:rsidR="00F945CA" w:rsidRPr="00F4406A" w:rsidRDefault="00F945CA" w:rsidP="00A64FF2">
      <w:pPr>
        <w:pStyle w:val="af9"/>
        <w:numPr>
          <w:ilvl w:val="0"/>
          <w:numId w:val="40"/>
        </w:numPr>
        <w:ind w:hanging="76"/>
        <w:jc w:val="both"/>
        <w:rPr>
          <w:rFonts w:eastAsia="Calibri"/>
          <w:i/>
        </w:rPr>
      </w:pPr>
      <w:r w:rsidRPr="00F4406A">
        <w:rPr>
          <w:rFonts w:eastAsia="Calibri"/>
          <w:b/>
          <w:i/>
        </w:rPr>
        <w:t>Част I</w:t>
      </w:r>
      <w:r w:rsidRPr="00F4406A">
        <w:rPr>
          <w:rFonts w:eastAsia="Calibri"/>
          <w:i/>
        </w:rPr>
        <w:t xml:space="preserve"> – Информация за процедур</w:t>
      </w:r>
      <w:r>
        <w:rPr>
          <w:rFonts w:eastAsia="Calibri"/>
          <w:i/>
          <w:lang w:val="en-US"/>
        </w:rPr>
        <w:t>a</w:t>
      </w:r>
      <w:r w:rsidRPr="00F4406A">
        <w:rPr>
          <w:rFonts w:eastAsia="Calibri"/>
          <w:i/>
        </w:rPr>
        <w:t>та за възлагане на обществена поръка;</w:t>
      </w:r>
    </w:p>
    <w:p w:rsidR="00F945CA" w:rsidRPr="00F4406A" w:rsidRDefault="00F945CA" w:rsidP="00A64FF2">
      <w:pPr>
        <w:pStyle w:val="af9"/>
        <w:numPr>
          <w:ilvl w:val="0"/>
          <w:numId w:val="40"/>
        </w:numPr>
        <w:ind w:hanging="76"/>
        <w:jc w:val="both"/>
        <w:rPr>
          <w:rFonts w:eastAsia="Calibri"/>
          <w:i/>
        </w:rPr>
      </w:pPr>
      <w:r w:rsidRPr="00F4406A">
        <w:rPr>
          <w:rFonts w:eastAsia="Calibri"/>
          <w:b/>
          <w:i/>
        </w:rPr>
        <w:t>Част II</w:t>
      </w:r>
      <w:r w:rsidRPr="00F4406A">
        <w:rPr>
          <w:rFonts w:eastAsia="Calibri"/>
          <w:i/>
        </w:rPr>
        <w:t xml:space="preserve"> -  Информация за икономическия оператор – попъват се онези раздели и полета, които са приложими, съобразно поставените от Възложителя изисквания</w:t>
      </w:r>
    </w:p>
    <w:p w:rsidR="00F945CA" w:rsidRPr="00F4406A" w:rsidRDefault="00F945CA" w:rsidP="00A64FF2">
      <w:pPr>
        <w:pStyle w:val="af9"/>
        <w:numPr>
          <w:ilvl w:val="0"/>
          <w:numId w:val="40"/>
        </w:numPr>
        <w:ind w:hanging="76"/>
        <w:jc w:val="both"/>
        <w:rPr>
          <w:b/>
          <w:i/>
          <w:color w:val="C00000"/>
          <w:spacing w:val="-5"/>
        </w:rPr>
      </w:pPr>
      <w:r w:rsidRPr="00F4406A">
        <w:rPr>
          <w:rFonts w:eastAsia="Calibri"/>
          <w:b/>
          <w:i/>
        </w:rPr>
        <w:lastRenderedPageBreak/>
        <w:t>Част III</w:t>
      </w:r>
      <w:r w:rsidRPr="00F4406A">
        <w:rPr>
          <w:rFonts w:eastAsia="Calibri"/>
          <w:i/>
        </w:rPr>
        <w:t xml:space="preserve"> – Основания за изключване – попъват се онези раздели и полета, които са приложими, съобразно поставените от Възложителя изисквания за липса на основания за отстраняване – Раздел А, Б, В и Г;</w:t>
      </w:r>
    </w:p>
    <w:p w:rsidR="00F945CA" w:rsidRPr="00C84FE1" w:rsidRDefault="00F945CA" w:rsidP="00A64FF2">
      <w:pPr>
        <w:pStyle w:val="af9"/>
        <w:numPr>
          <w:ilvl w:val="0"/>
          <w:numId w:val="40"/>
        </w:numPr>
        <w:shd w:val="clear" w:color="auto" w:fill="FFFFFF"/>
        <w:spacing w:line="276" w:lineRule="auto"/>
        <w:ind w:hanging="76"/>
        <w:jc w:val="both"/>
        <w:rPr>
          <w:i/>
          <w:spacing w:val="-5"/>
        </w:rPr>
      </w:pPr>
      <w:r w:rsidRPr="00C84FE1">
        <w:rPr>
          <w:b/>
          <w:i/>
          <w:spacing w:val="-5"/>
        </w:rPr>
        <w:t xml:space="preserve">Част IV – </w:t>
      </w:r>
      <w:r w:rsidRPr="00C84FE1">
        <w:rPr>
          <w:i/>
          <w:spacing w:val="-5"/>
        </w:rPr>
        <w:t>Критерии за подбор - попъ</w:t>
      </w:r>
      <w:r w:rsidR="00C84FE1" w:rsidRPr="00C84FE1">
        <w:rPr>
          <w:i/>
          <w:spacing w:val="-5"/>
        </w:rPr>
        <w:t>л</w:t>
      </w:r>
      <w:r w:rsidRPr="00C84FE1">
        <w:rPr>
          <w:i/>
          <w:spacing w:val="-5"/>
        </w:rPr>
        <w:t xml:space="preserve">ват се онези раздели и полета, които са приложими, съобразно поставените от Възложителя изисквания относно критерии за подбор (раздел </w:t>
      </w:r>
      <w:r w:rsidRPr="00C84FE1">
        <w:rPr>
          <w:i/>
          <w:spacing w:val="-5"/>
          <w:lang w:val="en-US"/>
        </w:rPr>
        <w:t xml:space="preserve">II, </w:t>
      </w:r>
      <w:r w:rsidR="00C84FE1" w:rsidRPr="00C84FE1">
        <w:rPr>
          <w:i/>
          <w:spacing w:val="-5"/>
        </w:rPr>
        <w:t>т.3</w:t>
      </w:r>
      <w:r w:rsidRPr="00C84FE1">
        <w:rPr>
          <w:i/>
          <w:spacing w:val="-5"/>
        </w:rPr>
        <w:t xml:space="preserve"> от настоящата документация);</w:t>
      </w:r>
    </w:p>
    <w:p w:rsidR="00F945CA" w:rsidRPr="00F4406A" w:rsidRDefault="00F945CA" w:rsidP="00F945CA">
      <w:pPr>
        <w:pStyle w:val="af9"/>
        <w:shd w:val="clear" w:color="auto" w:fill="FFFFFF"/>
        <w:spacing w:line="276" w:lineRule="auto"/>
        <w:ind w:left="502"/>
        <w:jc w:val="both"/>
        <w:rPr>
          <w:b/>
          <w:i/>
          <w:u w:val="single"/>
          <w:lang w:val="en-US"/>
        </w:rPr>
      </w:pPr>
    </w:p>
    <w:p w:rsidR="00F945CA" w:rsidRPr="00102401" w:rsidRDefault="00BB198E" w:rsidP="00F945CA">
      <w:pPr>
        <w:shd w:val="clear" w:color="auto" w:fill="FFFFFF"/>
        <w:spacing w:after="120"/>
        <w:ind w:firstLine="720"/>
        <w:jc w:val="both"/>
      </w:pPr>
      <w:r>
        <w:rPr>
          <w:b/>
        </w:rPr>
        <w:t>2.2.2.</w:t>
      </w:r>
      <w:r w:rsidR="00F945CA" w:rsidRPr="00801BAE">
        <w:rPr>
          <w:b/>
        </w:rPr>
        <w:t xml:space="preserve">) </w:t>
      </w:r>
      <w:r w:rsidR="00F945CA" w:rsidRPr="00F551EE">
        <w:rPr>
          <w:b/>
        </w:rPr>
        <w:t xml:space="preserve">Копие от документ, от който да е видно правното основание за създаване на обединение </w:t>
      </w:r>
      <w:r w:rsidR="00F945CA" w:rsidRPr="00F551EE">
        <w:t>(</w:t>
      </w:r>
      <w:r w:rsidR="00F945CA" w:rsidRPr="00F551EE">
        <w:rPr>
          <w:i/>
        </w:rPr>
        <w:t>ако е приложимо</w:t>
      </w:r>
      <w:r w:rsidR="00F945CA" w:rsidRPr="00F551EE">
        <w:t>)</w:t>
      </w:r>
      <w:r w:rsidR="00F945CA">
        <w:t xml:space="preserve"> – изготвен съгласно изискванията на </w:t>
      </w:r>
      <w:r w:rsidR="00BB1375" w:rsidRPr="00BB1375">
        <w:rPr>
          <w:i/>
        </w:rPr>
        <w:t>раздел</w:t>
      </w:r>
      <w:r w:rsidR="00BB1375" w:rsidRPr="00BB1375">
        <w:rPr>
          <w:i/>
          <w:lang w:val="en-US"/>
        </w:rPr>
        <w:t>II</w:t>
      </w:r>
      <w:r w:rsidR="00F945CA" w:rsidRPr="00BB1375">
        <w:rPr>
          <w:i/>
        </w:rPr>
        <w:t>.2</w:t>
      </w:r>
      <w:r w:rsidR="00F945CA">
        <w:t xml:space="preserve"> от настоящата документация.</w:t>
      </w:r>
      <w:r w:rsidR="00F945CA" w:rsidRPr="00102401">
        <w:rPr>
          <w:color w:val="000000"/>
          <w:lang w:eastAsia="ar-SA"/>
        </w:rPr>
        <w:t>Представя се оригинал или заверено копие.</w:t>
      </w:r>
    </w:p>
    <w:p w:rsidR="00F945CA" w:rsidRPr="0072694F" w:rsidRDefault="00BB198E" w:rsidP="00F945CA">
      <w:pPr>
        <w:shd w:val="clear" w:color="auto" w:fill="FFFFFF"/>
        <w:spacing w:after="120"/>
        <w:ind w:firstLine="720"/>
        <w:jc w:val="both"/>
        <w:rPr>
          <w:b/>
          <w:i/>
        </w:rPr>
      </w:pPr>
      <w:r>
        <w:rPr>
          <w:b/>
        </w:rPr>
        <w:t>2.2.3.</w:t>
      </w:r>
      <w:r w:rsidR="00F945CA" w:rsidRPr="00801BAE">
        <w:rPr>
          <w:b/>
        </w:rPr>
        <w:t xml:space="preserve">) </w:t>
      </w:r>
      <w:r>
        <w:rPr>
          <w:b/>
        </w:rPr>
        <w:t>Д</w:t>
      </w:r>
      <w:r w:rsidR="00F945CA" w:rsidRPr="000860E8">
        <w:rPr>
          <w:b/>
        </w:rPr>
        <w:t xml:space="preserve">окументи за </w:t>
      </w:r>
      <w:r w:rsidR="00F945CA">
        <w:rPr>
          <w:b/>
        </w:rPr>
        <w:t>доказване на предприетите мерки за доказване</w:t>
      </w:r>
      <w:r w:rsidR="00F945CA" w:rsidRPr="000860E8">
        <w:rPr>
          <w:b/>
        </w:rPr>
        <w:t xml:space="preserve"> на надеждност</w:t>
      </w:r>
      <w:r w:rsidR="00F945CA">
        <w:rPr>
          <w:b/>
        </w:rPr>
        <w:t xml:space="preserve"> – когато е приложимо</w:t>
      </w:r>
    </w:p>
    <w:p w:rsidR="00F945CA" w:rsidRPr="00421AE1" w:rsidRDefault="00BB198E" w:rsidP="00E201C7">
      <w:pPr>
        <w:shd w:val="clear" w:color="auto" w:fill="FFFFFF"/>
        <w:tabs>
          <w:tab w:val="left" w:pos="720"/>
        </w:tabs>
        <w:spacing w:after="120"/>
        <w:jc w:val="both"/>
        <w:rPr>
          <w:b/>
          <w:lang w:val="en-US"/>
        </w:rPr>
      </w:pPr>
      <w:r>
        <w:rPr>
          <w:b/>
        </w:rPr>
        <w:tab/>
        <w:t>2.2.4.</w:t>
      </w:r>
      <w:r w:rsidR="00F945CA" w:rsidRPr="00801BAE">
        <w:rPr>
          <w:b/>
        </w:rPr>
        <w:t xml:space="preserve">) </w:t>
      </w:r>
      <w:r>
        <w:rPr>
          <w:b/>
        </w:rPr>
        <w:t>О</w:t>
      </w:r>
      <w:r w:rsidR="00F945CA">
        <w:rPr>
          <w:b/>
        </w:rPr>
        <w:t>пис на представените документи</w:t>
      </w:r>
    </w:p>
    <w:p w:rsidR="00F945CA" w:rsidRPr="00846373" w:rsidRDefault="00BB198E" w:rsidP="00E201C7">
      <w:pPr>
        <w:shd w:val="clear" w:color="auto" w:fill="FFFFFF"/>
        <w:tabs>
          <w:tab w:val="left" w:pos="720"/>
        </w:tabs>
        <w:spacing w:after="120"/>
        <w:jc w:val="both"/>
        <w:rPr>
          <w:b/>
        </w:rPr>
      </w:pPr>
      <w:r>
        <w:rPr>
          <w:b/>
        </w:rPr>
        <w:tab/>
        <w:t>2.2.5.</w:t>
      </w:r>
      <w:r w:rsidR="00F945CA">
        <w:rPr>
          <w:b/>
        </w:rPr>
        <w:t xml:space="preserve">) </w:t>
      </w:r>
      <w:r w:rsidRPr="00BB198E">
        <w:rPr>
          <w:rFonts w:cs="Calibri"/>
          <w:b/>
          <w:lang w:eastAsia="en-US"/>
        </w:rPr>
        <w:t xml:space="preserve">Техническо предложение </w:t>
      </w:r>
      <w:r w:rsidR="00F945CA">
        <w:t xml:space="preserve">– </w:t>
      </w:r>
      <w:r w:rsidR="00F945CA" w:rsidRPr="00846373">
        <w:rPr>
          <w:b/>
        </w:rPr>
        <w:t>попълва</w:t>
      </w:r>
      <w:r w:rsidR="008B4A7E">
        <w:rPr>
          <w:b/>
          <w:lang w:val="en-US"/>
        </w:rPr>
        <w:t xml:space="preserve"> </w:t>
      </w:r>
      <w:r w:rsidR="00F945CA" w:rsidRPr="00846373">
        <w:rPr>
          <w:b/>
        </w:rPr>
        <w:t>се</w:t>
      </w:r>
      <w:r w:rsidR="008B4A7E">
        <w:rPr>
          <w:b/>
          <w:lang w:val="en-US"/>
        </w:rPr>
        <w:t xml:space="preserve"> </w:t>
      </w:r>
      <w:r w:rsidR="00F945CA" w:rsidRPr="002856DC">
        <w:rPr>
          <w:b/>
          <w:i/>
          <w:u w:val="single"/>
        </w:rPr>
        <w:t xml:space="preserve">Образец № </w:t>
      </w:r>
      <w:r w:rsidR="00F945CA">
        <w:rPr>
          <w:b/>
          <w:i/>
          <w:u w:val="single"/>
        </w:rPr>
        <w:t xml:space="preserve">2 </w:t>
      </w:r>
      <w:r w:rsidR="00F945CA" w:rsidRPr="00846373">
        <w:rPr>
          <w:b/>
        </w:rPr>
        <w:t>, съдържащо:</w:t>
      </w:r>
    </w:p>
    <w:p w:rsidR="00F945CA" w:rsidRPr="00846373" w:rsidRDefault="00BB198E" w:rsidP="00850716">
      <w:pPr>
        <w:shd w:val="clear" w:color="auto" w:fill="FFFFFF"/>
        <w:tabs>
          <w:tab w:val="left" w:pos="720"/>
          <w:tab w:val="left" w:pos="1134"/>
        </w:tabs>
        <w:spacing w:after="120"/>
        <w:jc w:val="both"/>
      </w:pPr>
      <w:r w:rsidRPr="00421AE1">
        <w:rPr>
          <w:b/>
        </w:rPr>
        <w:t>А)</w:t>
      </w:r>
      <w:r>
        <w:t xml:space="preserve"> Д</w:t>
      </w:r>
      <w:r w:rsidR="00F945CA" w:rsidRPr="00846373">
        <w:t xml:space="preserve">окумент за упълномощаване, когато лицето, което подава офертата, не е законният представител на участника – </w:t>
      </w:r>
      <w:r w:rsidR="00F945CA" w:rsidRPr="00DD0659">
        <w:rPr>
          <w:b/>
        </w:rPr>
        <w:t>оригинал илинотариално заверено копие</w:t>
      </w:r>
      <w:r w:rsidR="00F945CA" w:rsidRPr="00846373">
        <w:t>;</w:t>
      </w:r>
    </w:p>
    <w:p w:rsidR="00F945CA" w:rsidRDefault="00BB198E" w:rsidP="00850716">
      <w:pPr>
        <w:shd w:val="clear" w:color="auto" w:fill="FFFFFF"/>
        <w:tabs>
          <w:tab w:val="left" w:pos="720"/>
          <w:tab w:val="left" w:pos="1134"/>
        </w:tabs>
        <w:spacing w:after="120"/>
        <w:jc w:val="both"/>
      </w:pPr>
      <w:r w:rsidRPr="00421AE1">
        <w:rPr>
          <w:b/>
        </w:rPr>
        <w:t>Б)</w:t>
      </w:r>
      <w:r>
        <w:t xml:space="preserve"> П</w:t>
      </w:r>
      <w:r w:rsidR="00F945CA" w:rsidRPr="00846373">
        <w:t xml:space="preserve">редложение за изпълнение на поръчката в съответствие с </w:t>
      </w:r>
      <w:r w:rsidR="00F945CA" w:rsidRPr="00987823">
        <w:t>техническ</w:t>
      </w:r>
      <w:r w:rsidR="00F945CA">
        <w:t>ата</w:t>
      </w:r>
      <w:r w:rsidR="00F945CA" w:rsidRPr="00987823">
        <w:t xml:space="preserve"> спецификаци</w:t>
      </w:r>
      <w:r w:rsidR="00F945CA">
        <w:t>я</w:t>
      </w:r>
      <w:r w:rsidR="00F945CA" w:rsidRPr="00846373">
        <w:t xml:space="preserve"> и изискванията на възложителя</w:t>
      </w:r>
      <w:r w:rsidR="00F945CA">
        <w:t>;</w:t>
      </w:r>
    </w:p>
    <w:p w:rsidR="00617A69" w:rsidRPr="00617A69" w:rsidRDefault="004D099A" w:rsidP="00850716">
      <w:pPr>
        <w:spacing w:after="120"/>
        <w:jc w:val="both"/>
        <w:rPr>
          <w:lang w:eastAsia="en-US"/>
        </w:rPr>
      </w:pPr>
      <w:r>
        <w:rPr>
          <w:lang w:eastAsia="en-US"/>
        </w:rPr>
        <w:t>В</w:t>
      </w:r>
      <w:r w:rsidR="00617A69" w:rsidRPr="00617A69">
        <w:rPr>
          <w:lang w:eastAsia="en-US"/>
        </w:rPr>
        <w:t xml:space="preserve"> своето</w:t>
      </w:r>
      <w:r w:rsidR="00617A69" w:rsidRPr="00617A69">
        <w:rPr>
          <w:b/>
          <w:lang w:eastAsia="en-US"/>
        </w:rPr>
        <w:t xml:space="preserve"> предложение за изпълнение на поръчката</w:t>
      </w:r>
      <w:r w:rsidR="00617A69" w:rsidRPr="00617A69">
        <w:rPr>
          <w:lang w:eastAsia="en-US"/>
        </w:rPr>
        <w:t>участникът следва да представи:</w:t>
      </w:r>
    </w:p>
    <w:p w:rsidR="00BB588B" w:rsidRDefault="00617A69" w:rsidP="00850716">
      <w:pPr>
        <w:numPr>
          <w:ilvl w:val="0"/>
          <w:numId w:val="46"/>
        </w:numPr>
        <w:spacing w:after="120"/>
        <w:jc w:val="both"/>
        <w:rPr>
          <w:lang w:eastAsia="en-US"/>
        </w:rPr>
      </w:pPr>
      <w:r>
        <w:rPr>
          <w:b/>
          <w:lang w:eastAsia="en-US"/>
        </w:rPr>
        <w:t>Концепция</w:t>
      </w:r>
      <w:r w:rsidRPr="00617A69">
        <w:rPr>
          <w:b/>
          <w:lang w:eastAsia="en-US"/>
        </w:rPr>
        <w:t xml:space="preserve"> за изпълнение на поръчката</w:t>
      </w:r>
      <w:r w:rsidRPr="00617A69">
        <w:rPr>
          <w:lang w:eastAsia="en-US"/>
        </w:rPr>
        <w:t xml:space="preserve"> – </w:t>
      </w:r>
    </w:p>
    <w:p w:rsidR="00C15ED1" w:rsidRPr="00C15ED1" w:rsidRDefault="00617A69" w:rsidP="00850716">
      <w:pPr>
        <w:spacing w:after="120"/>
        <w:ind w:left="786"/>
        <w:jc w:val="both"/>
        <w:rPr>
          <w:lang w:val="en-US" w:eastAsia="en-US"/>
        </w:rPr>
      </w:pPr>
      <w:r w:rsidRPr="00BB588B">
        <w:rPr>
          <w:i/>
          <w:lang w:eastAsia="en-US"/>
        </w:rPr>
        <w:t xml:space="preserve">Концепцията за изпълнение следва да включва: </w:t>
      </w:r>
      <w:r w:rsidR="00BB588B" w:rsidRPr="00BB588B">
        <w:rPr>
          <w:i/>
          <w:lang w:eastAsia="en-US"/>
        </w:rPr>
        <w:t>разбирането на участника относно целите на поръчката и постигането на очакваните резултати; подход за изпълнение на дейностите, попадащи в предмета на поръчката; йерархично и експертно структуриране на членовете на персонала и ръководителите за изпълнение на поръчката за всяка една от дейностите от Техническата спецификация</w:t>
      </w:r>
      <w:r w:rsidR="00BB588B">
        <w:rPr>
          <w:lang w:eastAsia="en-US"/>
        </w:rPr>
        <w:t xml:space="preserve">. </w:t>
      </w:r>
      <w:r w:rsidR="00BB588B" w:rsidRPr="00BB588B">
        <w:rPr>
          <w:b/>
          <w:lang w:eastAsia="en-US"/>
        </w:rPr>
        <w:t xml:space="preserve">Това е </w:t>
      </w:r>
      <w:r w:rsidR="00BB588B" w:rsidRPr="00BB588B">
        <w:rPr>
          <w:b/>
          <w:u w:val="single"/>
          <w:lang w:eastAsia="en-US"/>
        </w:rPr>
        <w:t>минимално изискуемото от Възложителя съдържание на Предложението за изпълнение на поръчката по този показател</w:t>
      </w:r>
      <w:r w:rsidR="00BB588B" w:rsidRPr="00BB588B">
        <w:rPr>
          <w:b/>
          <w:lang w:eastAsia="en-US"/>
        </w:rPr>
        <w:t xml:space="preserve">, при липса на което предложението на участника ще се счита за неотговарящо на минималните изисквания и няма да подлежи на оценка. </w:t>
      </w:r>
    </w:p>
    <w:p w:rsidR="00BB588B" w:rsidRDefault="00617A69" w:rsidP="00850716">
      <w:pPr>
        <w:numPr>
          <w:ilvl w:val="0"/>
          <w:numId w:val="46"/>
        </w:numPr>
        <w:spacing w:after="120"/>
        <w:jc w:val="both"/>
        <w:rPr>
          <w:lang w:eastAsia="en-US"/>
        </w:rPr>
      </w:pPr>
      <w:r>
        <w:rPr>
          <w:b/>
          <w:lang w:eastAsia="en-US"/>
        </w:rPr>
        <w:t xml:space="preserve">Подход за управление на риска </w:t>
      </w:r>
      <w:r w:rsidR="00BB588B">
        <w:rPr>
          <w:lang w:eastAsia="en-US"/>
        </w:rPr>
        <w:t>–</w:t>
      </w:r>
    </w:p>
    <w:p w:rsidR="00BB588B" w:rsidRPr="00BB588B" w:rsidRDefault="00BB588B" w:rsidP="00850716">
      <w:pPr>
        <w:spacing w:after="120"/>
        <w:ind w:left="709" w:firstLine="11"/>
        <w:jc w:val="both"/>
        <w:rPr>
          <w:i/>
          <w:lang w:eastAsia="en-US"/>
        </w:rPr>
      </w:pPr>
      <w:r w:rsidRPr="00BB588B">
        <w:rPr>
          <w:i/>
        </w:rPr>
        <w:t>Подходът за управление на риска включва идентифициране, оценка и планиране на дейности за контролиране и избягване на риска. Рискове са евентуални проблеми, които могат да възникнат в процеса на работа и могат да окажат негативно влияние върху проекта. Ето защо, по време на целия жизнен цикъл на проекта рисковете трябва да се идентифицират и оценяват и да се следи тяхното влияние.</w:t>
      </w:r>
    </w:p>
    <w:p w:rsidR="00BB588B" w:rsidRPr="00284B6A" w:rsidRDefault="00E63F10" w:rsidP="00850716">
      <w:pPr>
        <w:tabs>
          <w:tab w:val="left" w:pos="284"/>
        </w:tabs>
        <w:autoSpaceDE w:val="0"/>
        <w:autoSpaceDN w:val="0"/>
        <w:adjustRightInd w:val="0"/>
        <w:spacing w:after="120"/>
        <w:jc w:val="both"/>
        <w:rPr>
          <w:b/>
        </w:rPr>
      </w:pPr>
      <w:r>
        <w:tab/>
      </w:r>
      <w:r>
        <w:tab/>
      </w:r>
      <w:r w:rsidR="00BB588B" w:rsidRPr="00284B6A">
        <w:rPr>
          <w:b/>
        </w:rPr>
        <w:t>За целите на настоящата процедура, идентифицирани от Възложителя рискове са следните:</w:t>
      </w:r>
    </w:p>
    <w:p w:rsidR="00BB588B" w:rsidRPr="00284B6A" w:rsidRDefault="00BB588B" w:rsidP="00850716">
      <w:pPr>
        <w:tabs>
          <w:tab w:val="left" w:pos="284"/>
        </w:tabs>
        <w:autoSpaceDE w:val="0"/>
        <w:autoSpaceDN w:val="0"/>
        <w:adjustRightInd w:val="0"/>
        <w:spacing w:after="120"/>
        <w:jc w:val="both"/>
        <w:rPr>
          <w:i/>
        </w:rPr>
      </w:pPr>
      <w:r w:rsidRPr="00284B6A">
        <w:rPr>
          <w:i/>
        </w:rPr>
        <w:t>-</w:t>
      </w:r>
      <w:r w:rsidRPr="00284B6A">
        <w:rPr>
          <w:i/>
        </w:rPr>
        <w:tab/>
        <w:t>Липса на информация или недостатъчна и непълна информация необходима за изготвяне на проектите;</w:t>
      </w:r>
    </w:p>
    <w:p w:rsidR="00BB588B" w:rsidRPr="00284B6A" w:rsidRDefault="00BB588B" w:rsidP="00850716">
      <w:pPr>
        <w:tabs>
          <w:tab w:val="left" w:pos="284"/>
        </w:tabs>
        <w:autoSpaceDE w:val="0"/>
        <w:autoSpaceDN w:val="0"/>
        <w:adjustRightInd w:val="0"/>
        <w:spacing w:after="120"/>
        <w:jc w:val="both"/>
        <w:rPr>
          <w:i/>
        </w:rPr>
      </w:pPr>
      <w:r w:rsidRPr="00284B6A">
        <w:rPr>
          <w:i/>
        </w:rPr>
        <w:t>-</w:t>
      </w:r>
      <w:r w:rsidRPr="00284B6A">
        <w:rPr>
          <w:i/>
        </w:rPr>
        <w:tab/>
        <w:t>Противоречиви, некоректни изходни данни;</w:t>
      </w:r>
    </w:p>
    <w:p w:rsidR="00BB588B" w:rsidRPr="00284B6A" w:rsidRDefault="00BB588B" w:rsidP="00850716">
      <w:pPr>
        <w:tabs>
          <w:tab w:val="left" w:pos="284"/>
        </w:tabs>
        <w:autoSpaceDE w:val="0"/>
        <w:autoSpaceDN w:val="0"/>
        <w:adjustRightInd w:val="0"/>
        <w:spacing w:after="120"/>
        <w:jc w:val="both"/>
        <w:rPr>
          <w:i/>
        </w:rPr>
      </w:pPr>
      <w:r w:rsidRPr="00284B6A">
        <w:rPr>
          <w:i/>
        </w:rPr>
        <w:t>-</w:t>
      </w:r>
      <w:r w:rsidRPr="00284B6A">
        <w:rPr>
          <w:i/>
        </w:rPr>
        <w:tab/>
        <w:t>Забава в процедурата по одобряване на проектите вследствие на непълноти и грешки в проектната документация.</w:t>
      </w:r>
    </w:p>
    <w:p w:rsidR="00BB588B" w:rsidRPr="00284B6A" w:rsidRDefault="00BB588B" w:rsidP="00850716">
      <w:pPr>
        <w:tabs>
          <w:tab w:val="left" w:pos="284"/>
        </w:tabs>
        <w:autoSpaceDE w:val="0"/>
        <w:autoSpaceDN w:val="0"/>
        <w:adjustRightInd w:val="0"/>
        <w:spacing w:after="120"/>
        <w:jc w:val="both"/>
        <w:rPr>
          <w:i/>
        </w:rPr>
      </w:pPr>
      <w:r w:rsidRPr="00284B6A">
        <w:rPr>
          <w:i/>
        </w:rPr>
        <w:t>-</w:t>
      </w:r>
      <w:r w:rsidRPr="00284B6A">
        <w:rPr>
          <w:i/>
        </w:rPr>
        <w:tab/>
        <w:t>Възникване на допълнителни и/или непредвидени разходи свързани с изпълнение на договора.</w:t>
      </w:r>
    </w:p>
    <w:p w:rsidR="00BB588B" w:rsidRPr="00BB588B" w:rsidRDefault="00E63F10" w:rsidP="00850716">
      <w:pPr>
        <w:tabs>
          <w:tab w:val="left" w:pos="284"/>
        </w:tabs>
        <w:autoSpaceDE w:val="0"/>
        <w:autoSpaceDN w:val="0"/>
        <w:adjustRightInd w:val="0"/>
        <w:spacing w:after="120"/>
        <w:jc w:val="both"/>
        <w:rPr>
          <w:b/>
          <w:lang w:eastAsia="en-US"/>
        </w:rPr>
      </w:pPr>
      <w:r>
        <w:lastRenderedPageBreak/>
        <w:tab/>
      </w:r>
      <w:r>
        <w:tab/>
      </w:r>
      <w:r w:rsidR="00BB588B" w:rsidRPr="00284B6A">
        <w:t>Участникът следва да разгледа аспектите на проявление на описаните рискове, степента на въздействието им върху изпълнението на договора, при възникване на риска, както и да предвиди мерки за минимизиране на риска и мерки за преодоляване на последиците при настъпването на риска.</w:t>
      </w:r>
      <w:r w:rsidR="00BB588B" w:rsidRPr="00E63F10">
        <w:rPr>
          <w:b/>
          <w:lang w:eastAsia="en-US"/>
        </w:rPr>
        <w:t xml:space="preserve">Това е </w:t>
      </w:r>
      <w:r w:rsidR="00BB588B" w:rsidRPr="00E63F10">
        <w:rPr>
          <w:b/>
          <w:u w:val="single"/>
          <w:lang w:eastAsia="en-US"/>
        </w:rPr>
        <w:t>минимално изискуемото от Възложителя съдържание на Предложението за изпълнение на поръчката по този показател</w:t>
      </w:r>
      <w:r w:rsidR="00BB588B" w:rsidRPr="00E63F10">
        <w:rPr>
          <w:b/>
          <w:lang w:eastAsia="en-US"/>
        </w:rPr>
        <w:t>, при липса на което предложението на участника ще се счита за неотговарящо на минималните изисквания и няма да подлежи на оценка.</w:t>
      </w:r>
    </w:p>
    <w:p w:rsidR="00BB588B" w:rsidRDefault="00BB588B" w:rsidP="00850716">
      <w:pPr>
        <w:shd w:val="clear" w:color="auto" w:fill="FFFFFF"/>
        <w:tabs>
          <w:tab w:val="left" w:pos="720"/>
        </w:tabs>
        <w:spacing w:after="120"/>
        <w:jc w:val="both"/>
      </w:pPr>
    </w:p>
    <w:p w:rsidR="00BB198E" w:rsidRPr="00421AE1" w:rsidRDefault="00BB198E" w:rsidP="00850716">
      <w:pPr>
        <w:shd w:val="clear" w:color="auto" w:fill="FFFFFF"/>
        <w:tabs>
          <w:tab w:val="left" w:pos="720"/>
        </w:tabs>
        <w:spacing w:after="120"/>
        <w:jc w:val="both"/>
        <w:rPr>
          <w:b/>
          <w:color w:val="000000"/>
          <w:lang w:eastAsia="ar-SA"/>
        </w:rPr>
      </w:pPr>
      <w:r>
        <w:rPr>
          <w:b/>
        </w:rPr>
        <w:t>В</w:t>
      </w:r>
      <w:r w:rsidR="00F945CA" w:rsidRPr="00801BAE">
        <w:rPr>
          <w:b/>
        </w:rPr>
        <w:t xml:space="preserve">) </w:t>
      </w:r>
      <w:r w:rsidR="00F945CA" w:rsidRPr="00E63F10">
        <w:rPr>
          <w:color w:val="000000"/>
          <w:lang w:eastAsia="ar-SA"/>
        </w:rPr>
        <w:t>Декларация за съгласие с клаузите на приложения проект на договор</w:t>
      </w:r>
      <w:r w:rsidR="00F945CA" w:rsidRPr="00421AE1">
        <w:rPr>
          <w:b/>
          <w:color w:val="000000"/>
          <w:lang w:eastAsia="ar-SA"/>
        </w:rPr>
        <w:t xml:space="preserve"> – </w:t>
      </w:r>
      <w:r w:rsidR="00F945CA" w:rsidRPr="00BB1375">
        <w:rPr>
          <w:i/>
          <w:color w:val="000000"/>
          <w:lang w:eastAsia="ar-SA"/>
        </w:rPr>
        <w:t>Образец 2а</w:t>
      </w:r>
      <w:r w:rsidR="00F945CA" w:rsidRPr="00BB1375">
        <w:rPr>
          <w:color w:val="000000"/>
          <w:lang w:eastAsia="ar-SA"/>
        </w:rPr>
        <w:t>;</w:t>
      </w:r>
    </w:p>
    <w:p w:rsidR="00BB198E" w:rsidRDefault="00BB198E" w:rsidP="00850716">
      <w:pPr>
        <w:shd w:val="clear" w:color="auto" w:fill="FFFFFF"/>
        <w:tabs>
          <w:tab w:val="left" w:pos="720"/>
        </w:tabs>
        <w:spacing w:after="120"/>
        <w:jc w:val="both"/>
        <w:rPr>
          <w:color w:val="000000"/>
          <w:lang w:eastAsia="ar-SA"/>
        </w:rPr>
      </w:pPr>
      <w:r w:rsidRPr="00421AE1">
        <w:rPr>
          <w:b/>
          <w:color w:val="000000"/>
          <w:lang w:eastAsia="ar-SA"/>
        </w:rPr>
        <w:t>Г</w:t>
      </w:r>
      <w:r w:rsidR="00F945CA" w:rsidRPr="00421AE1">
        <w:rPr>
          <w:b/>
          <w:color w:val="000000"/>
          <w:lang w:eastAsia="ar-SA"/>
        </w:rPr>
        <w:t>)</w:t>
      </w:r>
      <w:r w:rsidR="00F945CA" w:rsidRPr="00E63F10">
        <w:t>Декларация за срока на валидност на офертата</w:t>
      </w:r>
      <w:r w:rsidR="00F945CA" w:rsidRPr="00F551EE">
        <w:t xml:space="preserve"> - </w:t>
      </w:r>
      <w:r w:rsidR="00F945CA">
        <w:rPr>
          <w:i/>
        </w:rPr>
        <w:t>Образец 2б</w:t>
      </w:r>
      <w:r w:rsidR="00F945CA" w:rsidRPr="00F551EE">
        <w:t>;</w:t>
      </w:r>
    </w:p>
    <w:p w:rsidR="00F945CA" w:rsidRPr="00421AE1" w:rsidRDefault="00BB198E" w:rsidP="00850716">
      <w:pPr>
        <w:shd w:val="clear" w:color="auto" w:fill="FFFFFF"/>
        <w:tabs>
          <w:tab w:val="left" w:pos="720"/>
        </w:tabs>
        <w:spacing w:after="120"/>
        <w:jc w:val="both"/>
        <w:rPr>
          <w:color w:val="000000"/>
          <w:lang w:eastAsia="ar-SA"/>
        </w:rPr>
      </w:pPr>
      <w:r w:rsidRPr="00421AE1">
        <w:rPr>
          <w:b/>
          <w:color w:val="000000"/>
          <w:lang w:eastAsia="ar-SA"/>
        </w:rPr>
        <w:t>Д</w:t>
      </w:r>
      <w:r w:rsidR="00F945CA" w:rsidRPr="00DD0659">
        <w:rPr>
          <w:b/>
        </w:rPr>
        <w:t>)</w:t>
      </w:r>
      <w:r w:rsidR="00F945CA" w:rsidRPr="00E63F10">
        <w:t>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r w:rsidR="00F945CA" w:rsidRPr="00F551EE">
        <w:t xml:space="preserve">- </w:t>
      </w:r>
      <w:r w:rsidR="00F945CA">
        <w:rPr>
          <w:i/>
        </w:rPr>
        <w:t>Образец 2в</w:t>
      </w:r>
      <w:r w:rsidR="00F945CA" w:rsidRPr="00F551EE">
        <w:t>;</w:t>
      </w:r>
    </w:p>
    <w:p w:rsidR="00F945CA" w:rsidRPr="00BB588B" w:rsidRDefault="00BB198E" w:rsidP="00850716">
      <w:pPr>
        <w:shd w:val="clear" w:color="auto" w:fill="FFFFFF"/>
        <w:tabs>
          <w:tab w:val="left" w:pos="720"/>
        </w:tabs>
        <w:spacing w:after="120"/>
        <w:jc w:val="both"/>
        <w:rPr>
          <w:b/>
          <w:i/>
        </w:rPr>
      </w:pPr>
      <w:r>
        <w:rPr>
          <w:b/>
        </w:rPr>
        <w:t>Е</w:t>
      </w:r>
      <w:r w:rsidRPr="00DD0659">
        <w:rPr>
          <w:b/>
        </w:rPr>
        <w:t xml:space="preserve">) </w:t>
      </w:r>
      <w:r w:rsidRPr="00E63F10">
        <w:rPr>
          <w:rFonts w:cs="Calibri"/>
          <w:lang w:eastAsia="en-US"/>
        </w:rPr>
        <w:t>Друга информация и/или документи, изискани от възложителя, когато това се налага от предмета на поръчката</w:t>
      </w:r>
    </w:p>
    <w:p w:rsidR="00F945CA" w:rsidRPr="003D25A9" w:rsidRDefault="00BB1375" w:rsidP="00850716">
      <w:pPr>
        <w:shd w:val="clear" w:color="auto" w:fill="FFFFFF"/>
        <w:tabs>
          <w:tab w:val="left" w:pos="0"/>
        </w:tabs>
        <w:autoSpaceDE w:val="0"/>
        <w:autoSpaceDN w:val="0"/>
        <w:adjustRightInd w:val="0"/>
        <w:spacing w:after="120"/>
        <w:ind w:firstLine="709"/>
        <w:jc w:val="both"/>
      </w:pPr>
      <w:r w:rsidRPr="003D25A9">
        <w:rPr>
          <w:b/>
        </w:rPr>
        <w:t>2.2.6</w:t>
      </w:r>
      <w:r w:rsidR="00F945CA" w:rsidRPr="003D25A9">
        <w:rPr>
          <w:b/>
        </w:rPr>
        <w:t xml:space="preserve">) „Ценово предложение” - </w:t>
      </w:r>
      <w:r w:rsidR="00F945CA" w:rsidRPr="003D25A9">
        <w:t xml:space="preserve">попълва се </w:t>
      </w:r>
      <w:r w:rsidR="00F945CA" w:rsidRPr="003D25A9">
        <w:rPr>
          <w:b/>
          <w:i/>
          <w:u w:val="single"/>
        </w:rPr>
        <w:t>Образец № 4</w:t>
      </w:r>
      <w:r w:rsidR="00F945CA" w:rsidRPr="003D25A9">
        <w:t xml:space="preserve"> – в оригинал, пописано и подпечатано на всяка страница от представляващия участника или упълномощеното лице.</w:t>
      </w:r>
    </w:p>
    <w:p w:rsidR="003D25A9" w:rsidRPr="00037D6C" w:rsidRDefault="003D25A9" w:rsidP="00850716">
      <w:pPr>
        <w:shd w:val="clear" w:color="auto" w:fill="FFFFFF"/>
        <w:tabs>
          <w:tab w:val="left" w:pos="0"/>
        </w:tabs>
        <w:autoSpaceDE w:val="0"/>
        <w:autoSpaceDN w:val="0"/>
        <w:adjustRightInd w:val="0"/>
        <w:spacing w:after="120"/>
        <w:ind w:firstLine="709"/>
        <w:jc w:val="both"/>
        <w:rPr>
          <w:lang w:val="en-US"/>
        </w:rPr>
      </w:pPr>
      <w:r w:rsidRPr="00037D6C">
        <w:t xml:space="preserve">Ценовото предложение се поставя </w:t>
      </w:r>
      <w:r w:rsidRPr="00037D6C">
        <w:rPr>
          <w:u w:val="single"/>
        </w:rPr>
        <w:t>в отделен, запечатан непрозрачен плик</w:t>
      </w:r>
      <w:r w:rsidRPr="00037D6C">
        <w:t xml:space="preserve"> с надпис „Предлагани ценови параметри“.</w:t>
      </w:r>
    </w:p>
    <w:p w:rsidR="00F945CA" w:rsidRPr="00801BAE" w:rsidRDefault="00F945CA" w:rsidP="00850716">
      <w:pPr>
        <w:shd w:val="clear" w:color="auto" w:fill="FFFFFF"/>
        <w:tabs>
          <w:tab w:val="left" w:pos="0"/>
        </w:tabs>
        <w:autoSpaceDE w:val="0"/>
        <w:autoSpaceDN w:val="0"/>
        <w:adjustRightInd w:val="0"/>
        <w:spacing w:after="120"/>
        <w:ind w:firstLine="709"/>
        <w:jc w:val="both"/>
      </w:pPr>
      <w:r w:rsidRPr="0034581C">
        <w:rPr>
          <w:iCs/>
        </w:rPr>
        <w:t>В своето</w:t>
      </w:r>
      <w:r w:rsidRPr="0034581C">
        <w:rPr>
          <w:b/>
          <w:iCs/>
        </w:rPr>
        <w:t xml:space="preserve"> Ценово предложение </w:t>
      </w:r>
      <w:r w:rsidRPr="0034581C">
        <w:rPr>
          <w:iCs/>
        </w:rPr>
        <w:t>всеки участник следва да предложи цени за реализирането на Дейност 1 и Дейност 2, както и обща цена, формирана като сбор от предложените цени за Дейност 1 и Дейност 2.</w:t>
      </w:r>
    </w:p>
    <w:p w:rsidR="00F945CA" w:rsidRDefault="00F945CA" w:rsidP="00850716">
      <w:pPr>
        <w:shd w:val="clear" w:color="auto" w:fill="FFFFFF"/>
        <w:tabs>
          <w:tab w:val="left" w:pos="0"/>
        </w:tabs>
        <w:autoSpaceDE w:val="0"/>
        <w:autoSpaceDN w:val="0"/>
        <w:adjustRightInd w:val="0"/>
        <w:spacing w:after="120"/>
        <w:jc w:val="both"/>
      </w:pPr>
      <w:r w:rsidRPr="00801BAE">
        <w:tab/>
        <w:t xml:space="preserve">Извън плика с надпис </w:t>
      </w:r>
      <w:r>
        <w:t>„</w:t>
      </w:r>
      <w:r w:rsidRPr="00B56390">
        <w:t>Предлагани ценови параметри</w:t>
      </w:r>
      <w:r>
        <w:t>“</w:t>
      </w:r>
      <w:r w:rsidRPr="00801BAE">
        <w:t xml:space="preserve"> не трябва да е посочена ни</w:t>
      </w:r>
      <w:r w:rsidR="00850716">
        <w:t xml:space="preserve">каква информация относно цената. </w:t>
      </w:r>
      <w:r w:rsidRPr="00801BAE">
        <w:t xml:space="preserve">Участници, които и по какъвто начин са включили някъде в офертата си извън плика </w:t>
      </w:r>
      <w:r>
        <w:t>„</w:t>
      </w:r>
      <w:r w:rsidRPr="00B56390">
        <w:t>Предлагани ценови параметри</w:t>
      </w:r>
      <w:r>
        <w:t>“</w:t>
      </w:r>
      <w:r w:rsidRPr="00801BAE">
        <w:t>елементи, свързани с предлаганата цена (или части от нея), ще бъдат отстранени от участие в процедурата.</w:t>
      </w:r>
    </w:p>
    <w:p w:rsidR="00F945CA" w:rsidRPr="00F53EFE" w:rsidRDefault="00F945CA" w:rsidP="00850716">
      <w:pPr>
        <w:shd w:val="clear" w:color="auto" w:fill="FFFFFF"/>
        <w:tabs>
          <w:tab w:val="left" w:pos="0"/>
          <w:tab w:val="left" w:pos="720"/>
        </w:tabs>
        <w:autoSpaceDE w:val="0"/>
        <w:autoSpaceDN w:val="0"/>
        <w:adjustRightInd w:val="0"/>
        <w:spacing w:after="120"/>
        <w:jc w:val="both"/>
      </w:pPr>
      <w:r>
        <w:rPr>
          <w:i/>
        </w:rPr>
        <w:tab/>
      </w:r>
      <w:r w:rsidRPr="00F53EFE">
        <w:t>Цените следва да бъдат представени в лева без ДДС и с ДДС.Отговорност за евентуално допуснати грешки или пропуски в изчисленията на предложените цени носи единствено участникът в процедурата. При разлика в посочените цени, изписани с цифри и думи, възложителят ще приема за верни написаните с думи.</w:t>
      </w:r>
    </w:p>
    <w:p w:rsidR="003D25A9" w:rsidRPr="00BB588B" w:rsidRDefault="003D25A9" w:rsidP="00F945CA">
      <w:pPr>
        <w:shd w:val="clear" w:color="auto" w:fill="FFFFFF"/>
        <w:tabs>
          <w:tab w:val="left" w:pos="1440"/>
        </w:tabs>
        <w:autoSpaceDE w:val="0"/>
        <w:autoSpaceDN w:val="0"/>
        <w:adjustRightInd w:val="0"/>
        <w:spacing w:line="276" w:lineRule="auto"/>
        <w:jc w:val="both"/>
      </w:pPr>
    </w:p>
    <w:p w:rsidR="00F945CA" w:rsidRPr="00801BAE" w:rsidRDefault="004D099A" w:rsidP="00F945CA">
      <w:pPr>
        <w:shd w:val="clear" w:color="auto" w:fill="FFFFFF"/>
        <w:tabs>
          <w:tab w:val="left" w:pos="360"/>
        </w:tabs>
        <w:autoSpaceDE w:val="0"/>
        <w:autoSpaceDN w:val="0"/>
        <w:adjustRightInd w:val="0"/>
        <w:spacing w:line="276" w:lineRule="auto"/>
        <w:ind w:left="720" w:hanging="360"/>
        <w:jc w:val="both"/>
        <w:rPr>
          <w:b/>
        </w:rPr>
      </w:pPr>
      <w:r>
        <w:rPr>
          <w:b/>
        </w:rPr>
        <w:t xml:space="preserve">      2.3</w:t>
      </w:r>
      <w:r w:rsidR="00F945CA" w:rsidRPr="00801BAE">
        <w:rPr>
          <w:b/>
        </w:rPr>
        <w:t>. Запечатване</w:t>
      </w:r>
    </w:p>
    <w:p w:rsidR="00F945CA" w:rsidRPr="00C84FE1" w:rsidRDefault="00F945CA" w:rsidP="00F945CA">
      <w:pPr>
        <w:numPr>
          <w:ilvl w:val="1"/>
          <w:numId w:val="2"/>
        </w:numPr>
        <w:shd w:val="clear" w:color="auto" w:fill="FFFFFF"/>
        <w:tabs>
          <w:tab w:val="left" w:pos="720"/>
          <w:tab w:val="num" w:pos="1080"/>
          <w:tab w:val="left" w:pos="1440"/>
          <w:tab w:val="left" w:pos="1620"/>
        </w:tabs>
        <w:autoSpaceDE w:val="0"/>
        <w:autoSpaceDN w:val="0"/>
        <w:adjustRightInd w:val="0"/>
        <w:spacing w:line="276" w:lineRule="auto"/>
        <w:ind w:left="0" w:firstLine="709"/>
        <w:jc w:val="both"/>
      </w:pPr>
      <w:r w:rsidRPr="00C84FE1">
        <w:t xml:space="preserve">Документите, систематизирани съобразно посочените по-горе изисквания, се запечатват  по реда посочен в Раздел </w:t>
      </w:r>
      <w:r w:rsidRPr="00C84FE1">
        <w:rPr>
          <w:lang w:val="en-US"/>
        </w:rPr>
        <w:t>I</w:t>
      </w:r>
      <w:r w:rsidRPr="00C84FE1">
        <w:t>І</w:t>
      </w:r>
      <w:r w:rsidR="00C84FE1" w:rsidRPr="00C84FE1">
        <w:t>.4</w:t>
      </w:r>
      <w:r w:rsidRPr="00C84FE1">
        <w:rPr>
          <w:lang w:val="en-US"/>
        </w:rPr>
        <w:t xml:space="preserve">, </w:t>
      </w:r>
      <w:r w:rsidRPr="00C84FE1">
        <w:t xml:space="preserve"> „Изисквания към офертите”, точка 2 „Съдържание на оферта”. </w:t>
      </w:r>
    </w:p>
    <w:p w:rsidR="00F945CA" w:rsidRDefault="00F945CA" w:rsidP="00F945CA">
      <w:pPr>
        <w:numPr>
          <w:ilvl w:val="1"/>
          <w:numId w:val="2"/>
        </w:numPr>
        <w:shd w:val="clear" w:color="auto" w:fill="FFFFFF"/>
        <w:tabs>
          <w:tab w:val="clear" w:pos="1440"/>
          <w:tab w:val="left" w:pos="720"/>
          <w:tab w:val="num" w:pos="1080"/>
        </w:tabs>
        <w:autoSpaceDE w:val="0"/>
        <w:autoSpaceDN w:val="0"/>
        <w:adjustRightInd w:val="0"/>
        <w:spacing w:line="276" w:lineRule="auto"/>
        <w:ind w:left="0" w:firstLine="709"/>
        <w:jc w:val="both"/>
      </w:pPr>
      <w:r w:rsidRPr="004C15AD">
        <w:t>Върху опаковката, участникът посочва:</w:t>
      </w:r>
    </w:p>
    <w:p w:rsidR="00BB198E" w:rsidRPr="004C15AD" w:rsidRDefault="00BB198E" w:rsidP="00421AE1">
      <w:pPr>
        <w:shd w:val="clear" w:color="auto" w:fill="FFFFFF"/>
        <w:autoSpaceDE w:val="0"/>
        <w:autoSpaceDN w:val="0"/>
        <w:adjustRightInd w:val="0"/>
        <w:spacing w:line="276" w:lineRule="auto"/>
        <w:ind w:left="709"/>
        <w:jc w:val="both"/>
      </w:pPr>
    </w:p>
    <w:p w:rsidR="00F945CA" w:rsidRPr="003D25A9" w:rsidRDefault="00F945CA" w:rsidP="003D25A9">
      <w:pPr>
        <w:pBdr>
          <w:top w:val="single" w:sz="4" w:space="1" w:color="auto"/>
          <w:left w:val="single" w:sz="4" w:space="4" w:color="auto"/>
          <w:bottom w:val="single" w:sz="4" w:space="1" w:color="auto"/>
          <w:right w:val="single" w:sz="4" w:space="4" w:color="auto"/>
        </w:pBdr>
        <w:ind w:firstLine="567"/>
        <w:jc w:val="center"/>
        <w:rPr>
          <w:bCs/>
          <w:lang w:val="ru-RU"/>
        </w:rPr>
      </w:pPr>
      <w:r w:rsidRPr="003D25A9">
        <w:rPr>
          <w:bCs/>
          <w:lang w:val="ru-RU"/>
        </w:rPr>
        <w:t>ДО</w:t>
      </w:r>
      <w:r w:rsidRPr="003D25A9">
        <w:rPr>
          <w:bCs/>
          <w:lang w:val="en-AU"/>
        </w:rPr>
        <w:t>:</w:t>
      </w:r>
    </w:p>
    <w:p w:rsidR="003D25A9" w:rsidRPr="003D25A9" w:rsidRDefault="003D25A9" w:rsidP="003D25A9">
      <w:pPr>
        <w:pBdr>
          <w:top w:val="single" w:sz="4" w:space="1" w:color="auto"/>
          <w:left w:val="single" w:sz="4" w:space="4" w:color="auto"/>
          <w:bottom w:val="single" w:sz="4" w:space="1" w:color="auto"/>
          <w:right w:val="single" w:sz="4" w:space="4" w:color="auto"/>
        </w:pBdr>
        <w:ind w:firstLine="567"/>
        <w:jc w:val="center"/>
        <w:rPr>
          <w:bCs/>
          <w:lang w:val="en-US"/>
        </w:rPr>
      </w:pPr>
      <w:r w:rsidRPr="003D25A9">
        <w:rPr>
          <w:bCs/>
        </w:rPr>
        <w:t xml:space="preserve">ОБЩИНА </w:t>
      </w:r>
      <w:r w:rsidR="00EC42FC">
        <w:rPr>
          <w:bCs/>
        </w:rPr>
        <w:t>БРЕГОВО</w:t>
      </w:r>
      <w:r w:rsidR="00F945CA" w:rsidRPr="003D25A9">
        <w:rPr>
          <w:bCs/>
        </w:rPr>
        <w:t>,</w:t>
      </w:r>
    </w:p>
    <w:p w:rsidR="00F945CA" w:rsidRDefault="00037D6C" w:rsidP="003D25A9">
      <w:pPr>
        <w:pBdr>
          <w:top w:val="single" w:sz="4" w:space="1" w:color="auto"/>
          <w:left w:val="single" w:sz="4" w:space="4" w:color="auto"/>
          <w:bottom w:val="single" w:sz="4" w:space="1" w:color="auto"/>
          <w:right w:val="single" w:sz="4" w:space="4" w:color="auto"/>
        </w:pBdr>
        <w:ind w:firstLine="567"/>
        <w:jc w:val="center"/>
      </w:pPr>
      <w:r>
        <w:rPr>
          <w:bCs/>
        </w:rPr>
        <w:t>гр</w:t>
      </w:r>
      <w:r w:rsidR="00F945CA" w:rsidRPr="003D25A9">
        <w:t xml:space="preserve">. </w:t>
      </w:r>
      <w:r w:rsidR="00EC42FC">
        <w:t>Брегово</w:t>
      </w:r>
      <w:r>
        <w:t xml:space="preserve"> 3790, пл. ''Централен'' №1</w:t>
      </w:r>
    </w:p>
    <w:p w:rsidR="00037D6C" w:rsidRPr="003D25A9" w:rsidRDefault="00037D6C" w:rsidP="003D25A9">
      <w:pPr>
        <w:pBdr>
          <w:top w:val="single" w:sz="4" w:space="1" w:color="auto"/>
          <w:left w:val="single" w:sz="4" w:space="4" w:color="auto"/>
          <w:bottom w:val="single" w:sz="4" w:space="1" w:color="auto"/>
          <w:right w:val="single" w:sz="4" w:space="4" w:color="auto"/>
        </w:pBdr>
        <w:ind w:firstLine="567"/>
        <w:jc w:val="center"/>
        <w:rPr>
          <w:bCs/>
          <w:lang w:val="en-US"/>
        </w:rPr>
      </w:pPr>
    </w:p>
    <w:p w:rsidR="00F945CA" w:rsidRDefault="00F945CA" w:rsidP="00F945CA">
      <w:pPr>
        <w:pBdr>
          <w:top w:val="single" w:sz="4" w:space="1" w:color="auto"/>
          <w:left w:val="single" w:sz="4" w:space="4" w:color="auto"/>
          <w:bottom w:val="single" w:sz="4" w:space="1" w:color="auto"/>
          <w:right w:val="single" w:sz="4" w:space="4" w:color="auto"/>
        </w:pBdr>
        <w:ind w:firstLine="567"/>
        <w:jc w:val="both"/>
        <w:rPr>
          <w:lang w:val="ru-RU"/>
        </w:rPr>
      </w:pPr>
    </w:p>
    <w:p w:rsidR="003D25A9" w:rsidRPr="003D25A9" w:rsidRDefault="003D25A9" w:rsidP="00F945CA">
      <w:pPr>
        <w:pBdr>
          <w:top w:val="single" w:sz="4" w:space="1" w:color="auto"/>
          <w:left w:val="single" w:sz="4" w:space="4" w:color="auto"/>
          <w:bottom w:val="single" w:sz="4" w:space="1" w:color="auto"/>
          <w:right w:val="single" w:sz="4" w:space="4" w:color="auto"/>
        </w:pBdr>
        <w:ind w:firstLine="567"/>
        <w:jc w:val="center"/>
        <w:rPr>
          <w:sz w:val="32"/>
          <w:szCs w:val="32"/>
          <w:lang w:val="en-US"/>
        </w:rPr>
      </w:pPr>
      <w:r w:rsidRPr="003D25A9">
        <w:rPr>
          <w:sz w:val="32"/>
          <w:szCs w:val="32"/>
          <w:lang w:val="ru-RU"/>
        </w:rPr>
        <w:t>ОФЕРТА</w:t>
      </w:r>
    </w:p>
    <w:p w:rsidR="003D25A9" w:rsidRPr="003D25A9" w:rsidRDefault="00F945CA" w:rsidP="00F945CA">
      <w:pPr>
        <w:pBdr>
          <w:top w:val="single" w:sz="4" w:space="1" w:color="auto"/>
          <w:left w:val="single" w:sz="4" w:space="4" w:color="auto"/>
          <w:bottom w:val="single" w:sz="4" w:space="1" w:color="auto"/>
          <w:right w:val="single" w:sz="4" w:space="4" w:color="auto"/>
        </w:pBdr>
        <w:ind w:firstLine="567"/>
        <w:jc w:val="center"/>
        <w:rPr>
          <w:spacing w:val="-1"/>
          <w:lang w:val="ru-RU"/>
        </w:rPr>
      </w:pPr>
      <w:r w:rsidRPr="003D25A9">
        <w:rPr>
          <w:lang w:val="ru-RU"/>
        </w:rPr>
        <w:t>за</w:t>
      </w:r>
    </w:p>
    <w:p w:rsidR="00F945CA" w:rsidRPr="003D25A9" w:rsidRDefault="00F945CA" w:rsidP="00F945CA">
      <w:pPr>
        <w:pBdr>
          <w:top w:val="single" w:sz="4" w:space="1" w:color="auto"/>
          <w:left w:val="single" w:sz="4" w:space="4" w:color="auto"/>
          <w:bottom w:val="single" w:sz="4" w:space="1" w:color="auto"/>
          <w:right w:val="single" w:sz="4" w:space="4" w:color="auto"/>
        </w:pBdr>
        <w:ind w:firstLine="567"/>
        <w:jc w:val="center"/>
      </w:pPr>
      <w:r w:rsidRPr="003D25A9">
        <w:rPr>
          <w:lang w:val="ru-RU"/>
        </w:rPr>
        <w:t xml:space="preserve">участие в </w:t>
      </w:r>
      <w:r w:rsidRPr="003D25A9">
        <w:rPr>
          <w:spacing w:val="-1"/>
          <w:lang w:val="ru-RU"/>
        </w:rPr>
        <w:t>публично състезание</w:t>
      </w:r>
      <w:r w:rsidR="00F547BF">
        <w:rPr>
          <w:spacing w:val="-1"/>
          <w:lang w:val="ru-RU"/>
        </w:rPr>
        <w:t xml:space="preserve"> </w:t>
      </w:r>
      <w:r w:rsidRPr="003D25A9">
        <w:rPr>
          <w:lang w:val="ru-RU"/>
        </w:rPr>
        <w:t xml:space="preserve">за </w:t>
      </w:r>
      <w:r w:rsidRPr="003D25A9">
        <w:rPr>
          <w:spacing w:val="-1"/>
          <w:lang w:val="en-AU"/>
        </w:rPr>
        <w:t>възлагане</w:t>
      </w:r>
      <w:r w:rsidR="003A56FC">
        <w:rPr>
          <w:spacing w:val="-1"/>
        </w:rPr>
        <w:t xml:space="preserve"> </w:t>
      </w:r>
      <w:r w:rsidRPr="003D25A9">
        <w:rPr>
          <w:spacing w:val="-1"/>
          <w:lang w:val="en-AU"/>
        </w:rPr>
        <w:t>на</w:t>
      </w:r>
      <w:r w:rsidR="003A56FC">
        <w:rPr>
          <w:spacing w:val="-1"/>
        </w:rPr>
        <w:t xml:space="preserve"> </w:t>
      </w:r>
      <w:r w:rsidRPr="003D25A9">
        <w:rPr>
          <w:spacing w:val="-1"/>
          <w:lang w:val="en-AU"/>
        </w:rPr>
        <w:t>обществена</w:t>
      </w:r>
      <w:r w:rsidR="00F547BF">
        <w:rPr>
          <w:spacing w:val="-1"/>
        </w:rPr>
        <w:t xml:space="preserve"> </w:t>
      </w:r>
      <w:r w:rsidRPr="003D25A9">
        <w:rPr>
          <w:spacing w:val="-1"/>
          <w:lang w:val="en-AU"/>
        </w:rPr>
        <w:t>поръчка</w:t>
      </w:r>
      <w:r w:rsidRPr="003D25A9">
        <w:rPr>
          <w:lang w:val="ru-RU"/>
        </w:rPr>
        <w:t xml:space="preserve"> с предмет:</w:t>
      </w:r>
    </w:p>
    <w:p w:rsidR="00F945CA" w:rsidRPr="003D25A9" w:rsidRDefault="00F945CA" w:rsidP="00F945CA">
      <w:pPr>
        <w:pBdr>
          <w:top w:val="single" w:sz="4" w:space="1" w:color="auto"/>
          <w:left w:val="single" w:sz="4" w:space="4" w:color="auto"/>
          <w:bottom w:val="single" w:sz="4" w:space="1" w:color="auto"/>
          <w:right w:val="single" w:sz="4" w:space="4" w:color="auto"/>
        </w:pBdr>
        <w:ind w:firstLine="567"/>
        <w:jc w:val="center"/>
        <w:rPr>
          <w:szCs w:val="20"/>
        </w:rPr>
      </w:pPr>
      <w:r w:rsidRPr="003E000B">
        <w:rPr>
          <w:b/>
        </w:rPr>
        <w:lastRenderedPageBreak/>
        <w:t xml:space="preserve">„ИЗРАБОТВАНЕ НА ОБЩ УСТРОЙСТВЕН ПЛАН НА ОБЩИНА </w:t>
      </w:r>
      <w:r w:rsidR="00EC42FC">
        <w:rPr>
          <w:b/>
        </w:rPr>
        <w:t>БРЕГОВО</w:t>
      </w:r>
      <w:r w:rsidRPr="003E000B">
        <w:rPr>
          <w:b/>
          <w:lang w:val="en-US"/>
        </w:rPr>
        <w:t xml:space="preserve">, </w:t>
      </w:r>
      <w:r w:rsidRPr="003E000B">
        <w:rPr>
          <w:b/>
        </w:rPr>
        <w:t>ЕКОЛОГИЧНА ОЦЕНКА И ОЦЕНКА ЗА СЪВМЕСТИМОСТ”</w:t>
      </w:r>
    </w:p>
    <w:p w:rsidR="00F945CA" w:rsidRDefault="00F945CA" w:rsidP="00F945CA">
      <w:pPr>
        <w:pBdr>
          <w:top w:val="single" w:sz="4" w:space="1" w:color="auto"/>
          <w:left w:val="single" w:sz="4" w:space="4" w:color="auto"/>
          <w:bottom w:val="single" w:sz="4" w:space="1" w:color="auto"/>
          <w:right w:val="single" w:sz="4" w:space="4" w:color="auto"/>
        </w:pBdr>
        <w:jc w:val="both"/>
        <w:rPr>
          <w:b/>
          <w:szCs w:val="20"/>
        </w:rPr>
      </w:pPr>
    </w:p>
    <w:p w:rsidR="00F945CA" w:rsidRPr="003D25A9" w:rsidRDefault="00F945CA" w:rsidP="00F945CA">
      <w:pPr>
        <w:pBdr>
          <w:top w:val="single" w:sz="4" w:space="1" w:color="auto"/>
          <w:left w:val="single" w:sz="4" w:space="4" w:color="auto"/>
          <w:bottom w:val="single" w:sz="4" w:space="1" w:color="auto"/>
          <w:right w:val="single" w:sz="4" w:space="4" w:color="auto"/>
        </w:pBdr>
        <w:jc w:val="both"/>
      </w:pPr>
      <w:r w:rsidRPr="003F6AE7">
        <w:rPr>
          <w:lang w:val="ru-RU"/>
        </w:rPr>
        <w:t>Наименование</w:t>
      </w:r>
      <w:r w:rsidRPr="003F6AE7">
        <w:rPr>
          <w:lang w:val="en-AU"/>
        </w:rPr>
        <w:t>научастника:………………………………………………….</w:t>
      </w:r>
      <w:r w:rsidR="003D25A9">
        <w:t>...................................</w:t>
      </w:r>
    </w:p>
    <w:p w:rsidR="00F945CA" w:rsidRDefault="00F945CA" w:rsidP="00F945CA">
      <w:pPr>
        <w:pBdr>
          <w:top w:val="single" w:sz="4" w:space="1" w:color="auto"/>
          <w:left w:val="single" w:sz="4" w:space="4" w:color="auto"/>
          <w:bottom w:val="single" w:sz="4" w:space="1" w:color="auto"/>
          <w:right w:val="single" w:sz="4" w:space="4" w:color="auto"/>
        </w:pBdr>
        <w:jc w:val="both"/>
        <w:rPr>
          <w:lang w:val="ru-RU"/>
        </w:rPr>
      </w:pPr>
      <w:r>
        <w:t>Участниците в обединението (когато е приложимо)…………………………</w:t>
      </w:r>
      <w:r w:rsidR="003D25A9">
        <w:t>.................................</w:t>
      </w:r>
    </w:p>
    <w:p w:rsidR="00F945CA" w:rsidRDefault="00F945CA" w:rsidP="00F945CA">
      <w:pPr>
        <w:pBdr>
          <w:top w:val="single" w:sz="4" w:space="1" w:color="auto"/>
          <w:left w:val="single" w:sz="4" w:space="4" w:color="auto"/>
          <w:bottom w:val="single" w:sz="4" w:space="1" w:color="auto"/>
          <w:right w:val="single" w:sz="4" w:space="4" w:color="auto"/>
        </w:pBdr>
        <w:jc w:val="both"/>
      </w:pPr>
      <w:r w:rsidRPr="003F6AE7">
        <w:rPr>
          <w:lang w:val="ru-RU"/>
        </w:rPr>
        <w:t>Адрес</w:t>
      </w:r>
      <w:r>
        <w:rPr>
          <w:lang w:val="ru-RU"/>
        </w:rPr>
        <w:t xml:space="preserve"> за кореспонденция</w:t>
      </w:r>
      <w:r w:rsidRPr="003F6AE7">
        <w:rPr>
          <w:lang w:val="en-AU"/>
        </w:rPr>
        <w:t>:……………………………………………………………………………</w:t>
      </w:r>
    </w:p>
    <w:p w:rsidR="00F945CA" w:rsidRDefault="00F945CA" w:rsidP="00F945CA">
      <w:pPr>
        <w:pBdr>
          <w:top w:val="single" w:sz="4" w:space="1" w:color="auto"/>
          <w:left w:val="single" w:sz="4" w:space="4" w:color="auto"/>
          <w:bottom w:val="single" w:sz="4" w:space="1" w:color="auto"/>
          <w:right w:val="single" w:sz="4" w:space="4" w:color="auto"/>
        </w:pBdr>
        <w:jc w:val="both"/>
        <w:rPr>
          <w:lang w:val="ru-RU"/>
        </w:rPr>
      </w:pPr>
      <w:r w:rsidRPr="003F6AE7">
        <w:rPr>
          <w:lang w:val="ru-RU"/>
        </w:rPr>
        <w:t>Телефон</w:t>
      </w:r>
      <w:r>
        <w:rPr>
          <w:lang w:val="ru-RU"/>
        </w:rPr>
        <w:t>,</w:t>
      </w:r>
      <w:r w:rsidRPr="003F6AE7">
        <w:rPr>
          <w:lang w:val="ru-RU"/>
        </w:rPr>
        <w:t xml:space="preserve"> факс и</w:t>
      </w:r>
      <w:r>
        <w:rPr>
          <w:lang w:val="en-AU"/>
        </w:rPr>
        <w:t>/или</w:t>
      </w:r>
      <w:r w:rsidRPr="003F6AE7">
        <w:rPr>
          <w:lang w:val="ru-RU"/>
        </w:rPr>
        <w:t>електронен адрес:………………………………………..</w:t>
      </w:r>
      <w:r w:rsidR="003D25A9">
        <w:rPr>
          <w:lang w:val="ru-RU"/>
        </w:rPr>
        <w:t>.................................</w:t>
      </w:r>
    </w:p>
    <w:p w:rsidR="003D25A9" w:rsidRDefault="003D25A9" w:rsidP="00F945CA">
      <w:pPr>
        <w:pBdr>
          <w:top w:val="single" w:sz="4" w:space="1" w:color="auto"/>
          <w:left w:val="single" w:sz="4" w:space="4" w:color="auto"/>
          <w:bottom w:val="single" w:sz="4" w:space="1" w:color="auto"/>
          <w:right w:val="single" w:sz="4" w:space="4" w:color="auto"/>
        </w:pBdr>
        <w:jc w:val="both"/>
        <w:rPr>
          <w:lang w:val="ru-RU"/>
        </w:rPr>
      </w:pPr>
    </w:p>
    <w:p w:rsidR="003D25A9" w:rsidRPr="003D25A9" w:rsidRDefault="003D25A9" w:rsidP="003D25A9">
      <w:pPr>
        <w:pBdr>
          <w:top w:val="single" w:sz="4" w:space="1" w:color="auto"/>
          <w:left w:val="single" w:sz="4" w:space="4" w:color="auto"/>
          <w:bottom w:val="single" w:sz="4" w:space="1" w:color="auto"/>
          <w:right w:val="single" w:sz="4" w:space="4" w:color="auto"/>
        </w:pBdr>
        <w:jc w:val="center"/>
        <w:rPr>
          <w:i/>
          <w:lang w:val="ru-RU"/>
        </w:rPr>
      </w:pPr>
      <w:r w:rsidRPr="003D25A9">
        <w:rPr>
          <w:i/>
          <w:lang w:eastAsia="en-US"/>
        </w:rPr>
        <w:t>„Да не се отваря преди разглеждане от комисията за оценка“</w:t>
      </w:r>
    </w:p>
    <w:p w:rsidR="00F945CA" w:rsidRDefault="00F945CA" w:rsidP="00F945CA">
      <w:pPr>
        <w:shd w:val="clear" w:color="auto" w:fill="FFFFFF"/>
        <w:autoSpaceDE w:val="0"/>
        <w:autoSpaceDN w:val="0"/>
        <w:adjustRightInd w:val="0"/>
        <w:spacing w:after="120"/>
        <w:ind w:firstLine="720"/>
        <w:outlineLvl w:val="0"/>
        <w:rPr>
          <w:b/>
          <w:u w:val="single"/>
        </w:rPr>
      </w:pPr>
    </w:p>
    <w:p w:rsidR="00F945CA" w:rsidRPr="00801BAE" w:rsidRDefault="00F945CA" w:rsidP="00F945CA">
      <w:pPr>
        <w:shd w:val="clear" w:color="auto" w:fill="FFFFFF"/>
        <w:autoSpaceDE w:val="0"/>
        <w:autoSpaceDN w:val="0"/>
        <w:adjustRightInd w:val="0"/>
        <w:spacing w:after="120"/>
        <w:ind w:firstLine="720"/>
        <w:outlineLvl w:val="0"/>
        <w:rPr>
          <w:b/>
          <w:u w:val="single"/>
        </w:rPr>
      </w:pPr>
      <w:r w:rsidRPr="00801BAE">
        <w:rPr>
          <w:b/>
          <w:u w:val="single"/>
        </w:rPr>
        <w:t>3. Изисквания към документите:</w:t>
      </w:r>
    </w:p>
    <w:p w:rsidR="00F945CA" w:rsidRPr="00801BAE" w:rsidRDefault="00F945CA" w:rsidP="00F945CA">
      <w:pPr>
        <w:shd w:val="clear" w:color="auto" w:fill="FFFFFF"/>
        <w:tabs>
          <w:tab w:val="left" w:pos="720"/>
        </w:tabs>
        <w:autoSpaceDE w:val="0"/>
        <w:autoSpaceDN w:val="0"/>
        <w:adjustRightInd w:val="0"/>
        <w:spacing w:after="120"/>
        <w:outlineLvl w:val="0"/>
      </w:pPr>
      <w:r w:rsidRPr="00801BAE">
        <w:rPr>
          <w:b/>
        </w:rPr>
        <w:tab/>
        <w:t xml:space="preserve">3.1. </w:t>
      </w:r>
      <w:r w:rsidRPr="00801BAE">
        <w:t>Всички документи трябва да са:</w:t>
      </w:r>
    </w:p>
    <w:p w:rsidR="00F945CA" w:rsidRPr="00801BAE" w:rsidRDefault="00F945CA" w:rsidP="00F945CA">
      <w:pPr>
        <w:numPr>
          <w:ilvl w:val="0"/>
          <w:numId w:val="4"/>
        </w:numPr>
        <w:shd w:val="clear" w:color="auto" w:fill="FFFFFF"/>
        <w:tabs>
          <w:tab w:val="clear" w:pos="1440"/>
          <w:tab w:val="left" w:pos="720"/>
          <w:tab w:val="left" w:pos="993"/>
          <w:tab w:val="left" w:pos="1276"/>
        </w:tabs>
        <w:autoSpaceDE w:val="0"/>
        <w:autoSpaceDN w:val="0"/>
        <w:adjustRightInd w:val="0"/>
        <w:spacing w:after="120"/>
        <w:ind w:left="0" w:firstLine="709"/>
        <w:jc w:val="both"/>
      </w:pPr>
      <w:r w:rsidRPr="00801BAE">
        <w:t>Подписани или заверени (когато са копия) с гриф „Вярно с оригинала”, подпис</w:t>
      </w:r>
      <w:r>
        <w:t xml:space="preserve"> и печат</w:t>
      </w:r>
      <w:r w:rsidRPr="00801BAE">
        <w:t>, освен документите, за които са посочени конкретните изисквания за вида и заверката им;</w:t>
      </w:r>
    </w:p>
    <w:p w:rsidR="00F945CA" w:rsidRPr="00801BAE" w:rsidRDefault="00F945CA" w:rsidP="00F945CA">
      <w:pPr>
        <w:numPr>
          <w:ilvl w:val="0"/>
          <w:numId w:val="4"/>
        </w:numPr>
        <w:shd w:val="clear" w:color="auto" w:fill="FFFFFF"/>
        <w:tabs>
          <w:tab w:val="clear" w:pos="1440"/>
          <w:tab w:val="num" w:pos="0"/>
          <w:tab w:val="left" w:pos="720"/>
          <w:tab w:val="left" w:pos="993"/>
          <w:tab w:val="left" w:pos="1276"/>
        </w:tabs>
        <w:autoSpaceDE w:val="0"/>
        <w:autoSpaceDN w:val="0"/>
        <w:adjustRightInd w:val="0"/>
        <w:spacing w:after="120"/>
        <w:ind w:left="0" w:firstLine="709"/>
        <w:jc w:val="both"/>
      </w:pPr>
      <w:r w:rsidRPr="00801BAE">
        <w:t xml:space="preserve">Документите и данните в офертата се подписват само от лица с представителни функции, назовани в удостоверението за актуално състояние </w:t>
      </w:r>
      <w:r w:rsidR="003D25A9">
        <w:t>или упълномощени за това лица; в</w:t>
      </w:r>
      <w:r w:rsidRPr="00801BAE">
        <w:t>ъв втория случай се изисква да се представи нотариално заверено пълномощно за изпълнението на такива функции;</w:t>
      </w:r>
    </w:p>
    <w:p w:rsidR="00BB588B" w:rsidRDefault="00F945CA" w:rsidP="00BB588B">
      <w:pPr>
        <w:numPr>
          <w:ilvl w:val="0"/>
          <w:numId w:val="4"/>
        </w:numPr>
        <w:shd w:val="clear" w:color="auto" w:fill="FFFFFF"/>
        <w:tabs>
          <w:tab w:val="clear" w:pos="1440"/>
          <w:tab w:val="num" w:pos="0"/>
          <w:tab w:val="left" w:pos="720"/>
          <w:tab w:val="left" w:pos="993"/>
          <w:tab w:val="left" w:pos="1276"/>
        </w:tabs>
        <w:autoSpaceDE w:val="0"/>
        <w:autoSpaceDN w:val="0"/>
        <w:adjustRightInd w:val="0"/>
        <w:spacing w:after="120"/>
        <w:ind w:left="0" w:firstLine="709"/>
        <w:jc w:val="both"/>
      </w:pPr>
      <w:r w:rsidRPr="00801BAE">
        <w:t>Всички документи, свързани с предложението, следва да бъдат на български език;</w:t>
      </w:r>
    </w:p>
    <w:p w:rsidR="00BB588B" w:rsidRPr="00023D2D" w:rsidRDefault="00BB588B" w:rsidP="00421AE1">
      <w:pPr>
        <w:shd w:val="clear" w:color="auto" w:fill="FFFFFF"/>
        <w:tabs>
          <w:tab w:val="left" w:pos="720"/>
          <w:tab w:val="left" w:pos="993"/>
          <w:tab w:val="left" w:pos="1276"/>
        </w:tabs>
        <w:autoSpaceDE w:val="0"/>
        <w:autoSpaceDN w:val="0"/>
        <w:adjustRightInd w:val="0"/>
        <w:spacing w:after="120"/>
        <w:ind w:left="709"/>
        <w:jc w:val="both"/>
      </w:pPr>
    </w:p>
    <w:p w:rsidR="00F945CA" w:rsidRPr="00801BAE" w:rsidRDefault="00F945CA" w:rsidP="00F945CA">
      <w:pPr>
        <w:shd w:val="clear" w:color="auto" w:fill="FFFFFF"/>
        <w:autoSpaceDE w:val="0"/>
        <w:autoSpaceDN w:val="0"/>
        <w:adjustRightInd w:val="0"/>
        <w:spacing w:after="120"/>
        <w:ind w:firstLine="709"/>
        <w:outlineLvl w:val="0"/>
        <w:rPr>
          <w:b/>
          <w:u w:val="single"/>
        </w:rPr>
      </w:pPr>
      <w:r w:rsidRPr="00801BAE">
        <w:rPr>
          <w:b/>
          <w:u w:val="single"/>
        </w:rPr>
        <w:t>4. Подаване на оферти:</w:t>
      </w:r>
    </w:p>
    <w:p w:rsidR="00F945CA" w:rsidRPr="00801BAE" w:rsidRDefault="00F945CA" w:rsidP="00F945CA">
      <w:pPr>
        <w:shd w:val="clear" w:color="auto" w:fill="FFFFFF"/>
        <w:tabs>
          <w:tab w:val="left" w:pos="720"/>
        </w:tabs>
        <w:autoSpaceDE w:val="0"/>
        <w:autoSpaceDN w:val="0"/>
        <w:adjustRightInd w:val="0"/>
        <w:spacing w:after="120"/>
        <w:ind w:firstLine="720"/>
        <w:outlineLvl w:val="0"/>
        <w:rPr>
          <w:b/>
        </w:rPr>
      </w:pPr>
      <w:r w:rsidRPr="00801BAE">
        <w:rPr>
          <w:b/>
        </w:rPr>
        <w:t>4.1. Място и срок за подаване на оферти</w:t>
      </w:r>
    </w:p>
    <w:p w:rsidR="00F945CA" w:rsidRPr="00801BAE" w:rsidRDefault="00F945CA" w:rsidP="00F945CA">
      <w:pPr>
        <w:shd w:val="clear" w:color="auto" w:fill="FFFFFF"/>
        <w:spacing w:after="120"/>
        <w:ind w:firstLine="720"/>
        <w:jc w:val="both"/>
      </w:pPr>
      <w:r w:rsidRPr="002C7094">
        <w:t>Офертите се представят в сградата на Общинска администрация</w:t>
      </w:r>
      <w:r w:rsidR="00651FD3">
        <w:t xml:space="preserve"> </w:t>
      </w:r>
      <w:r w:rsidR="00EC42FC">
        <w:t>Брегово</w:t>
      </w:r>
      <w:r w:rsidR="003D25A9" w:rsidRPr="003D25A9">
        <w:t xml:space="preserve">, </w:t>
      </w:r>
      <w:r w:rsidR="00037D6C">
        <w:t xml:space="preserve">пл. ''Централен'' №1, </w:t>
      </w:r>
      <w:r w:rsidR="00651FD3">
        <w:t>ет. 2 – деловодство.</w:t>
      </w:r>
    </w:p>
    <w:p w:rsidR="00F945CA" w:rsidRPr="00801BAE" w:rsidRDefault="00F945CA" w:rsidP="00F945CA">
      <w:pPr>
        <w:numPr>
          <w:ilvl w:val="0"/>
          <w:numId w:val="3"/>
        </w:numPr>
        <w:shd w:val="clear" w:color="auto" w:fill="FFFFFF"/>
        <w:tabs>
          <w:tab w:val="clear" w:pos="720"/>
          <w:tab w:val="num" w:pos="0"/>
          <w:tab w:val="left" w:pos="993"/>
        </w:tabs>
        <w:autoSpaceDE w:val="0"/>
        <w:autoSpaceDN w:val="0"/>
        <w:adjustRightInd w:val="0"/>
        <w:spacing w:after="120"/>
        <w:ind w:left="0" w:firstLine="709"/>
        <w:jc w:val="both"/>
      </w:pPr>
      <w:r w:rsidRPr="00801BAE">
        <w:t>Срокът за подаване на офертите е съгласно Обявлението за обществена поръчка;</w:t>
      </w:r>
    </w:p>
    <w:p w:rsidR="00F945CA" w:rsidRDefault="00F945CA" w:rsidP="00F945CA">
      <w:pPr>
        <w:numPr>
          <w:ilvl w:val="0"/>
          <w:numId w:val="3"/>
        </w:numPr>
        <w:shd w:val="clear" w:color="auto" w:fill="FFFFFF"/>
        <w:tabs>
          <w:tab w:val="clear" w:pos="720"/>
          <w:tab w:val="num" w:pos="0"/>
          <w:tab w:val="left" w:pos="993"/>
        </w:tabs>
        <w:autoSpaceDE w:val="0"/>
        <w:autoSpaceDN w:val="0"/>
        <w:adjustRightInd w:val="0"/>
        <w:spacing w:after="120"/>
        <w:ind w:left="0" w:firstLine="709"/>
        <w:jc w:val="both"/>
      </w:pPr>
      <w:r w:rsidRPr="00801BAE">
        <w:t>Всеки участник следва да осигури своевременното получаване на офертата от възложителя;</w:t>
      </w:r>
    </w:p>
    <w:p w:rsidR="00F945CA" w:rsidRDefault="00F945CA" w:rsidP="00F945CA">
      <w:pPr>
        <w:numPr>
          <w:ilvl w:val="0"/>
          <w:numId w:val="3"/>
        </w:numPr>
        <w:shd w:val="clear" w:color="auto" w:fill="FFFFFF"/>
        <w:tabs>
          <w:tab w:val="clear" w:pos="720"/>
          <w:tab w:val="num" w:pos="0"/>
          <w:tab w:val="left" w:pos="993"/>
        </w:tabs>
        <w:autoSpaceDE w:val="0"/>
        <w:autoSpaceDN w:val="0"/>
        <w:adjustRightInd w:val="0"/>
        <w:spacing w:after="120"/>
        <w:ind w:left="0" w:firstLine="709"/>
        <w:jc w:val="both"/>
      </w:pPr>
      <w:r w:rsidRPr="002C7094">
        <w:t xml:space="preserve">До изтичането на срока за подаване </w:t>
      </w:r>
      <w:r>
        <w:t xml:space="preserve">на </w:t>
      </w:r>
      <w:r w:rsidRPr="002C7094">
        <w:t>офертите всеки участник може да промени, да допълни или да оттегли офертата си.</w:t>
      </w:r>
    </w:p>
    <w:p w:rsidR="00421AE1" w:rsidRPr="002C7094" w:rsidRDefault="00421AE1" w:rsidP="00F945CA">
      <w:pPr>
        <w:shd w:val="clear" w:color="auto" w:fill="FFFFFF"/>
        <w:tabs>
          <w:tab w:val="left" w:pos="993"/>
        </w:tabs>
        <w:autoSpaceDE w:val="0"/>
        <w:autoSpaceDN w:val="0"/>
        <w:adjustRightInd w:val="0"/>
        <w:spacing w:after="120"/>
        <w:ind w:left="709"/>
        <w:jc w:val="both"/>
      </w:pPr>
    </w:p>
    <w:p w:rsidR="00F945CA" w:rsidRPr="00433B15" w:rsidRDefault="00F945CA" w:rsidP="00F945CA">
      <w:pPr>
        <w:spacing w:after="120"/>
        <w:ind w:firstLine="709"/>
        <w:jc w:val="both"/>
        <w:outlineLvl w:val="2"/>
        <w:rPr>
          <w:b/>
          <w:u w:val="single"/>
        </w:rPr>
      </w:pPr>
      <w:r>
        <w:rPr>
          <w:b/>
        </w:rPr>
        <w:t>5</w:t>
      </w:r>
      <w:r w:rsidRPr="00433B15">
        <w:rPr>
          <w:b/>
        </w:rPr>
        <w:t xml:space="preserve">. </w:t>
      </w:r>
      <w:r w:rsidRPr="00433B15">
        <w:rPr>
          <w:b/>
          <w:u w:val="single"/>
        </w:rPr>
        <w:t>Приемане и връщане на оферти</w:t>
      </w:r>
    </w:p>
    <w:p w:rsidR="00F945CA" w:rsidRDefault="00F945CA" w:rsidP="00F945CA">
      <w:pPr>
        <w:spacing w:after="120"/>
        <w:ind w:firstLine="709"/>
        <w:jc w:val="both"/>
      </w:pPr>
      <w:r>
        <w:rPr>
          <w:b/>
        </w:rPr>
        <w:t>5</w:t>
      </w:r>
      <w:r w:rsidRPr="00F27460">
        <w:rPr>
          <w:b/>
        </w:rPr>
        <w:t>.1.</w:t>
      </w:r>
      <w:r w:rsidRPr="00744FF9">
        <w:rPr>
          <w:noProof/>
          <w:lang w:val="ru-RU"/>
        </w:rPr>
        <w:t xml:space="preserve">При </w:t>
      </w:r>
      <w:r>
        <w:rPr>
          <w:noProof/>
          <w:lang w:val="ru-RU"/>
        </w:rPr>
        <w:t>получаване</w:t>
      </w:r>
      <w:r w:rsidRPr="00744FF9">
        <w:rPr>
          <w:noProof/>
          <w:lang w:val="ru-RU"/>
        </w:rPr>
        <w:t xml:space="preserve"> на офертата върху </w:t>
      </w:r>
      <w:r>
        <w:rPr>
          <w:noProof/>
          <w:lang w:val="ru-RU"/>
        </w:rPr>
        <w:t>опаковката</w:t>
      </w:r>
      <w:r w:rsidRPr="00744FF9">
        <w:rPr>
          <w:noProof/>
          <w:lang w:val="ru-RU"/>
        </w:rPr>
        <w:t xml:space="preserve"> се отбелязват поредният номер, датата и часът на получаването, за което на приносителя се издава документ.</w:t>
      </w:r>
    </w:p>
    <w:p w:rsidR="00F945CA" w:rsidRPr="00706D54" w:rsidRDefault="00F945CA" w:rsidP="00F945CA">
      <w:pPr>
        <w:spacing w:after="120"/>
        <w:ind w:firstLine="709"/>
        <w:jc w:val="both"/>
      </w:pPr>
      <w:r w:rsidRPr="00706D54">
        <w:rPr>
          <w:b/>
        </w:rPr>
        <w:t>5.2.</w:t>
      </w:r>
      <w:r w:rsidRPr="00706D54">
        <w:t>Не</w:t>
      </w:r>
      <w:r w:rsidR="003A56FC">
        <w:t xml:space="preserve"> </w:t>
      </w:r>
      <w:r w:rsidRPr="00706D54">
        <w:t>се</w:t>
      </w:r>
      <w:r w:rsidR="003A56FC">
        <w:t xml:space="preserve"> </w:t>
      </w:r>
      <w:r w:rsidRPr="00706D54">
        <w:t>приемат</w:t>
      </w:r>
      <w:r w:rsidR="003A56FC">
        <w:t xml:space="preserve"> </w:t>
      </w:r>
      <w:r w:rsidRPr="00706D54">
        <w:t>заявления</w:t>
      </w:r>
      <w:r w:rsidR="003A56FC">
        <w:t xml:space="preserve"> </w:t>
      </w:r>
      <w:r w:rsidRPr="00706D54">
        <w:t>за</w:t>
      </w:r>
      <w:r w:rsidR="003A56FC">
        <w:t xml:space="preserve"> </w:t>
      </w:r>
      <w:r w:rsidRPr="00706D54">
        <w:t>участие</w:t>
      </w:r>
      <w:r w:rsidR="003A56FC">
        <w:t xml:space="preserve"> </w:t>
      </w:r>
      <w:r w:rsidRPr="00706D54">
        <w:t>и</w:t>
      </w:r>
      <w:r w:rsidR="003A56FC">
        <w:t xml:space="preserve"> </w:t>
      </w:r>
      <w:r w:rsidRPr="00706D54">
        <w:t>оферти,</w:t>
      </w:r>
      <w:r w:rsidR="003A56FC">
        <w:t xml:space="preserve"> </w:t>
      </w:r>
      <w:r w:rsidRPr="00706D54">
        <w:t>които</w:t>
      </w:r>
      <w:r w:rsidR="003A56FC">
        <w:t xml:space="preserve"> </w:t>
      </w:r>
      <w:r w:rsidRPr="00706D54">
        <w:t>са</w:t>
      </w:r>
      <w:r w:rsidR="003A56FC">
        <w:t xml:space="preserve"> </w:t>
      </w:r>
      <w:r w:rsidRPr="00706D54">
        <w:t>представени</w:t>
      </w:r>
      <w:r w:rsidR="003A56FC">
        <w:t xml:space="preserve"> </w:t>
      </w:r>
      <w:r w:rsidRPr="00706D54">
        <w:t>след</w:t>
      </w:r>
      <w:r w:rsidR="003A56FC">
        <w:t xml:space="preserve"> </w:t>
      </w:r>
      <w:r w:rsidRPr="00706D54">
        <w:t>изтичане</w:t>
      </w:r>
      <w:r w:rsidR="003A56FC">
        <w:t xml:space="preserve"> </w:t>
      </w:r>
      <w:r w:rsidRPr="00706D54">
        <w:t>на</w:t>
      </w:r>
      <w:r>
        <w:t xml:space="preserve"> к</w:t>
      </w:r>
      <w:r w:rsidRPr="00706D54">
        <w:t>райния</w:t>
      </w:r>
      <w:r w:rsidR="003A56FC">
        <w:t xml:space="preserve"> </w:t>
      </w:r>
      <w:r w:rsidRPr="00706D54">
        <w:t>срок</w:t>
      </w:r>
      <w:r w:rsidR="003A56FC">
        <w:t xml:space="preserve"> </w:t>
      </w:r>
      <w:r w:rsidRPr="00706D54">
        <w:t>за</w:t>
      </w:r>
      <w:r w:rsidR="003A56FC">
        <w:t xml:space="preserve"> </w:t>
      </w:r>
      <w:r w:rsidRPr="00706D54">
        <w:t>получаване</w:t>
      </w:r>
      <w:r w:rsidR="003A56FC">
        <w:t xml:space="preserve"> </w:t>
      </w:r>
      <w:r w:rsidRPr="00706D54">
        <w:t>или</w:t>
      </w:r>
      <w:r w:rsidR="003A56FC">
        <w:t xml:space="preserve"> </w:t>
      </w:r>
      <w:r w:rsidRPr="00706D54">
        <w:t>са</w:t>
      </w:r>
      <w:r w:rsidR="003A56FC">
        <w:t xml:space="preserve"> </w:t>
      </w:r>
      <w:r w:rsidRPr="00706D54">
        <w:t>в</w:t>
      </w:r>
      <w:r w:rsidR="003A56FC">
        <w:t xml:space="preserve"> </w:t>
      </w:r>
      <w:r w:rsidRPr="00706D54">
        <w:t>незапечатана</w:t>
      </w:r>
      <w:r w:rsidR="003A56FC">
        <w:t xml:space="preserve"> </w:t>
      </w:r>
      <w:r w:rsidRPr="00706D54">
        <w:t>опаковка</w:t>
      </w:r>
      <w:r w:rsidR="003A56FC">
        <w:t xml:space="preserve"> </w:t>
      </w:r>
      <w:r w:rsidRPr="00706D54">
        <w:t>или</w:t>
      </w:r>
      <w:r w:rsidR="003A56FC">
        <w:t xml:space="preserve"> </w:t>
      </w:r>
      <w:r w:rsidRPr="00706D54">
        <w:t>в</w:t>
      </w:r>
      <w:r w:rsidR="003A56FC">
        <w:t xml:space="preserve"> </w:t>
      </w:r>
      <w:r w:rsidRPr="00706D54">
        <w:t>опаковка</w:t>
      </w:r>
      <w:r w:rsidR="003A56FC">
        <w:t xml:space="preserve"> </w:t>
      </w:r>
      <w:r w:rsidRPr="00706D54">
        <w:t>с</w:t>
      </w:r>
      <w:r w:rsidR="003A56FC">
        <w:t xml:space="preserve"> </w:t>
      </w:r>
      <w:r w:rsidRPr="00706D54">
        <w:t>нарушена</w:t>
      </w:r>
      <w:r w:rsidR="003A56FC">
        <w:t xml:space="preserve"> </w:t>
      </w:r>
      <w:r w:rsidRPr="00706D54">
        <w:t>цялост.</w:t>
      </w:r>
    </w:p>
    <w:p w:rsidR="00F945CA" w:rsidRPr="00433B15" w:rsidRDefault="00F945CA" w:rsidP="00F945CA">
      <w:pPr>
        <w:pStyle w:val="BodyText3"/>
        <w:shd w:val="clear" w:color="auto" w:fill="auto"/>
        <w:tabs>
          <w:tab w:val="left" w:pos="709"/>
        </w:tabs>
        <w:spacing w:after="120" w:line="240" w:lineRule="auto"/>
        <w:ind w:right="20" w:firstLine="0"/>
        <w:jc w:val="both"/>
        <w:rPr>
          <w:sz w:val="24"/>
          <w:szCs w:val="24"/>
        </w:rPr>
      </w:pPr>
      <w:r>
        <w:rPr>
          <w:b/>
          <w:sz w:val="24"/>
          <w:szCs w:val="24"/>
        </w:rPr>
        <w:tab/>
      </w:r>
      <w:r w:rsidRPr="00433B15">
        <w:rPr>
          <w:b/>
          <w:sz w:val="24"/>
          <w:szCs w:val="24"/>
        </w:rPr>
        <w:t>5.3.</w:t>
      </w:r>
      <w:r w:rsidRPr="00433B15">
        <w:rPr>
          <w:sz w:val="24"/>
          <w:szCs w:val="24"/>
        </w:rPr>
        <w:t>Когато към момента на изтичане на крайния срок за получаване на оферти</w:t>
      </w:r>
      <w:r>
        <w:rPr>
          <w:sz w:val="24"/>
          <w:szCs w:val="24"/>
        </w:rPr>
        <w:t>те</w:t>
      </w:r>
      <w:r w:rsidRPr="00433B15">
        <w:rPr>
          <w:sz w:val="24"/>
          <w:szCs w:val="24"/>
        </w:rPr>
        <w:t xml:space="preserve"> пред мястото, определено за тяхното подаване все още има чакащи лица, те се включват в списък, който се подписва от представител на възложителя и присъстващите лица. </w:t>
      </w:r>
      <w:r>
        <w:rPr>
          <w:sz w:val="24"/>
          <w:szCs w:val="24"/>
        </w:rPr>
        <w:t>О</w:t>
      </w:r>
      <w:r w:rsidRPr="00433B15">
        <w:rPr>
          <w:sz w:val="24"/>
          <w:szCs w:val="24"/>
        </w:rPr>
        <w:t xml:space="preserve">фертите на лицата от списъка се </w:t>
      </w:r>
      <w:r>
        <w:rPr>
          <w:sz w:val="24"/>
          <w:szCs w:val="24"/>
        </w:rPr>
        <w:t>приемат</w:t>
      </w:r>
      <w:r w:rsidRPr="00433B15">
        <w:rPr>
          <w:sz w:val="24"/>
          <w:szCs w:val="24"/>
        </w:rPr>
        <w:t>.</w:t>
      </w:r>
    </w:p>
    <w:p w:rsidR="00F945CA" w:rsidRDefault="00F945CA" w:rsidP="00F945CA">
      <w:pPr>
        <w:pStyle w:val="BodyText3"/>
        <w:shd w:val="clear" w:color="auto" w:fill="auto"/>
        <w:tabs>
          <w:tab w:val="left" w:pos="709"/>
        </w:tabs>
        <w:spacing w:after="120" w:line="240" w:lineRule="auto"/>
        <w:ind w:right="20" w:firstLine="0"/>
        <w:jc w:val="both"/>
        <w:rPr>
          <w:sz w:val="24"/>
          <w:szCs w:val="24"/>
        </w:rPr>
      </w:pPr>
      <w:r>
        <w:rPr>
          <w:b/>
          <w:sz w:val="24"/>
          <w:szCs w:val="24"/>
        </w:rPr>
        <w:tab/>
      </w:r>
      <w:r w:rsidRPr="00433B15">
        <w:rPr>
          <w:b/>
          <w:sz w:val="24"/>
          <w:szCs w:val="24"/>
        </w:rPr>
        <w:t>5.4.</w:t>
      </w:r>
      <w:r>
        <w:rPr>
          <w:sz w:val="24"/>
          <w:szCs w:val="24"/>
        </w:rPr>
        <w:t xml:space="preserve"> Н</w:t>
      </w:r>
      <w:r w:rsidRPr="00433B15">
        <w:rPr>
          <w:sz w:val="24"/>
          <w:szCs w:val="24"/>
        </w:rPr>
        <w:t>е се допуска приемане на оферти от лица, които не са включени в списъка</w:t>
      </w:r>
      <w:r>
        <w:rPr>
          <w:sz w:val="24"/>
          <w:szCs w:val="24"/>
        </w:rPr>
        <w:t xml:space="preserve"> по т. 5.3.</w:t>
      </w:r>
    </w:p>
    <w:p w:rsidR="00686925" w:rsidRDefault="00F945CA" w:rsidP="00F945CA">
      <w:pPr>
        <w:pStyle w:val="BodyText3"/>
        <w:shd w:val="clear" w:color="auto" w:fill="auto"/>
        <w:tabs>
          <w:tab w:val="left" w:pos="709"/>
        </w:tabs>
        <w:spacing w:after="120" w:line="240" w:lineRule="auto"/>
        <w:ind w:right="20" w:firstLine="0"/>
        <w:jc w:val="both"/>
        <w:rPr>
          <w:sz w:val="24"/>
          <w:szCs w:val="24"/>
        </w:rPr>
      </w:pPr>
      <w:r>
        <w:rPr>
          <w:sz w:val="24"/>
          <w:szCs w:val="24"/>
        </w:rPr>
        <w:lastRenderedPageBreak/>
        <w:tab/>
      </w:r>
      <w:r w:rsidRPr="00F53EFE">
        <w:rPr>
          <w:b/>
          <w:sz w:val="24"/>
          <w:szCs w:val="24"/>
        </w:rPr>
        <w:t>5.5.</w:t>
      </w:r>
      <w:r w:rsidRPr="00BB20F9">
        <w:rPr>
          <w:sz w:val="24"/>
          <w:szCs w:val="24"/>
          <w:lang w:eastAsia="bg-BG"/>
        </w:rPr>
        <w:t>Във връзка с провеждането на процедурата и с подготовката и подаване на офертите, за необходими действия и обстоятелства, които не са разгледани в документацията за участие и обявлението за откриване</w:t>
      </w:r>
      <w:r>
        <w:rPr>
          <w:sz w:val="24"/>
          <w:szCs w:val="24"/>
          <w:lang w:eastAsia="bg-BG"/>
        </w:rPr>
        <w:t xml:space="preserve"> на процедурата, се прилага ЗОП.</w:t>
      </w:r>
    </w:p>
    <w:p w:rsidR="00421AE1" w:rsidRDefault="00421AE1" w:rsidP="00F945CA">
      <w:pPr>
        <w:pStyle w:val="BodyText3"/>
        <w:shd w:val="clear" w:color="auto" w:fill="auto"/>
        <w:tabs>
          <w:tab w:val="left" w:pos="709"/>
        </w:tabs>
        <w:spacing w:after="120" w:line="240" w:lineRule="auto"/>
        <w:ind w:right="20" w:firstLine="0"/>
        <w:jc w:val="both"/>
        <w:rPr>
          <w:sz w:val="24"/>
          <w:szCs w:val="24"/>
        </w:rPr>
      </w:pPr>
    </w:p>
    <w:p w:rsidR="00F945CA" w:rsidRPr="00570695" w:rsidRDefault="00F945CA" w:rsidP="00F945CA">
      <w:pPr>
        <w:spacing w:after="120"/>
        <w:ind w:right="-29" w:firstLine="720"/>
        <w:jc w:val="both"/>
        <w:rPr>
          <w:sz w:val="28"/>
          <w:szCs w:val="28"/>
          <w:u w:val="single"/>
          <w:lang w:val="ru-RU"/>
        </w:rPr>
      </w:pPr>
      <w:r>
        <w:rPr>
          <w:b/>
          <w:u w:val="single"/>
          <w:lang w:val="ru-RU"/>
        </w:rPr>
        <w:t>6. Отваряне на офертите</w:t>
      </w:r>
    </w:p>
    <w:p w:rsidR="00F945CA" w:rsidRPr="000A096A" w:rsidRDefault="00F945CA" w:rsidP="00F945CA">
      <w:pPr>
        <w:spacing w:after="120"/>
        <w:ind w:firstLine="720"/>
        <w:jc w:val="both"/>
      </w:pPr>
      <w:r>
        <w:rPr>
          <w:b/>
        </w:rPr>
        <w:t>6.1</w:t>
      </w:r>
      <w:r w:rsidRPr="000A096A">
        <w:rPr>
          <w:b/>
        </w:rPr>
        <w:t xml:space="preserve">. </w:t>
      </w:r>
      <w:r w:rsidRPr="000A096A">
        <w:t xml:space="preserve">Офертите ще бъдат отворени, разгледани, оценени и класирани от комисия, която ще започне своята работа в </w:t>
      </w:r>
      <w:r w:rsidRPr="000A096A">
        <w:rPr>
          <w:bCs/>
        </w:rPr>
        <w:t>часа и на датата, посочени в Обявлението за обществената поръчка</w:t>
      </w:r>
      <w:r w:rsidRPr="000A096A">
        <w:t xml:space="preserve"> в сградата на община </w:t>
      </w:r>
      <w:r w:rsidR="00EC42FC">
        <w:t>Брегово</w:t>
      </w:r>
      <w:r w:rsidR="003A56FC">
        <w:t>, намираща се в гр.</w:t>
      </w:r>
      <w:r w:rsidR="00EC42FC">
        <w:t>Брегово</w:t>
      </w:r>
      <w:r w:rsidRPr="000A096A">
        <w:t>. При промяна на датата и часа на отваряне на офертите участниците се уведомяват писмено.</w:t>
      </w:r>
    </w:p>
    <w:p w:rsidR="00F945CA" w:rsidRDefault="00F945CA" w:rsidP="00F945CA">
      <w:pPr>
        <w:spacing w:after="120"/>
        <w:ind w:firstLine="547"/>
        <w:jc w:val="both"/>
      </w:pPr>
      <w:r>
        <w:rPr>
          <w:b/>
        </w:rPr>
        <w:t>6.2</w:t>
      </w:r>
      <w:r w:rsidRPr="000A096A">
        <w:rPr>
          <w:b/>
        </w:rPr>
        <w:t xml:space="preserve">. </w:t>
      </w:r>
      <w:r w:rsidRPr="000A096A">
        <w:t>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rsidR="00122105" w:rsidRPr="00686925" w:rsidRDefault="00122105" w:rsidP="00421AE1">
      <w:pPr>
        <w:spacing w:after="120"/>
        <w:ind w:right="-49"/>
        <w:jc w:val="both"/>
        <w:rPr>
          <w:b/>
          <w:bCs/>
        </w:rPr>
      </w:pPr>
    </w:p>
    <w:p w:rsidR="00F945CA" w:rsidRPr="00801BAE" w:rsidRDefault="00F945CA" w:rsidP="00F945CA">
      <w:pPr>
        <w:shd w:val="clear" w:color="auto" w:fill="FFFFFF"/>
        <w:tabs>
          <w:tab w:val="left" w:pos="709"/>
        </w:tabs>
        <w:spacing w:line="276" w:lineRule="auto"/>
        <w:jc w:val="both"/>
        <w:rPr>
          <w:b/>
          <w:u w:val="single"/>
        </w:rPr>
      </w:pPr>
      <w:r>
        <w:rPr>
          <w:b/>
          <w:u w:val="single"/>
        </w:rPr>
        <w:t>7</w:t>
      </w:r>
      <w:r w:rsidRPr="002277D8">
        <w:rPr>
          <w:b/>
          <w:u w:val="single"/>
          <w:lang w:val="en-US"/>
        </w:rPr>
        <w:t xml:space="preserve">. </w:t>
      </w:r>
      <w:r w:rsidRPr="002277D8">
        <w:rPr>
          <w:b/>
          <w:u w:val="single"/>
        </w:rPr>
        <w:t>Срок</w:t>
      </w:r>
      <w:r w:rsidRPr="00801BAE">
        <w:rPr>
          <w:b/>
          <w:u w:val="single"/>
        </w:rPr>
        <w:t xml:space="preserve"> на валидност на офертите:</w:t>
      </w:r>
    </w:p>
    <w:p w:rsidR="00F945CA" w:rsidRPr="00801BAE" w:rsidRDefault="00F945CA" w:rsidP="00F945CA">
      <w:pPr>
        <w:shd w:val="clear" w:color="auto" w:fill="FFFFFF"/>
        <w:tabs>
          <w:tab w:val="left" w:pos="709"/>
        </w:tabs>
        <w:spacing w:line="276" w:lineRule="auto"/>
        <w:jc w:val="both"/>
        <w:rPr>
          <w:b/>
          <w:u w:val="single"/>
        </w:rPr>
      </w:pPr>
    </w:p>
    <w:p w:rsidR="00F945CA" w:rsidRPr="00801BAE" w:rsidRDefault="00F945CA" w:rsidP="00F945CA">
      <w:pPr>
        <w:numPr>
          <w:ilvl w:val="0"/>
          <w:numId w:val="1"/>
        </w:numPr>
        <w:shd w:val="clear" w:color="auto" w:fill="FFFFFF"/>
        <w:tabs>
          <w:tab w:val="clear" w:pos="720"/>
          <w:tab w:val="num" w:pos="0"/>
          <w:tab w:val="left" w:pos="1080"/>
        </w:tabs>
        <w:autoSpaceDE w:val="0"/>
        <w:autoSpaceDN w:val="0"/>
        <w:adjustRightInd w:val="0"/>
        <w:spacing w:line="276" w:lineRule="auto"/>
        <w:ind w:left="0" w:firstLine="720"/>
        <w:jc w:val="both"/>
      </w:pPr>
      <w:r w:rsidRPr="00801BAE">
        <w:t xml:space="preserve">Срокът на валидност на офертите трябва да бъде не по-малко от </w:t>
      </w:r>
      <w:r w:rsidRPr="005A4BE1">
        <w:rPr>
          <w:b/>
        </w:rPr>
        <w:t xml:space="preserve">180 дни </w:t>
      </w:r>
      <w:r w:rsidRPr="00801BAE">
        <w:t>считано от крайния срок за получаване на офертите;</w:t>
      </w:r>
    </w:p>
    <w:p w:rsidR="00F945CA" w:rsidRPr="00801BAE" w:rsidRDefault="00F945CA" w:rsidP="00F945CA">
      <w:pPr>
        <w:numPr>
          <w:ilvl w:val="0"/>
          <w:numId w:val="1"/>
        </w:numPr>
        <w:shd w:val="clear" w:color="auto" w:fill="FFFFFF"/>
        <w:tabs>
          <w:tab w:val="clear" w:pos="720"/>
          <w:tab w:val="num" w:pos="0"/>
          <w:tab w:val="left" w:pos="1080"/>
        </w:tabs>
        <w:autoSpaceDE w:val="0"/>
        <w:autoSpaceDN w:val="0"/>
        <w:adjustRightInd w:val="0"/>
        <w:spacing w:line="276" w:lineRule="auto"/>
        <w:ind w:left="0" w:firstLine="720"/>
        <w:jc w:val="both"/>
      </w:pPr>
      <w:r w:rsidRPr="00801BAE">
        <w:t>Възложителят кани участниците да удължат срока на валидност на офертите до сключване на договора за обществената поръчка;</w:t>
      </w:r>
    </w:p>
    <w:p w:rsidR="00F945CA" w:rsidRPr="00F1019D" w:rsidRDefault="00F945CA" w:rsidP="00F945CA">
      <w:pPr>
        <w:numPr>
          <w:ilvl w:val="0"/>
          <w:numId w:val="1"/>
        </w:numPr>
        <w:shd w:val="clear" w:color="auto" w:fill="FFFFFF"/>
        <w:tabs>
          <w:tab w:val="clear" w:pos="720"/>
          <w:tab w:val="num" w:pos="0"/>
          <w:tab w:val="left" w:pos="1080"/>
        </w:tabs>
        <w:spacing w:line="276" w:lineRule="auto"/>
        <w:ind w:left="0" w:firstLine="720"/>
        <w:jc w:val="both"/>
        <w:rPr>
          <w:b/>
        </w:rPr>
      </w:pPr>
      <w:r w:rsidRPr="00801BAE">
        <w:t>Участникът ще бъде отстранен от участие в процедурата за възлагане на настоящата обществена поръчка, ако след поканата и в определения в нея срок откаже да удължи срока на валидност на офертата или ако представи оферта с по-кратък срок за валидност.</w:t>
      </w:r>
    </w:p>
    <w:p w:rsidR="004D099A" w:rsidRDefault="004D099A">
      <w:pPr>
        <w:rPr>
          <w:b/>
          <w:bCs/>
        </w:rPr>
      </w:pPr>
    </w:p>
    <w:p w:rsidR="004D099A" w:rsidRDefault="004D099A">
      <w:pPr>
        <w:rPr>
          <w:b/>
          <w:bCs/>
        </w:rPr>
      </w:pPr>
    </w:p>
    <w:p w:rsidR="004D099A" w:rsidRPr="00997FA3" w:rsidRDefault="004D099A">
      <w:pPr>
        <w:rPr>
          <w:b/>
          <w:bCs/>
          <w:color w:val="FF0000"/>
        </w:rPr>
      </w:pPr>
    </w:p>
    <w:p w:rsidR="004D099A" w:rsidRPr="00773A20" w:rsidRDefault="004D099A" w:rsidP="00421AE1">
      <w:pPr>
        <w:jc w:val="center"/>
        <w:rPr>
          <w:b/>
          <w:bCs/>
        </w:rPr>
      </w:pPr>
      <w:r w:rsidRPr="00773A20">
        <w:rPr>
          <w:b/>
          <w:bCs/>
        </w:rPr>
        <w:t>РАЗДЕЛ III.</w:t>
      </w:r>
    </w:p>
    <w:p w:rsidR="004D099A" w:rsidRPr="00773A20" w:rsidRDefault="004D099A" w:rsidP="00421AE1">
      <w:pPr>
        <w:jc w:val="center"/>
        <w:rPr>
          <w:b/>
          <w:bCs/>
        </w:rPr>
      </w:pPr>
      <w:r w:rsidRPr="00773A20">
        <w:rPr>
          <w:b/>
          <w:bCs/>
        </w:rPr>
        <w:t>ТЕХНИЧЕСКА СПЕЦИФИКАЦИЯ</w:t>
      </w:r>
    </w:p>
    <w:p w:rsidR="004D099A" w:rsidRPr="00773A20" w:rsidRDefault="004D099A">
      <w:pPr>
        <w:rPr>
          <w:b/>
          <w:bCs/>
        </w:rPr>
      </w:pPr>
    </w:p>
    <w:p w:rsidR="004D099A" w:rsidRPr="00773A20" w:rsidRDefault="004D099A">
      <w:pPr>
        <w:rPr>
          <w:b/>
          <w:bCs/>
        </w:rPr>
      </w:pPr>
    </w:p>
    <w:p w:rsidR="005F5F15" w:rsidRPr="00773A20" w:rsidRDefault="00F52149" w:rsidP="00A64FF2">
      <w:pPr>
        <w:pStyle w:val="Default"/>
        <w:numPr>
          <w:ilvl w:val="0"/>
          <w:numId w:val="54"/>
        </w:numPr>
        <w:spacing w:after="120"/>
        <w:jc w:val="both"/>
        <w:rPr>
          <w:b/>
          <w:color w:val="auto"/>
          <w:lang w:val="bg-BG"/>
        </w:rPr>
      </w:pPr>
      <w:r w:rsidRPr="00773A20">
        <w:rPr>
          <w:b/>
          <w:color w:val="auto"/>
          <w:lang w:val="bg-BG"/>
        </w:rPr>
        <w:t xml:space="preserve">ЦЕЛИ И ЗАДАЧИ </w:t>
      </w:r>
    </w:p>
    <w:p w:rsidR="006E3E36" w:rsidRPr="00773A20" w:rsidRDefault="006E3E36" w:rsidP="00A90371">
      <w:pPr>
        <w:pStyle w:val="Default"/>
        <w:spacing w:after="120"/>
        <w:ind w:firstLine="709"/>
        <w:jc w:val="both"/>
        <w:rPr>
          <w:color w:val="auto"/>
          <w:lang w:val="bg-BG"/>
        </w:rPr>
      </w:pPr>
      <w:r w:rsidRPr="00773A20">
        <w:rPr>
          <w:color w:val="auto"/>
          <w:lang w:val="bg-BG"/>
        </w:rPr>
        <w:t>Целите и задачите на Общия устройствен план на общината са насочени към територията на общината като основно нейно богатство, чието устройство гарантира устойчивото развитие на общината. Целта на ОУП е да създаде пространствена планова основа за цялостното устройство на територията на</w:t>
      </w:r>
      <w:r w:rsidR="006D264C">
        <w:rPr>
          <w:color w:val="auto"/>
        </w:rPr>
        <w:t xml:space="preserve"> </w:t>
      </w:r>
      <w:r w:rsidRPr="00773A20">
        <w:rPr>
          <w:color w:val="auto"/>
        </w:rPr>
        <w:t>общината и на</w:t>
      </w:r>
      <w:r w:rsidR="006D264C">
        <w:rPr>
          <w:color w:val="auto"/>
        </w:rPr>
        <w:t xml:space="preserve"> </w:t>
      </w:r>
      <w:r w:rsidRPr="00773A20">
        <w:rPr>
          <w:color w:val="auto"/>
        </w:rPr>
        <w:t>отделните</w:t>
      </w:r>
      <w:r w:rsidR="006D264C">
        <w:rPr>
          <w:color w:val="auto"/>
        </w:rPr>
        <w:t xml:space="preserve"> </w:t>
      </w:r>
      <w:r w:rsidRPr="00773A20">
        <w:rPr>
          <w:color w:val="auto"/>
        </w:rPr>
        <w:t>населени</w:t>
      </w:r>
      <w:r w:rsidR="006D264C">
        <w:rPr>
          <w:color w:val="auto"/>
        </w:rPr>
        <w:t xml:space="preserve"> </w:t>
      </w:r>
      <w:r w:rsidRPr="00773A20">
        <w:rPr>
          <w:color w:val="auto"/>
        </w:rPr>
        <w:t>места в нея, подобряване</w:t>
      </w:r>
      <w:r w:rsidR="006D264C">
        <w:rPr>
          <w:color w:val="auto"/>
        </w:rPr>
        <w:t xml:space="preserve"> </w:t>
      </w:r>
      <w:r w:rsidRPr="00773A20">
        <w:rPr>
          <w:color w:val="auto"/>
        </w:rPr>
        <w:t>на</w:t>
      </w:r>
      <w:r w:rsidR="006D264C">
        <w:rPr>
          <w:color w:val="auto"/>
        </w:rPr>
        <w:t xml:space="preserve"> </w:t>
      </w:r>
      <w:r w:rsidRPr="00773A20">
        <w:rPr>
          <w:color w:val="auto"/>
        </w:rPr>
        <w:t>транспортната</w:t>
      </w:r>
      <w:r w:rsidR="006D264C">
        <w:rPr>
          <w:color w:val="auto"/>
        </w:rPr>
        <w:t xml:space="preserve"> </w:t>
      </w:r>
      <w:r w:rsidRPr="00773A20">
        <w:rPr>
          <w:color w:val="auto"/>
        </w:rPr>
        <w:t>им</w:t>
      </w:r>
      <w:r w:rsidR="006D264C">
        <w:rPr>
          <w:color w:val="auto"/>
        </w:rPr>
        <w:t xml:space="preserve"> </w:t>
      </w:r>
      <w:r w:rsidRPr="00773A20">
        <w:rPr>
          <w:color w:val="auto"/>
        </w:rPr>
        <w:t>свързаност и техническата</w:t>
      </w:r>
      <w:r w:rsidR="006D264C">
        <w:rPr>
          <w:color w:val="auto"/>
        </w:rPr>
        <w:t xml:space="preserve"> </w:t>
      </w:r>
      <w:r w:rsidRPr="00773A20">
        <w:rPr>
          <w:color w:val="auto"/>
        </w:rPr>
        <w:t>инфраструктура, повишаване</w:t>
      </w:r>
      <w:r w:rsidR="006D264C">
        <w:rPr>
          <w:color w:val="auto"/>
        </w:rPr>
        <w:t xml:space="preserve"> </w:t>
      </w:r>
      <w:r w:rsidRPr="00773A20">
        <w:rPr>
          <w:color w:val="auto"/>
        </w:rPr>
        <w:t>нивото и качеството</w:t>
      </w:r>
      <w:r w:rsidR="006D264C">
        <w:rPr>
          <w:color w:val="auto"/>
        </w:rPr>
        <w:t xml:space="preserve"> </w:t>
      </w:r>
      <w:r w:rsidRPr="00773A20">
        <w:rPr>
          <w:color w:val="auto"/>
        </w:rPr>
        <w:t>на</w:t>
      </w:r>
      <w:r w:rsidR="006D264C">
        <w:rPr>
          <w:color w:val="auto"/>
        </w:rPr>
        <w:t xml:space="preserve"> </w:t>
      </w:r>
      <w:r w:rsidRPr="00773A20">
        <w:rPr>
          <w:color w:val="auto"/>
        </w:rPr>
        <w:t>образованието и на</w:t>
      </w:r>
      <w:r w:rsidR="006D264C">
        <w:rPr>
          <w:color w:val="auto"/>
        </w:rPr>
        <w:t xml:space="preserve"> </w:t>
      </w:r>
      <w:r w:rsidRPr="00773A20">
        <w:rPr>
          <w:color w:val="auto"/>
        </w:rPr>
        <w:t>услугите и съхраняване</w:t>
      </w:r>
      <w:r w:rsidR="006D264C">
        <w:rPr>
          <w:color w:val="auto"/>
        </w:rPr>
        <w:t xml:space="preserve"> </w:t>
      </w:r>
      <w:r w:rsidRPr="00773A20">
        <w:rPr>
          <w:color w:val="auto"/>
        </w:rPr>
        <w:t>на</w:t>
      </w:r>
      <w:r w:rsidR="006D264C">
        <w:rPr>
          <w:color w:val="auto"/>
        </w:rPr>
        <w:t xml:space="preserve"> </w:t>
      </w:r>
      <w:r w:rsidRPr="00773A20">
        <w:rPr>
          <w:color w:val="auto"/>
        </w:rPr>
        <w:t>природното</w:t>
      </w:r>
      <w:r w:rsidR="006D264C">
        <w:rPr>
          <w:color w:val="auto"/>
        </w:rPr>
        <w:t xml:space="preserve"> </w:t>
      </w:r>
      <w:r w:rsidRPr="00773A20">
        <w:rPr>
          <w:color w:val="auto"/>
        </w:rPr>
        <w:t>им</w:t>
      </w:r>
      <w:r w:rsidR="006D264C">
        <w:rPr>
          <w:color w:val="auto"/>
        </w:rPr>
        <w:t xml:space="preserve"> </w:t>
      </w:r>
      <w:r w:rsidRPr="00773A20">
        <w:rPr>
          <w:color w:val="auto"/>
        </w:rPr>
        <w:t>равновесие и културната</w:t>
      </w:r>
      <w:r w:rsidR="006D264C">
        <w:rPr>
          <w:color w:val="auto"/>
        </w:rPr>
        <w:t xml:space="preserve"> </w:t>
      </w:r>
      <w:r w:rsidRPr="00773A20">
        <w:rPr>
          <w:color w:val="auto"/>
        </w:rPr>
        <w:t>им</w:t>
      </w:r>
      <w:r w:rsidR="006D264C">
        <w:rPr>
          <w:color w:val="auto"/>
        </w:rPr>
        <w:t xml:space="preserve"> </w:t>
      </w:r>
      <w:r w:rsidRPr="00773A20">
        <w:rPr>
          <w:color w:val="auto"/>
        </w:rPr>
        <w:t>идентичност в съответствие с наличните</w:t>
      </w:r>
      <w:r w:rsidR="006D264C">
        <w:rPr>
          <w:color w:val="auto"/>
        </w:rPr>
        <w:t xml:space="preserve"> </w:t>
      </w:r>
      <w:r w:rsidRPr="00773A20">
        <w:rPr>
          <w:color w:val="auto"/>
        </w:rPr>
        <w:t>природни, културно-исторически и демографски</w:t>
      </w:r>
      <w:r w:rsidR="006D264C">
        <w:rPr>
          <w:color w:val="auto"/>
        </w:rPr>
        <w:t xml:space="preserve"> </w:t>
      </w:r>
      <w:r w:rsidRPr="00773A20">
        <w:rPr>
          <w:color w:val="auto"/>
        </w:rPr>
        <w:t>ресурси и с предвижданията</w:t>
      </w:r>
      <w:r w:rsidR="006D264C">
        <w:rPr>
          <w:color w:val="auto"/>
        </w:rPr>
        <w:t xml:space="preserve"> </w:t>
      </w:r>
      <w:r w:rsidRPr="00773A20">
        <w:rPr>
          <w:color w:val="auto"/>
        </w:rPr>
        <w:t>на</w:t>
      </w:r>
      <w:r w:rsidR="006D264C">
        <w:rPr>
          <w:color w:val="auto"/>
        </w:rPr>
        <w:t xml:space="preserve"> </w:t>
      </w:r>
      <w:r w:rsidRPr="00773A20">
        <w:rPr>
          <w:color w:val="auto"/>
        </w:rPr>
        <w:t>приложимите</w:t>
      </w:r>
      <w:r w:rsidR="006D264C">
        <w:rPr>
          <w:color w:val="auto"/>
        </w:rPr>
        <w:t xml:space="preserve"> </w:t>
      </w:r>
      <w:r w:rsidRPr="00773A20">
        <w:rPr>
          <w:color w:val="auto"/>
        </w:rPr>
        <w:t>стратегически</w:t>
      </w:r>
      <w:r w:rsidR="006D264C">
        <w:rPr>
          <w:color w:val="auto"/>
        </w:rPr>
        <w:t xml:space="preserve"> </w:t>
      </w:r>
      <w:r w:rsidRPr="00773A20">
        <w:rPr>
          <w:color w:val="auto"/>
        </w:rPr>
        <w:t>документи</w:t>
      </w:r>
      <w:r w:rsidR="006D264C">
        <w:rPr>
          <w:color w:val="auto"/>
        </w:rPr>
        <w:t xml:space="preserve"> </w:t>
      </w:r>
      <w:r w:rsidRPr="00773A20">
        <w:rPr>
          <w:color w:val="auto"/>
        </w:rPr>
        <w:t>за</w:t>
      </w:r>
      <w:r w:rsidR="006D264C">
        <w:rPr>
          <w:color w:val="auto"/>
        </w:rPr>
        <w:t xml:space="preserve"> </w:t>
      </w:r>
      <w:r w:rsidRPr="00773A20">
        <w:rPr>
          <w:color w:val="auto"/>
        </w:rPr>
        <w:t xml:space="preserve">развитие в Република България. </w:t>
      </w:r>
      <w:r w:rsidR="00B56ED9" w:rsidRPr="00773A20">
        <w:rPr>
          <w:color w:val="auto"/>
          <w:lang w:val="bg-BG"/>
        </w:rPr>
        <w:t>Основната цел на ОУПО се осъществява чрез постигането на специфични цели при спазване на принципите на устойчиво развитие на територията.</w:t>
      </w:r>
    </w:p>
    <w:p w:rsidR="009D5AE1" w:rsidRPr="00773A20" w:rsidRDefault="006E3E36" w:rsidP="00A90371">
      <w:pPr>
        <w:shd w:val="clear" w:color="auto" w:fill="FFFFFF"/>
        <w:spacing w:after="120"/>
        <w:ind w:firstLine="709"/>
        <w:jc w:val="both"/>
      </w:pPr>
      <w:r w:rsidRPr="00773A20">
        <w:t xml:space="preserve">Общият устройствен план на Община </w:t>
      </w:r>
      <w:r w:rsidR="00EC42FC" w:rsidRPr="00773A20">
        <w:t>Брегово</w:t>
      </w:r>
      <w:r w:rsidRPr="00773A20">
        <w:t xml:space="preserve"> трябва да бъде изработен съглас</w:t>
      </w:r>
      <w:r w:rsidR="003E000B" w:rsidRPr="00773A20">
        <w:t xml:space="preserve">но одобрено от Общински съвет - </w:t>
      </w:r>
      <w:r w:rsidR="00EC42FC" w:rsidRPr="00773A20">
        <w:t>Брегово</w:t>
      </w:r>
      <w:r w:rsidRPr="00773A20">
        <w:t xml:space="preserve"> “Задание за изработване на Общ устройствен план на </w:t>
      </w:r>
      <w:r w:rsidR="00EC42FC" w:rsidRPr="00773A20">
        <w:t>Брегово</w:t>
      </w:r>
      <w:r w:rsidRPr="00773A20">
        <w:t xml:space="preserve">”. </w:t>
      </w:r>
      <w:r w:rsidR="00B56ED9" w:rsidRPr="00773A20">
        <w:t>Целта на заданието е да формулира</w:t>
      </w:r>
      <w:r w:rsidR="009D5AE1" w:rsidRPr="00773A20">
        <w:t xml:space="preserve"> основните изисквания към </w:t>
      </w:r>
      <w:r w:rsidRPr="00773A20">
        <w:t>ОУП</w:t>
      </w:r>
      <w:r w:rsidR="009D5AE1" w:rsidRPr="00773A20">
        <w:t xml:space="preserve">О и проблемите, които следва да бъдат решени чрез устройствено планиране. Със заданието се представят и основните, най-общи насоки за </w:t>
      </w:r>
      <w:r w:rsidR="009D5AE1" w:rsidRPr="00773A20">
        <w:lastRenderedPageBreak/>
        <w:t>бъдещото развитие на общината, водещидо създаване на комплексно устроена и хармонична жизнена среда.</w:t>
      </w:r>
    </w:p>
    <w:p w:rsidR="00D37471" w:rsidRPr="00773A20" w:rsidRDefault="009D5AE1" w:rsidP="00A90371">
      <w:pPr>
        <w:shd w:val="clear" w:color="auto" w:fill="FFFFFF"/>
        <w:spacing w:after="120"/>
        <w:ind w:firstLine="709"/>
        <w:jc w:val="both"/>
      </w:pPr>
      <w:r w:rsidRPr="00773A20">
        <w:t xml:space="preserve">Целите и задачите на ОУПО са устройствено планиране на територията на общината, което да гарантира устойчивото и развитие и развитие на функционалните системи на обитаване, труд и отдих на населението. </w:t>
      </w:r>
    </w:p>
    <w:p w:rsidR="00D37471" w:rsidRDefault="00D37471" w:rsidP="00A90371">
      <w:pPr>
        <w:shd w:val="clear" w:color="auto" w:fill="FFFFFF"/>
        <w:spacing w:after="120"/>
        <w:ind w:firstLine="709"/>
        <w:jc w:val="both"/>
      </w:pPr>
      <w:r>
        <w:t xml:space="preserve">Общият устройствен план на община </w:t>
      </w:r>
      <w:r w:rsidR="00EC42FC">
        <w:t>Брегово</w:t>
      </w:r>
      <w:r>
        <w:t xml:space="preserve"> е необходимо да отговаря на следните общи изисквания:</w:t>
      </w:r>
    </w:p>
    <w:p w:rsidR="00D37471" w:rsidRDefault="00D37471" w:rsidP="00A90371">
      <w:pPr>
        <w:shd w:val="clear" w:color="auto" w:fill="FFFFFF"/>
        <w:spacing w:after="120"/>
        <w:ind w:firstLine="709"/>
        <w:jc w:val="both"/>
      </w:pPr>
      <w:r>
        <w:t>1. Осигуряване на планова основа за пълноценно интергирано използване на природните дейност</w:t>
      </w:r>
      <w:r w:rsidR="006A5302">
        <w:t>и, защитени зони и културно-</w:t>
      </w:r>
      <w:r w:rsidR="00AE2FA0">
        <w:t>историческо наследство на територията на общината за нейното икономическо и социално развитие и специфичен облик.</w:t>
      </w:r>
    </w:p>
    <w:p w:rsidR="00AE2FA0" w:rsidRDefault="00AE2FA0" w:rsidP="00A90371">
      <w:pPr>
        <w:shd w:val="clear" w:color="auto" w:fill="FFFFFF"/>
        <w:spacing w:after="120"/>
        <w:ind w:firstLine="709"/>
        <w:jc w:val="both"/>
      </w:pPr>
      <w:r>
        <w:t>2. Пълноценно отчитане външните връзки на общината като стимулатор за развитие. Решаване на инфраструктурни и теренни проблеми в съответствие с целесъобразността им не само на общинско</w:t>
      </w:r>
      <w:r w:rsidR="006A5302">
        <w:t>,</w:t>
      </w:r>
      <w:r>
        <w:t xml:space="preserve"> но и на </w:t>
      </w:r>
      <w:r w:rsidR="00916E59">
        <w:t>междуобщинско ниво.</w:t>
      </w:r>
    </w:p>
    <w:p w:rsidR="00916E59" w:rsidRDefault="00916E59" w:rsidP="00A90371">
      <w:pPr>
        <w:shd w:val="clear" w:color="auto" w:fill="FFFFFF"/>
        <w:spacing w:after="120"/>
        <w:ind w:firstLine="709"/>
        <w:jc w:val="both"/>
      </w:pPr>
      <w:r>
        <w:t xml:space="preserve">3. </w:t>
      </w:r>
      <w:r w:rsidR="00122352">
        <w:t>Осигуряване на планова основа за изграждане на необходимата транспортна, техническа и социална инфраструктура на територията. Развитие на положителните идеи и тенденции, заложени в предходни устройствени проекти и планове и други проучвания за територията на общината.</w:t>
      </w:r>
    </w:p>
    <w:p w:rsidR="002049EB" w:rsidRDefault="002049EB" w:rsidP="00A90371">
      <w:pPr>
        <w:shd w:val="clear" w:color="auto" w:fill="FFFFFF"/>
        <w:spacing w:after="120"/>
        <w:ind w:firstLine="709"/>
        <w:jc w:val="both"/>
      </w:pPr>
      <w:r>
        <w:t xml:space="preserve">4. Формиране на комплекс от устройствени мерки, целящи създаване на условия за преодоляване на </w:t>
      </w:r>
      <w:r w:rsidR="00F6267D">
        <w:t>съществени диспропорции между отделни части на общинската територия.</w:t>
      </w:r>
    </w:p>
    <w:p w:rsidR="00F6267D" w:rsidRPr="00886030" w:rsidRDefault="00F6267D" w:rsidP="00A90371">
      <w:pPr>
        <w:shd w:val="clear" w:color="auto" w:fill="FFFFFF"/>
        <w:spacing w:after="120"/>
        <w:ind w:firstLine="709"/>
        <w:jc w:val="both"/>
      </w:pPr>
      <w:r w:rsidRPr="00886030">
        <w:t xml:space="preserve">5. </w:t>
      </w:r>
      <w:r w:rsidR="00CC238A" w:rsidRPr="00886030">
        <w:t>Опазване на ценните земеделски земи и земите от горския фонд.</w:t>
      </w:r>
    </w:p>
    <w:p w:rsidR="00CC238A" w:rsidRPr="00886030" w:rsidRDefault="00CC238A" w:rsidP="00A90371">
      <w:pPr>
        <w:shd w:val="clear" w:color="auto" w:fill="FFFFFF"/>
        <w:spacing w:after="120"/>
        <w:ind w:firstLine="709"/>
        <w:jc w:val="both"/>
      </w:pPr>
      <w:r w:rsidRPr="00886030">
        <w:t>6. Икономическата прогноза да бъде съобразена с постановките на стратегическите документи по ЗРР, отнасящи се до общинската територия. За стимулиране на публично-частното партньорство в дей</w:t>
      </w:r>
      <w:r w:rsidR="006A5302">
        <w:t>ностите, осигуряващи социално-</w:t>
      </w:r>
      <w:r w:rsidRPr="00886030">
        <w:t>икономическото развитие, да се осигурят възможности за целесъобразна реализация на поземления фонд – общинска собственост, съгласно обществения интерес и при спазване на общите и специфични изискавания и ограничения по отношение на земеползването.</w:t>
      </w:r>
    </w:p>
    <w:p w:rsidR="00D95D0E" w:rsidRDefault="00D95D0E" w:rsidP="00A90371">
      <w:pPr>
        <w:shd w:val="clear" w:color="auto" w:fill="FFFFFF"/>
        <w:spacing w:after="120"/>
        <w:ind w:firstLine="709"/>
        <w:jc w:val="both"/>
      </w:pPr>
      <w:r w:rsidRPr="00886030">
        <w:t>7. Да се разработи и приложи адекватен подход при планиране на земеползването, респективно оразмеряване на системите на техническата и социалната инфраструктура, като се съблюдават и изискванията за устойчивост и демографската прогноза.</w:t>
      </w:r>
    </w:p>
    <w:p w:rsidR="00AA1DE6" w:rsidRDefault="00AA1DE6" w:rsidP="00A90371">
      <w:pPr>
        <w:shd w:val="clear" w:color="auto" w:fill="FFFFFF"/>
        <w:spacing w:after="120"/>
        <w:ind w:firstLine="709"/>
        <w:jc w:val="both"/>
      </w:pPr>
      <w:r>
        <w:t>Задачите на ОУПО, съгласно чл.106 от ЗУТ са да определи:</w:t>
      </w:r>
    </w:p>
    <w:p w:rsidR="0001203E" w:rsidRDefault="00AA1DE6" w:rsidP="00A90371">
      <w:pPr>
        <w:shd w:val="clear" w:color="auto" w:fill="FFFFFF"/>
        <w:spacing w:after="120"/>
        <w:ind w:firstLine="709"/>
        <w:jc w:val="both"/>
      </w:pPr>
      <w:r w:rsidRPr="006E3E36">
        <w:t xml:space="preserve">1. общата структура на територията, предмет на плана, и преобладаващото предназначение на съставните и структурните части </w:t>
      </w:r>
      <w:r w:rsidR="006A5302">
        <w:t>–</w:t>
      </w:r>
      <w:r w:rsidRPr="006E3E36">
        <w:t xml:space="preserve"> местоположениетои границите на териториите за населени места и селищни образувания; земеделските територии; горските територии; териториите за природозащита; териториите за културно-историческа защита; нарушените територии за възстановяване и териториите със специално, с друго или със смесено предназначение; </w:t>
      </w:r>
    </w:p>
    <w:p w:rsidR="0001203E" w:rsidRDefault="00AA1DE6" w:rsidP="00A90371">
      <w:pPr>
        <w:shd w:val="clear" w:color="auto" w:fill="FFFFFF"/>
        <w:spacing w:after="120"/>
        <w:ind w:firstLine="709"/>
        <w:jc w:val="both"/>
      </w:pPr>
      <w:r w:rsidRPr="006E3E36">
        <w:t xml:space="preserve">2. общият режим на устройство на всяка територия със съответните правила и нормативи; </w:t>
      </w:r>
    </w:p>
    <w:p w:rsidR="0001203E" w:rsidRDefault="00AA1DE6" w:rsidP="00A90371">
      <w:pPr>
        <w:shd w:val="clear" w:color="auto" w:fill="FFFFFF"/>
        <w:spacing w:after="120"/>
        <w:ind w:firstLine="709"/>
        <w:jc w:val="both"/>
      </w:pPr>
      <w:r w:rsidRPr="006E3E36">
        <w:t xml:space="preserve">3. разположението на мрежите и съоръженията на техническата инфраструктура на територията на общината и връзките им с териториите на съседните общини и с инфраструктурни мрежи, съоръжения и обекти от национално значение; </w:t>
      </w:r>
    </w:p>
    <w:p w:rsidR="00BA1DD3" w:rsidRDefault="00AA1DE6" w:rsidP="00A90371">
      <w:pPr>
        <w:shd w:val="clear" w:color="auto" w:fill="FFFFFF"/>
        <w:spacing w:after="120"/>
        <w:ind w:firstLine="709"/>
        <w:jc w:val="both"/>
      </w:pPr>
      <w:r w:rsidRPr="006E3E36">
        <w:t xml:space="preserve">4. развитие на социалната, здравната и образователната инфраструктура; </w:t>
      </w:r>
    </w:p>
    <w:p w:rsidR="00BA1DD3" w:rsidRDefault="00AA1DE6" w:rsidP="00A90371">
      <w:pPr>
        <w:shd w:val="clear" w:color="auto" w:fill="FFFFFF"/>
        <w:spacing w:after="120"/>
        <w:ind w:firstLine="709"/>
        <w:jc w:val="both"/>
      </w:pPr>
      <w:r w:rsidRPr="006E3E36">
        <w:t>5. териториите с публична държавна и с публична общинска собственост и режим</w:t>
      </w:r>
      <w:r w:rsidR="000619C6">
        <w:t>а</w:t>
      </w:r>
      <w:r w:rsidRPr="006E3E36">
        <w:t xml:space="preserve"> на тяхното устройство; </w:t>
      </w:r>
    </w:p>
    <w:p w:rsidR="00BA1DD3" w:rsidRDefault="00AA1DE6" w:rsidP="00A90371">
      <w:pPr>
        <w:shd w:val="clear" w:color="auto" w:fill="FFFFFF"/>
        <w:spacing w:after="120"/>
        <w:ind w:firstLine="709"/>
        <w:jc w:val="both"/>
      </w:pPr>
      <w:r w:rsidRPr="006E3E36">
        <w:lastRenderedPageBreak/>
        <w:t xml:space="preserve">6. териториите с вероятно разпространение на предвидими природни бедствия и необходимите превантивни мерки и начин на устройство и защита; </w:t>
      </w:r>
    </w:p>
    <w:p w:rsidR="00AA1DE6" w:rsidRDefault="00AA1DE6" w:rsidP="00A90371">
      <w:pPr>
        <w:shd w:val="clear" w:color="auto" w:fill="FFFFFF"/>
        <w:spacing w:after="120"/>
        <w:ind w:firstLine="709"/>
        <w:jc w:val="both"/>
      </w:pPr>
      <w:r w:rsidRPr="006E3E36">
        <w:t>7. териториите за активно прилагане на ландшафтно-устройствени мероприятия и естетическо оформяне.</w:t>
      </w:r>
    </w:p>
    <w:p w:rsidR="00BA1DD3" w:rsidRDefault="00BA1DD3" w:rsidP="00A90371">
      <w:pPr>
        <w:shd w:val="clear" w:color="auto" w:fill="FFFFFF"/>
        <w:spacing w:after="120"/>
        <w:ind w:firstLine="709"/>
        <w:jc w:val="both"/>
      </w:pPr>
      <w:r>
        <w:t>8. определяне приоритетите устройствени мероприятия и етапите и последователността на реализирането им.</w:t>
      </w:r>
    </w:p>
    <w:p w:rsidR="00BA1DD3" w:rsidRPr="00BA1DD3" w:rsidRDefault="00BA1DD3" w:rsidP="00A90371">
      <w:pPr>
        <w:shd w:val="clear" w:color="auto" w:fill="FFFFFF"/>
        <w:spacing w:after="120"/>
        <w:ind w:firstLine="709"/>
        <w:jc w:val="both"/>
      </w:pPr>
      <w:r>
        <w:t>9. изискванията за наблюдение, поддържане, контрол и отчитане на плана и критериите за изменения на ОУПО.</w:t>
      </w:r>
    </w:p>
    <w:p w:rsidR="00D37471" w:rsidRPr="00421AE1" w:rsidRDefault="00D37471" w:rsidP="00A90371">
      <w:pPr>
        <w:shd w:val="clear" w:color="auto" w:fill="FFFFFF"/>
        <w:spacing w:after="120"/>
        <w:ind w:firstLine="709"/>
        <w:jc w:val="both"/>
        <w:rPr>
          <w:b/>
        </w:rPr>
      </w:pPr>
    </w:p>
    <w:p w:rsidR="00F52149" w:rsidRPr="00421AE1" w:rsidRDefault="00F52149" w:rsidP="00A64FF2">
      <w:pPr>
        <w:pStyle w:val="af9"/>
        <w:numPr>
          <w:ilvl w:val="0"/>
          <w:numId w:val="54"/>
        </w:numPr>
        <w:shd w:val="clear" w:color="auto" w:fill="FFFFFF"/>
        <w:spacing w:after="120"/>
        <w:jc w:val="both"/>
        <w:rPr>
          <w:b/>
        </w:rPr>
      </w:pPr>
      <w:r w:rsidRPr="00421AE1">
        <w:rPr>
          <w:b/>
        </w:rPr>
        <w:t>ПОДРОБНО ОПИСАНИЕ НА ПРЕДМЕТА НА ПОРЪЧКАТА</w:t>
      </w:r>
    </w:p>
    <w:p w:rsidR="00F9144A" w:rsidRPr="003E000B" w:rsidRDefault="006265EA" w:rsidP="003E000B">
      <w:pPr>
        <w:pStyle w:val="affb"/>
        <w:spacing w:after="120"/>
        <w:ind w:firstLine="709"/>
        <w:jc w:val="both"/>
        <w:rPr>
          <w:rFonts w:ascii="Times New Roman" w:hAnsi="Times New Roman"/>
          <w:sz w:val="24"/>
          <w:szCs w:val="24"/>
        </w:rPr>
      </w:pPr>
      <w:r w:rsidRPr="000619C6">
        <w:rPr>
          <w:rFonts w:ascii="Times New Roman" w:hAnsi="Times New Roman"/>
          <w:sz w:val="24"/>
          <w:szCs w:val="24"/>
        </w:rPr>
        <w:t>Техническата спецификация включва изискванията на Възложителя относно съдържанието и обхвата на конкретните дейности, попадащи в обхвата на предмета на обществената поръчка, които следва да бъдат извършени от Изпълнителя.</w:t>
      </w:r>
    </w:p>
    <w:p w:rsidR="006265EA" w:rsidRPr="000619C6" w:rsidRDefault="006265EA" w:rsidP="00A90371">
      <w:pPr>
        <w:spacing w:after="120"/>
        <w:ind w:right="50" w:firstLine="709"/>
        <w:jc w:val="both"/>
        <w:rPr>
          <w:iCs/>
        </w:rPr>
      </w:pPr>
      <w:r w:rsidRPr="000619C6">
        <w:rPr>
          <w:iCs/>
        </w:rPr>
        <w:t>Предметът на настоящата поръчка включва два вида дейности:</w:t>
      </w:r>
    </w:p>
    <w:p w:rsidR="006265EA" w:rsidRPr="000619C6" w:rsidRDefault="006265EA" w:rsidP="00A64FF2">
      <w:pPr>
        <w:pStyle w:val="af9"/>
        <w:numPr>
          <w:ilvl w:val="0"/>
          <w:numId w:val="23"/>
        </w:numPr>
        <w:shd w:val="clear" w:color="auto" w:fill="FFFFFF"/>
        <w:spacing w:after="120"/>
        <w:ind w:left="709" w:hanging="428"/>
        <w:jc w:val="both"/>
        <w:rPr>
          <w:b/>
          <w:iCs/>
        </w:rPr>
      </w:pPr>
      <w:r w:rsidRPr="000619C6">
        <w:rPr>
          <w:b/>
          <w:iCs/>
        </w:rPr>
        <w:t xml:space="preserve">ДЕЙНОСТ 1 – ИЗРАБОТВАНЕ НА ПРОЕКТ ЗА ОБЩ УСТРОЙСТВЕН ПЛАН НА ОБЩИНА </w:t>
      </w:r>
      <w:r w:rsidR="00EC42FC">
        <w:rPr>
          <w:b/>
          <w:iCs/>
        </w:rPr>
        <w:t>БРЕГОВО</w:t>
      </w:r>
    </w:p>
    <w:p w:rsidR="006265EA" w:rsidRPr="000619C6" w:rsidRDefault="006265EA" w:rsidP="00A90371">
      <w:pPr>
        <w:spacing w:after="120"/>
        <w:ind w:firstLine="709"/>
        <w:jc w:val="both"/>
        <w:rPr>
          <w:iCs/>
        </w:rPr>
      </w:pPr>
      <w:r w:rsidRPr="000619C6">
        <w:rPr>
          <w:iCs/>
        </w:rPr>
        <w:t xml:space="preserve">Процесът на разработване на общ устройствен план на община </w:t>
      </w:r>
      <w:r w:rsidR="00EC42FC">
        <w:rPr>
          <w:iCs/>
        </w:rPr>
        <w:t>Брегово</w:t>
      </w:r>
      <w:r w:rsidRPr="000619C6">
        <w:rPr>
          <w:iCs/>
        </w:rPr>
        <w:t xml:space="preserve"> следва да се структурира в две основни фази в съответствие с така определените фази в Техническото задание за Общ устройствен план на община </w:t>
      </w:r>
      <w:r w:rsidR="00EC42FC">
        <w:rPr>
          <w:iCs/>
        </w:rPr>
        <w:t>Брегово</w:t>
      </w:r>
      <w:r w:rsidRPr="000619C6">
        <w:rPr>
          <w:iCs/>
        </w:rPr>
        <w:t>, а именно:</w:t>
      </w:r>
    </w:p>
    <w:p w:rsidR="006265EA" w:rsidRPr="000619C6" w:rsidRDefault="006265EA" w:rsidP="00A64FF2">
      <w:pPr>
        <w:numPr>
          <w:ilvl w:val="1"/>
          <w:numId w:val="24"/>
        </w:numPr>
        <w:spacing w:after="120"/>
        <w:jc w:val="both"/>
        <w:rPr>
          <w:iCs/>
        </w:rPr>
      </w:pPr>
      <w:r w:rsidRPr="000619C6">
        <w:rPr>
          <w:iCs/>
        </w:rPr>
        <w:t xml:space="preserve"> Фаза „А“ – Изработване на предварителен проект на ОУПО;</w:t>
      </w:r>
    </w:p>
    <w:p w:rsidR="006265EA" w:rsidRPr="000619C6" w:rsidRDefault="006265EA" w:rsidP="00A64FF2">
      <w:pPr>
        <w:numPr>
          <w:ilvl w:val="1"/>
          <w:numId w:val="24"/>
        </w:numPr>
        <w:spacing w:after="120"/>
        <w:jc w:val="both"/>
        <w:rPr>
          <w:iCs/>
        </w:rPr>
      </w:pPr>
      <w:r w:rsidRPr="000619C6">
        <w:rPr>
          <w:iCs/>
        </w:rPr>
        <w:t xml:space="preserve"> Фаза „Б“ – Изработван</w:t>
      </w:r>
      <w:r w:rsidR="00A90371" w:rsidRPr="000619C6">
        <w:rPr>
          <w:iCs/>
        </w:rPr>
        <w:t>е на окончателен проект на ОУПО.</w:t>
      </w:r>
    </w:p>
    <w:p w:rsidR="006265EA" w:rsidRPr="000619C6" w:rsidRDefault="00A90371" w:rsidP="00A90371">
      <w:pPr>
        <w:shd w:val="clear" w:color="auto" w:fill="FFFFFF"/>
        <w:spacing w:after="120"/>
        <w:ind w:firstLine="706"/>
        <w:jc w:val="both"/>
        <w:rPr>
          <w:iCs/>
        </w:rPr>
      </w:pPr>
      <w:r w:rsidRPr="000619C6">
        <w:rPr>
          <w:iCs/>
        </w:rPr>
        <w:t>Всяка</w:t>
      </w:r>
      <w:r w:rsidR="006265EA" w:rsidRPr="000619C6">
        <w:rPr>
          <w:iCs/>
        </w:rPr>
        <w:t xml:space="preserve"> от тези </w:t>
      </w:r>
      <w:r w:rsidRPr="000619C6">
        <w:rPr>
          <w:iCs/>
        </w:rPr>
        <w:t>фази</w:t>
      </w:r>
      <w:r w:rsidR="006265EA" w:rsidRPr="000619C6">
        <w:rPr>
          <w:iCs/>
        </w:rPr>
        <w:t xml:space="preserve"> притежава относителна степен на завършеност, ситуиран</w:t>
      </w:r>
      <w:r w:rsidRPr="000619C6">
        <w:rPr>
          <w:iCs/>
        </w:rPr>
        <w:t>а</w:t>
      </w:r>
      <w:r w:rsidR="006265EA" w:rsidRPr="000619C6">
        <w:rPr>
          <w:iCs/>
        </w:rPr>
        <w:t xml:space="preserve"> е ясно в съответен времеви интервал и приключва с определена форма на санкция и одобрение от страна на заинтересованите страни (държава, община, бизнес, гражданско общество, неправителствени организации).</w:t>
      </w:r>
    </w:p>
    <w:p w:rsidR="006B6C74" w:rsidRPr="000619C6" w:rsidRDefault="006B6C74" w:rsidP="00A64FF2">
      <w:pPr>
        <w:pStyle w:val="af9"/>
        <w:numPr>
          <w:ilvl w:val="1"/>
          <w:numId w:val="23"/>
        </w:numPr>
        <w:shd w:val="clear" w:color="auto" w:fill="FFFFFF"/>
        <w:spacing w:after="120"/>
        <w:jc w:val="both"/>
        <w:rPr>
          <w:iCs/>
          <w:u w:val="single"/>
        </w:rPr>
      </w:pPr>
      <w:r w:rsidRPr="000619C6">
        <w:rPr>
          <w:iCs/>
          <w:u w:val="single"/>
        </w:rPr>
        <w:t xml:space="preserve">Фаза „А“ – Изработване на предварителен проект на ОУПО се изпълнява в </w:t>
      </w:r>
      <w:r w:rsidR="00184040" w:rsidRPr="000619C6">
        <w:rPr>
          <w:iCs/>
          <w:u w:val="single"/>
        </w:rPr>
        <w:t>следните стъпки</w:t>
      </w:r>
      <w:r w:rsidRPr="000619C6">
        <w:rPr>
          <w:iCs/>
          <w:u w:val="single"/>
        </w:rPr>
        <w:t>:</w:t>
      </w:r>
    </w:p>
    <w:p w:rsidR="006B6C74" w:rsidRPr="000619C6" w:rsidRDefault="006B6C74" w:rsidP="00A64FF2">
      <w:pPr>
        <w:pStyle w:val="af9"/>
        <w:numPr>
          <w:ilvl w:val="0"/>
          <w:numId w:val="25"/>
        </w:numPr>
        <w:shd w:val="clear" w:color="auto" w:fill="FFFFFF"/>
        <w:spacing w:after="120"/>
        <w:jc w:val="both"/>
        <w:rPr>
          <w:iCs/>
        </w:rPr>
      </w:pPr>
      <w:r w:rsidRPr="000619C6">
        <w:rPr>
          <w:iCs/>
        </w:rPr>
        <w:t>Ескизен проект /визия във варианти за териториално устройствено развитие</w:t>
      </w:r>
      <w:r w:rsidR="00A90371" w:rsidRPr="000619C6">
        <w:rPr>
          <w:iCs/>
        </w:rPr>
        <w:t>;</w:t>
      </w:r>
    </w:p>
    <w:p w:rsidR="006B6C74" w:rsidRPr="000619C6" w:rsidRDefault="006B6C74" w:rsidP="00A64FF2">
      <w:pPr>
        <w:pStyle w:val="af9"/>
        <w:numPr>
          <w:ilvl w:val="0"/>
          <w:numId w:val="25"/>
        </w:numPr>
        <w:shd w:val="clear" w:color="auto" w:fill="FFFFFF"/>
        <w:spacing w:after="120"/>
        <w:jc w:val="both"/>
        <w:rPr>
          <w:iCs/>
        </w:rPr>
      </w:pPr>
      <w:r w:rsidRPr="000619C6">
        <w:rPr>
          <w:iCs/>
        </w:rPr>
        <w:t>Съгласуване, представяне и приемане на предварителния проект</w:t>
      </w:r>
      <w:r w:rsidR="006A0A33" w:rsidRPr="000619C6">
        <w:rPr>
          <w:iCs/>
        </w:rPr>
        <w:t>от О</w:t>
      </w:r>
      <w:r w:rsidR="00F9144A">
        <w:rPr>
          <w:iCs/>
        </w:rPr>
        <w:t>б</w:t>
      </w:r>
      <w:r w:rsidR="006A0A33" w:rsidRPr="000619C6">
        <w:rPr>
          <w:iCs/>
        </w:rPr>
        <w:t>ЕСУТ и О</w:t>
      </w:r>
      <w:r w:rsidR="00F9144A">
        <w:rPr>
          <w:iCs/>
        </w:rPr>
        <w:t>б</w:t>
      </w:r>
      <w:r w:rsidR="006A0A33" w:rsidRPr="000619C6">
        <w:rPr>
          <w:iCs/>
        </w:rPr>
        <w:t>С</w:t>
      </w:r>
      <w:r w:rsidR="00A90371" w:rsidRPr="000619C6">
        <w:rPr>
          <w:iCs/>
        </w:rPr>
        <w:t>;</w:t>
      </w:r>
    </w:p>
    <w:p w:rsidR="006A0A33" w:rsidRDefault="006A0A33" w:rsidP="00A90371">
      <w:pPr>
        <w:shd w:val="clear" w:color="auto" w:fill="FFFFFF"/>
        <w:spacing w:after="120"/>
        <w:ind w:firstLine="720"/>
        <w:jc w:val="both"/>
        <w:rPr>
          <w:iCs/>
          <w:color w:val="FF0000"/>
        </w:rPr>
      </w:pPr>
    </w:p>
    <w:p w:rsidR="00D37471" w:rsidRPr="001418F4" w:rsidRDefault="00D37471" w:rsidP="00AA7052">
      <w:pPr>
        <w:pStyle w:val="Default"/>
        <w:spacing w:after="120"/>
        <w:ind w:firstLine="720"/>
        <w:jc w:val="both"/>
      </w:pPr>
      <w:r w:rsidRPr="001418F4">
        <w:rPr>
          <w:b/>
          <w:bCs/>
        </w:rPr>
        <w:t>Предварителн</w:t>
      </w:r>
      <w:r w:rsidR="001418F4" w:rsidRPr="001418F4">
        <w:rPr>
          <w:b/>
          <w:bCs/>
          <w:lang w:val="bg-BG"/>
        </w:rPr>
        <w:t>ият</w:t>
      </w:r>
      <w:r w:rsidRPr="001418F4">
        <w:rPr>
          <w:b/>
          <w:bCs/>
        </w:rPr>
        <w:t>проект</w:t>
      </w:r>
      <w:r w:rsidR="001418F4" w:rsidRPr="00C7413B">
        <w:rPr>
          <w:b/>
          <w:bCs/>
        </w:rPr>
        <w:t>на ОУПО следва</w:t>
      </w:r>
      <w:r w:rsidR="00637697">
        <w:rPr>
          <w:b/>
          <w:bCs/>
        </w:rPr>
        <w:t xml:space="preserve"> </w:t>
      </w:r>
      <w:r w:rsidR="001418F4" w:rsidRPr="00C7413B">
        <w:rPr>
          <w:b/>
          <w:bCs/>
        </w:rPr>
        <w:t>да</w:t>
      </w:r>
      <w:r w:rsidR="00637697">
        <w:rPr>
          <w:b/>
          <w:bCs/>
        </w:rPr>
        <w:t xml:space="preserve"> </w:t>
      </w:r>
      <w:r w:rsidR="001418F4" w:rsidRPr="001418F4">
        <w:rPr>
          <w:b/>
          <w:bCs/>
        </w:rPr>
        <w:t>съдържа</w:t>
      </w:r>
      <w:r w:rsidRPr="001418F4">
        <w:rPr>
          <w:b/>
          <w:bCs/>
        </w:rPr>
        <w:t xml:space="preserve">: </w:t>
      </w:r>
    </w:p>
    <w:p w:rsidR="00D37471" w:rsidRPr="001418F4" w:rsidRDefault="00D37471" w:rsidP="00AA7052">
      <w:pPr>
        <w:pStyle w:val="Default"/>
        <w:spacing w:after="120"/>
        <w:ind w:firstLine="720"/>
        <w:jc w:val="both"/>
      </w:pPr>
      <w:r w:rsidRPr="001418F4">
        <w:t>Проектна</w:t>
      </w:r>
      <w:r w:rsidR="00637697">
        <w:t xml:space="preserve"> </w:t>
      </w:r>
      <w:r w:rsidRPr="001418F4">
        <w:t>документация</w:t>
      </w:r>
      <w:r w:rsidR="00637697">
        <w:t xml:space="preserve"> </w:t>
      </w:r>
      <w:r w:rsidRPr="001418F4">
        <w:t>съгласно</w:t>
      </w:r>
      <w:r w:rsidR="00637697">
        <w:t xml:space="preserve"> </w:t>
      </w:r>
      <w:r w:rsidRPr="001418F4">
        <w:t>действащата</w:t>
      </w:r>
      <w:r w:rsidR="00637697">
        <w:t xml:space="preserve"> </w:t>
      </w:r>
      <w:r w:rsidRPr="001418F4">
        <w:t>нормативна</w:t>
      </w:r>
      <w:r w:rsidR="00637697">
        <w:t xml:space="preserve">  </w:t>
      </w:r>
      <w:r w:rsidRPr="001418F4">
        <w:t>уредба, в т.ч. Наредба № 8 и „Задание</w:t>
      </w:r>
      <w:r w:rsidR="00637697">
        <w:t xml:space="preserve"> </w:t>
      </w:r>
      <w:r w:rsidRPr="001418F4">
        <w:t>за</w:t>
      </w:r>
      <w:r w:rsidR="00637697">
        <w:t xml:space="preserve"> </w:t>
      </w:r>
      <w:r w:rsidRPr="001418F4">
        <w:t>изработване</w:t>
      </w:r>
      <w:r w:rsidR="00637697">
        <w:t xml:space="preserve"> </w:t>
      </w:r>
      <w:r w:rsidRPr="001418F4">
        <w:t>на</w:t>
      </w:r>
      <w:r w:rsidR="00637697">
        <w:t xml:space="preserve"> </w:t>
      </w:r>
      <w:r w:rsidRPr="001418F4">
        <w:t>Общ устройствен план</w:t>
      </w:r>
      <w:r w:rsidR="00637697">
        <w:t xml:space="preserve"> </w:t>
      </w:r>
      <w:r w:rsidRPr="001418F4">
        <w:t>на</w:t>
      </w:r>
      <w:r w:rsidR="00637697">
        <w:t xml:space="preserve"> </w:t>
      </w:r>
      <w:r w:rsidRPr="001418F4">
        <w:t>Община</w:t>
      </w:r>
      <w:r w:rsidR="00637697">
        <w:t xml:space="preserve"> </w:t>
      </w:r>
      <w:r w:rsidR="00EC42FC">
        <w:rPr>
          <w:lang w:val="bg-BG"/>
        </w:rPr>
        <w:t>Брегово</w:t>
      </w:r>
      <w:r w:rsidRPr="001418F4">
        <w:t xml:space="preserve">”: </w:t>
      </w:r>
    </w:p>
    <w:p w:rsidR="00D37471" w:rsidRPr="000619C6" w:rsidRDefault="00D37471" w:rsidP="00653669">
      <w:pPr>
        <w:pStyle w:val="Default"/>
        <w:numPr>
          <w:ilvl w:val="0"/>
          <w:numId w:val="26"/>
        </w:numPr>
        <w:spacing w:after="120" w:line="276" w:lineRule="auto"/>
        <w:ind w:left="426"/>
        <w:jc w:val="both"/>
        <w:rPr>
          <w:color w:val="auto"/>
          <w:lang w:val="bg-BG"/>
        </w:rPr>
      </w:pPr>
      <w:r w:rsidRPr="000619C6">
        <w:rPr>
          <w:color w:val="auto"/>
        </w:rPr>
        <w:t>Текстови</w:t>
      </w:r>
      <w:r w:rsidR="00637697">
        <w:rPr>
          <w:color w:val="auto"/>
        </w:rPr>
        <w:t xml:space="preserve"> </w:t>
      </w:r>
      <w:r w:rsidRPr="000619C6">
        <w:rPr>
          <w:color w:val="auto"/>
        </w:rPr>
        <w:t>материали: доклад – анализ</w:t>
      </w:r>
      <w:r w:rsidR="00637697">
        <w:rPr>
          <w:color w:val="auto"/>
        </w:rPr>
        <w:t xml:space="preserve"> </w:t>
      </w:r>
      <w:r w:rsidRPr="000619C6">
        <w:rPr>
          <w:color w:val="auto"/>
        </w:rPr>
        <w:t>насъществуващото</w:t>
      </w:r>
      <w:r w:rsidR="00637697">
        <w:rPr>
          <w:color w:val="auto"/>
        </w:rPr>
        <w:t xml:space="preserve"> </w:t>
      </w:r>
      <w:r w:rsidRPr="000619C6">
        <w:rPr>
          <w:color w:val="auto"/>
        </w:rPr>
        <w:t>по</w:t>
      </w:r>
      <w:r w:rsidR="001418F4" w:rsidRPr="000619C6">
        <w:rPr>
          <w:color w:val="auto"/>
        </w:rPr>
        <w:t>ложение и прогноза</w:t>
      </w:r>
      <w:r w:rsidR="00637697">
        <w:rPr>
          <w:color w:val="auto"/>
        </w:rPr>
        <w:t xml:space="preserve"> </w:t>
      </w:r>
      <w:r w:rsidR="001418F4" w:rsidRPr="000619C6">
        <w:rPr>
          <w:color w:val="auto"/>
        </w:rPr>
        <w:t>за</w:t>
      </w:r>
      <w:r w:rsidR="00637697">
        <w:rPr>
          <w:color w:val="auto"/>
        </w:rPr>
        <w:t xml:space="preserve"> </w:t>
      </w:r>
      <w:r w:rsidR="001418F4" w:rsidRPr="000619C6">
        <w:rPr>
          <w:color w:val="auto"/>
        </w:rPr>
        <w:t>развитие</w:t>
      </w:r>
      <w:r w:rsidR="001418F4" w:rsidRPr="000619C6">
        <w:rPr>
          <w:color w:val="auto"/>
          <w:lang w:val="bg-BG"/>
        </w:rPr>
        <w:t>, който включва:</w:t>
      </w:r>
    </w:p>
    <w:p w:rsidR="001418F4" w:rsidRPr="000619C6" w:rsidRDefault="001418F4" w:rsidP="00653669">
      <w:pPr>
        <w:pStyle w:val="af9"/>
        <w:numPr>
          <w:ilvl w:val="0"/>
          <w:numId w:val="27"/>
        </w:numPr>
        <w:autoSpaceDE w:val="0"/>
        <w:autoSpaceDN w:val="0"/>
        <w:adjustRightInd w:val="0"/>
        <w:spacing w:after="120" w:line="276" w:lineRule="auto"/>
        <w:ind w:left="709" w:hanging="207"/>
      </w:pPr>
      <w:r w:rsidRPr="000619C6">
        <w:t>Обща част - въведение;</w:t>
      </w:r>
    </w:p>
    <w:p w:rsidR="001418F4" w:rsidRPr="000619C6" w:rsidRDefault="001418F4" w:rsidP="00653669">
      <w:pPr>
        <w:pStyle w:val="af9"/>
        <w:numPr>
          <w:ilvl w:val="0"/>
          <w:numId w:val="27"/>
        </w:numPr>
        <w:autoSpaceDE w:val="0"/>
        <w:autoSpaceDN w:val="0"/>
        <w:adjustRightInd w:val="0"/>
        <w:spacing w:after="120" w:line="276" w:lineRule="auto"/>
        <w:ind w:left="709" w:hanging="207"/>
      </w:pPr>
      <w:r w:rsidRPr="000619C6">
        <w:t>Исторически етапи на развитие;</w:t>
      </w:r>
    </w:p>
    <w:p w:rsidR="00B50A4C" w:rsidRDefault="00B50A4C" w:rsidP="00653669">
      <w:pPr>
        <w:pStyle w:val="af9"/>
        <w:numPr>
          <w:ilvl w:val="0"/>
          <w:numId w:val="27"/>
        </w:numPr>
        <w:autoSpaceDE w:val="0"/>
        <w:autoSpaceDN w:val="0"/>
        <w:adjustRightInd w:val="0"/>
        <w:spacing w:after="120" w:line="276" w:lineRule="auto"/>
        <w:ind w:left="709" w:hanging="207"/>
      </w:pPr>
      <w:r w:rsidRPr="00B50A4C">
        <w:t xml:space="preserve">Териториални проучвания: релеф, климат, геология и хидрология, флора, фауна, поземлен ресурс по територии (урбанизирани територии - населени места и селищни образувания, </w:t>
      </w:r>
      <w:r w:rsidRPr="00B50A4C">
        <w:lastRenderedPageBreak/>
        <w:t>земеделски територии, горски територии, защитени територии и защитени зони, защитени територии за опазване на културното наследство, нарушени територии, територии, заети от води и водни обекти, територии на транспорта), структура на собствеността (държавна собственост - изключителна, публична и частна, общинска собственост - публична и частна, частна собственост);</w:t>
      </w:r>
    </w:p>
    <w:p w:rsidR="006601B1" w:rsidRDefault="00B50A4C" w:rsidP="006601B1">
      <w:pPr>
        <w:pStyle w:val="af9"/>
        <w:numPr>
          <w:ilvl w:val="0"/>
          <w:numId w:val="27"/>
        </w:numPr>
        <w:autoSpaceDE w:val="0"/>
        <w:autoSpaceDN w:val="0"/>
        <w:adjustRightInd w:val="0"/>
        <w:spacing w:after="120" w:line="276" w:lineRule="auto"/>
        <w:ind w:left="709" w:hanging="207"/>
      </w:pPr>
      <w:r>
        <w:t xml:space="preserve">Демографски проучвания - </w:t>
      </w:r>
      <w:r w:rsidRPr="00C5105A">
        <w:rPr>
          <w:color w:val="000000"/>
          <w:spacing w:val="4"/>
        </w:rPr>
        <w:t>движение и структури на населението;</w:t>
      </w:r>
      <w:r w:rsidRPr="00C5105A">
        <w:rPr>
          <w:color w:val="000000"/>
          <w:spacing w:val="-3"/>
        </w:rPr>
        <w:t xml:space="preserve"> структура на заетостта, в т.ч. отралси, сектори на дейност, социална и професионална категоризация, тенденции</w:t>
      </w:r>
      <w:r w:rsidRPr="00C5105A">
        <w:t>;</w:t>
      </w:r>
    </w:p>
    <w:p w:rsidR="006601B1" w:rsidRDefault="00653669" w:rsidP="006601B1">
      <w:pPr>
        <w:pStyle w:val="af9"/>
        <w:numPr>
          <w:ilvl w:val="0"/>
          <w:numId w:val="27"/>
        </w:numPr>
        <w:autoSpaceDE w:val="0"/>
        <w:autoSpaceDN w:val="0"/>
        <w:adjustRightInd w:val="0"/>
        <w:spacing w:after="120" w:line="276" w:lineRule="auto"/>
        <w:ind w:left="709" w:hanging="207"/>
      </w:pPr>
      <w:r w:rsidRPr="00653669">
        <w:t>Икономическа база, в т.ч. отрасли (промишленост, селско и горско стопанство, туризъм, строителство, транспорт, енергетика и др.), структура на собствеността, ефективност, регионални характеристики;</w:t>
      </w:r>
    </w:p>
    <w:p w:rsidR="00653669" w:rsidRPr="000619C6" w:rsidRDefault="00653669" w:rsidP="006601B1">
      <w:pPr>
        <w:pStyle w:val="af9"/>
        <w:numPr>
          <w:ilvl w:val="0"/>
          <w:numId w:val="27"/>
        </w:numPr>
        <w:autoSpaceDE w:val="0"/>
        <w:autoSpaceDN w:val="0"/>
        <w:adjustRightInd w:val="0"/>
        <w:spacing w:after="120" w:line="276" w:lineRule="auto"/>
        <w:ind w:left="709" w:hanging="207"/>
      </w:pPr>
      <w:r>
        <w:t>Райони със специфични проблеми;</w:t>
      </w:r>
    </w:p>
    <w:p w:rsidR="001418F4" w:rsidRPr="000619C6" w:rsidRDefault="001418F4" w:rsidP="00653669">
      <w:pPr>
        <w:pStyle w:val="af9"/>
        <w:numPr>
          <w:ilvl w:val="0"/>
          <w:numId w:val="27"/>
        </w:numPr>
        <w:autoSpaceDE w:val="0"/>
        <w:autoSpaceDN w:val="0"/>
        <w:adjustRightInd w:val="0"/>
        <w:spacing w:after="120" w:line="276" w:lineRule="auto"/>
        <w:ind w:left="709" w:hanging="207"/>
      </w:pPr>
      <w:r w:rsidRPr="000619C6">
        <w:t>Културно - историческо наследство;</w:t>
      </w:r>
    </w:p>
    <w:p w:rsidR="001418F4" w:rsidRPr="000619C6" w:rsidRDefault="001418F4" w:rsidP="00653669">
      <w:pPr>
        <w:pStyle w:val="af9"/>
        <w:numPr>
          <w:ilvl w:val="0"/>
          <w:numId w:val="27"/>
        </w:numPr>
        <w:autoSpaceDE w:val="0"/>
        <w:autoSpaceDN w:val="0"/>
        <w:adjustRightInd w:val="0"/>
        <w:spacing w:after="120" w:line="276" w:lineRule="auto"/>
        <w:ind w:left="709" w:hanging="207"/>
      </w:pPr>
      <w:r w:rsidRPr="000619C6">
        <w:t>Система обитаване и жилищен фонд</w:t>
      </w:r>
      <w:r w:rsidR="00B11379" w:rsidRPr="00B11379">
        <w:t>, структура на собствеността (държавна, общинска и частна собственост), видове пространствени типове на обитаване</w:t>
      </w:r>
      <w:r w:rsidRPr="000619C6">
        <w:t>;</w:t>
      </w:r>
    </w:p>
    <w:p w:rsidR="006601B1" w:rsidRDefault="001418F4" w:rsidP="006601B1">
      <w:pPr>
        <w:pStyle w:val="af9"/>
        <w:numPr>
          <w:ilvl w:val="0"/>
          <w:numId w:val="27"/>
        </w:numPr>
        <w:autoSpaceDE w:val="0"/>
        <w:autoSpaceDN w:val="0"/>
        <w:adjustRightInd w:val="0"/>
        <w:spacing w:after="120" w:line="276" w:lineRule="auto"/>
        <w:ind w:left="709" w:hanging="207"/>
      </w:pPr>
      <w:r w:rsidRPr="000619C6">
        <w:t>Система труд - /зони за производстве</w:t>
      </w:r>
      <w:r w:rsidR="00B11379">
        <w:t xml:space="preserve">на дейност и прилагане на труд/, </w:t>
      </w:r>
      <w:r w:rsidR="00B11379" w:rsidRPr="00C5105A">
        <w:t>икономическа характеристика, пространствена структура, производствено-технологични връзки</w:t>
      </w:r>
      <w:r w:rsidR="006601B1">
        <w:t>;</w:t>
      </w:r>
    </w:p>
    <w:p w:rsidR="00B11379" w:rsidRPr="00B11379" w:rsidRDefault="00B11379" w:rsidP="006601B1">
      <w:pPr>
        <w:pStyle w:val="af9"/>
        <w:numPr>
          <w:ilvl w:val="0"/>
          <w:numId w:val="27"/>
        </w:numPr>
        <w:autoSpaceDE w:val="0"/>
        <w:autoSpaceDN w:val="0"/>
        <w:adjustRightInd w:val="0"/>
        <w:spacing w:after="120" w:line="276" w:lineRule="auto"/>
        <w:ind w:left="709" w:hanging="207"/>
      </w:pPr>
      <w:r w:rsidRPr="00B11379">
        <w:t>Отдих и туризъм, спорт: обекти, значимост, собственост, влияние в общото икономическо развитие</w:t>
      </w:r>
      <w:r>
        <w:t>;</w:t>
      </w:r>
    </w:p>
    <w:p w:rsidR="00F043D4" w:rsidRDefault="001418F4" w:rsidP="00F043D4">
      <w:pPr>
        <w:pStyle w:val="af9"/>
        <w:numPr>
          <w:ilvl w:val="0"/>
          <w:numId w:val="27"/>
        </w:numPr>
        <w:autoSpaceDE w:val="0"/>
        <w:autoSpaceDN w:val="0"/>
        <w:adjustRightInd w:val="0"/>
        <w:spacing w:after="120" w:line="276" w:lineRule="auto"/>
        <w:ind w:left="709" w:hanging="207"/>
      </w:pPr>
      <w:r w:rsidRPr="000619C6">
        <w:t>Здравеопазване</w:t>
      </w:r>
      <w:r w:rsidR="00B11379">
        <w:t xml:space="preserve">: </w:t>
      </w:r>
      <w:r w:rsidR="00B11379" w:rsidRPr="00C5105A">
        <w:t>териториално разположение на мрежата от обекти, видове лечебни заведения по нива на обслужване</w:t>
      </w:r>
      <w:r w:rsidRPr="000619C6">
        <w:t>;</w:t>
      </w:r>
    </w:p>
    <w:p w:rsidR="00F043D4" w:rsidRDefault="00F043D4" w:rsidP="00F043D4">
      <w:pPr>
        <w:pStyle w:val="af9"/>
        <w:numPr>
          <w:ilvl w:val="0"/>
          <w:numId w:val="27"/>
        </w:numPr>
        <w:autoSpaceDE w:val="0"/>
        <w:autoSpaceDN w:val="0"/>
        <w:adjustRightInd w:val="0"/>
        <w:spacing w:after="120" w:line="276" w:lineRule="auto"/>
        <w:ind w:left="709" w:hanging="207"/>
      </w:pPr>
      <w:r w:rsidRPr="00F043D4">
        <w:t>Образование: териториално разположение на обектите, обра</w:t>
      </w:r>
      <w:r>
        <w:t>зователни равнища, собственост;</w:t>
      </w:r>
    </w:p>
    <w:p w:rsidR="00F043D4" w:rsidRDefault="00F043D4" w:rsidP="00F043D4">
      <w:pPr>
        <w:pStyle w:val="af9"/>
        <w:numPr>
          <w:ilvl w:val="0"/>
          <w:numId w:val="27"/>
        </w:numPr>
        <w:autoSpaceDE w:val="0"/>
        <w:autoSpaceDN w:val="0"/>
        <w:adjustRightInd w:val="0"/>
        <w:spacing w:after="120" w:line="276" w:lineRule="auto"/>
        <w:ind w:left="709" w:hanging="207"/>
      </w:pPr>
      <w:r w:rsidRPr="00F043D4">
        <w:t>Култура, включително обекти на недвижимото културно наследство: териториално разположение, значимост, собственост;</w:t>
      </w:r>
    </w:p>
    <w:p w:rsidR="001418F4" w:rsidRPr="000619C6" w:rsidRDefault="001418F4" w:rsidP="00F043D4">
      <w:pPr>
        <w:pStyle w:val="af9"/>
        <w:numPr>
          <w:ilvl w:val="0"/>
          <w:numId w:val="27"/>
        </w:numPr>
        <w:autoSpaceDE w:val="0"/>
        <w:autoSpaceDN w:val="0"/>
        <w:adjustRightInd w:val="0"/>
        <w:spacing w:after="120" w:line="276" w:lineRule="auto"/>
        <w:ind w:left="709" w:hanging="207"/>
      </w:pPr>
      <w:r w:rsidRPr="000619C6">
        <w:t>Техническа инфраструктура</w:t>
      </w:r>
      <w:r w:rsidR="00F043D4">
        <w:rPr>
          <w:lang w:val="en-US"/>
        </w:rPr>
        <w:t xml:space="preserve"> - </w:t>
      </w:r>
      <w:r w:rsidR="00F043D4" w:rsidRPr="00F043D4">
        <w:t xml:space="preserve">трасета и съоръжения, технически параметри на електроснабдителната, водоснабдителната, канализационната, газопроводната, електронната съобщителна и други мрежи, пътна и железопътна мрежа (класификация, състояние),; сметосъбиране, големи структурни обекти: летища, автобусни и железопътни гари), радио- и телевизионно покритие на територията на общината, покритие с други комуникационни системи, пречистване на отпадъчните води, сметосъбиране и третиране на отпадъците, депа за отпадъци; зони подходящи за разполагане </w:t>
      </w:r>
      <w:r w:rsidR="004514D1">
        <w:t>на ВЕ</w:t>
      </w:r>
      <w:r w:rsidR="00F043D4" w:rsidRPr="00F043D4">
        <w:t>И съоръжения</w:t>
      </w:r>
      <w:r w:rsidRPr="000619C6">
        <w:t>;</w:t>
      </w:r>
    </w:p>
    <w:p w:rsidR="001418F4" w:rsidRPr="000619C6" w:rsidRDefault="001418F4" w:rsidP="00653669">
      <w:pPr>
        <w:pStyle w:val="af9"/>
        <w:numPr>
          <w:ilvl w:val="0"/>
          <w:numId w:val="27"/>
        </w:numPr>
        <w:autoSpaceDE w:val="0"/>
        <w:autoSpaceDN w:val="0"/>
        <w:adjustRightInd w:val="0"/>
        <w:spacing w:after="120" w:line="276" w:lineRule="auto"/>
        <w:ind w:left="709" w:hanging="207"/>
      </w:pPr>
      <w:r w:rsidRPr="000619C6">
        <w:t>Изводи от анализа на състоянието – общи и специфични проблеми;</w:t>
      </w:r>
    </w:p>
    <w:p w:rsidR="001418F4" w:rsidRPr="00124E62" w:rsidRDefault="001418F4" w:rsidP="00653669">
      <w:pPr>
        <w:pStyle w:val="af9"/>
        <w:numPr>
          <w:ilvl w:val="0"/>
          <w:numId w:val="27"/>
        </w:numPr>
        <w:autoSpaceDE w:val="0"/>
        <w:autoSpaceDN w:val="0"/>
        <w:adjustRightInd w:val="0"/>
        <w:spacing w:after="120" w:line="276" w:lineRule="auto"/>
        <w:ind w:left="709" w:hanging="207"/>
      </w:pPr>
      <w:r w:rsidRPr="000619C6">
        <w:t xml:space="preserve">Прогнозно развитие </w:t>
      </w:r>
      <w:r w:rsidR="00087746">
        <w:rPr>
          <w:color w:val="000000"/>
          <w:spacing w:val="1"/>
        </w:rPr>
        <w:t xml:space="preserve">териториална структура и </w:t>
      </w:r>
      <w:r w:rsidR="00124E62" w:rsidRPr="00C5105A">
        <w:rPr>
          <w:color w:val="000000"/>
          <w:spacing w:val="1"/>
        </w:rPr>
        <w:t>основно</w:t>
      </w:r>
      <w:r w:rsidR="00124E62" w:rsidRPr="00C5105A">
        <w:rPr>
          <w:color w:val="000000"/>
          <w:spacing w:val="-3"/>
        </w:rPr>
        <w:t xml:space="preserve"> предназначение на терените включващи</w:t>
      </w:r>
      <w:r w:rsidR="00124E62">
        <w:rPr>
          <w:color w:val="000000"/>
          <w:spacing w:val="-3"/>
        </w:rPr>
        <w:t>:</w:t>
      </w:r>
    </w:p>
    <w:p w:rsidR="00124E62" w:rsidRDefault="00124E62" w:rsidP="00124E62">
      <w:pPr>
        <w:pStyle w:val="af9"/>
        <w:numPr>
          <w:ilvl w:val="1"/>
          <w:numId w:val="27"/>
        </w:numPr>
        <w:autoSpaceDE w:val="0"/>
        <w:autoSpaceDN w:val="0"/>
        <w:adjustRightInd w:val="0"/>
        <w:spacing w:after="120" w:line="276" w:lineRule="auto"/>
      </w:pPr>
      <w:r>
        <w:t>демографски прогнози за общината и града (песимистичен, оптимистичен и реалистичен вариант);</w:t>
      </w:r>
    </w:p>
    <w:p w:rsidR="00124E62" w:rsidRDefault="00124E62" w:rsidP="00124E62">
      <w:pPr>
        <w:pStyle w:val="af9"/>
        <w:numPr>
          <w:ilvl w:val="1"/>
          <w:numId w:val="27"/>
        </w:numPr>
        <w:autoSpaceDE w:val="0"/>
        <w:autoSpaceDN w:val="0"/>
        <w:adjustRightInd w:val="0"/>
        <w:spacing w:after="120" w:line="276" w:lineRule="auto"/>
      </w:pPr>
      <w:r>
        <w:t>социално-икономически прогнози;</w:t>
      </w:r>
    </w:p>
    <w:p w:rsidR="00124E62" w:rsidRDefault="00124E62" w:rsidP="00124E62">
      <w:pPr>
        <w:pStyle w:val="af9"/>
        <w:numPr>
          <w:ilvl w:val="1"/>
          <w:numId w:val="27"/>
        </w:numPr>
        <w:autoSpaceDE w:val="0"/>
        <w:autoSpaceDN w:val="0"/>
        <w:adjustRightInd w:val="0"/>
        <w:spacing w:after="120" w:line="276" w:lineRule="auto"/>
      </w:pPr>
      <w:r>
        <w:lastRenderedPageBreak/>
        <w:t>териториални прогнози за развитие, режими на устройство и параметри за натоварването им;</w:t>
      </w:r>
    </w:p>
    <w:p w:rsidR="00124E62" w:rsidRDefault="00124E62" w:rsidP="00124E62">
      <w:pPr>
        <w:pStyle w:val="af9"/>
        <w:numPr>
          <w:ilvl w:val="1"/>
          <w:numId w:val="27"/>
        </w:numPr>
        <w:autoSpaceDE w:val="0"/>
        <w:autoSpaceDN w:val="0"/>
        <w:adjustRightInd w:val="0"/>
        <w:spacing w:after="120" w:line="276" w:lineRule="auto"/>
      </w:pPr>
      <w:r>
        <w:t>урбанизирани територии: зониране, инфраструктурни трасета и основно предназначение на терените за труд, отдих, обитаване, обществено обслужване, комуникации, инженерни мрежи, зелени и водни площи, специални терени;</w:t>
      </w:r>
    </w:p>
    <w:p w:rsidR="00124E62" w:rsidRDefault="00124E62" w:rsidP="00124E62">
      <w:pPr>
        <w:pStyle w:val="af9"/>
        <w:numPr>
          <w:ilvl w:val="1"/>
          <w:numId w:val="27"/>
        </w:numPr>
        <w:autoSpaceDE w:val="0"/>
        <w:autoSpaceDN w:val="0"/>
        <w:adjustRightInd w:val="0"/>
        <w:spacing w:after="120" w:line="276" w:lineRule="auto"/>
      </w:pPr>
      <w:r>
        <w:t>извънурбанизирани територии: земеделски земи, гори, защитени и нарушени територии, пътища, водни течения, междуселищни инфраструктурни проводи, специални терени и с друго предназначение;</w:t>
      </w:r>
    </w:p>
    <w:p w:rsidR="00124E62" w:rsidRDefault="00124E62" w:rsidP="00124E62">
      <w:pPr>
        <w:pStyle w:val="af9"/>
        <w:numPr>
          <w:ilvl w:val="1"/>
          <w:numId w:val="27"/>
        </w:numPr>
        <w:autoSpaceDE w:val="0"/>
        <w:autoSpaceDN w:val="0"/>
        <w:adjustRightInd w:val="0"/>
        <w:spacing w:after="120" w:line="276" w:lineRule="auto"/>
      </w:pPr>
      <w:r>
        <w:t>режими на устройство и развитие;</w:t>
      </w:r>
    </w:p>
    <w:p w:rsidR="00124E62" w:rsidRPr="000619C6" w:rsidRDefault="00124E62" w:rsidP="00124E62">
      <w:pPr>
        <w:pStyle w:val="af9"/>
        <w:numPr>
          <w:ilvl w:val="1"/>
          <w:numId w:val="27"/>
        </w:numPr>
        <w:autoSpaceDE w:val="0"/>
        <w:autoSpaceDN w:val="0"/>
        <w:adjustRightInd w:val="0"/>
        <w:spacing w:after="120" w:line="276" w:lineRule="auto"/>
      </w:pPr>
      <w:r>
        <w:t>устройствени показатели и баланс на територията.</w:t>
      </w:r>
    </w:p>
    <w:p w:rsidR="001418F4" w:rsidRDefault="001418F4" w:rsidP="00653669">
      <w:pPr>
        <w:pStyle w:val="af9"/>
        <w:numPr>
          <w:ilvl w:val="0"/>
          <w:numId w:val="27"/>
        </w:numPr>
        <w:autoSpaceDE w:val="0"/>
        <w:autoSpaceDN w:val="0"/>
        <w:adjustRightInd w:val="0"/>
        <w:spacing w:after="120" w:line="276" w:lineRule="auto"/>
        <w:ind w:left="709" w:hanging="207"/>
      </w:pPr>
      <w:r w:rsidRPr="000619C6">
        <w:t>Правила и нормативи за прилагане на ОУП</w:t>
      </w:r>
      <w:r w:rsidR="00124E62">
        <w:t xml:space="preserve">- </w:t>
      </w:r>
      <w:r w:rsidR="00124E62" w:rsidRPr="00C5105A">
        <w:t>условията, при които може да се изменя планът, задължителните изисквания към подробните устройствени планове (ПУП), допустимите натоварвания на териториите и др</w:t>
      </w:r>
      <w:r w:rsidRPr="000619C6">
        <w:t>.</w:t>
      </w:r>
    </w:p>
    <w:p w:rsidR="00124E62" w:rsidRPr="000619C6" w:rsidRDefault="00124E62" w:rsidP="004514D1">
      <w:pPr>
        <w:autoSpaceDE w:val="0"/>
        <w:autoSpaceDN w:val="0"/>
        <w:adjustRightInd w:val="0"/>
        <w:spacing w:after="120" w:line="276" w:lineRule="auto"/>
        <w:ind w:firstLine="709"/>
        <w:jc w:val="both"/>
      </w:pPr>
      <w:r>
        <w:t xml:space="preserve">Текстовите материали се окомплектоват съгласно Задание за изработване на Общ устройствен план на община Брегово. </w:t>
      </w:r>
    </w:p>
    <w:p w:rsidR="001418F4" w:rsidRPr="001418F4" w:rsidRDefault="001418F4" w:rsidP="001418F4">
      <w:pPr>
        <w:pStyle w:val="Default"/>
        <w:spacing w:after="120"/>
        <w:jc w:val="both"/>
        <w:rPr>
          <w:lang w:val="bg-BG"/>
        </w:rPr>
      </w:pPr>
    </w:p>
    <w:p w:rsidR="001418F4" w:rsidRPr="001418F4" w:rsidRDefault="00D37471" w:rsidP="00A64FF2">
      <w:pPr>
        <w:pStyle w:val="Default"/>
        <w:numPr>
          <w:ilvl w:val="0"/>
          <w:numId w:val="26"/>
        </w:numPr>
        <w:spacing w:after="120"/>
        <w:ind w:left="426"/>
        <w:jc w:val="both"/>
      </w:pPr>
      <w:r w:rsidRPr="001418F4">
        <w:t>Графични</w:t>
      </w:r>
      <w:r w:rsidR="00637697">
        <w:t xml:space="preserve"> </w:t>
      </w:r>
      <w:r w:rsidRPr="001418F4">
        <w:t>материали, които</w:t>
      </w:r>
      <w:r w:rsidR="00637697">
        <w:t xml:space="preserve"> </w:t>
      </w:r>
      <w:r w:rsidRPr="001418F4">
        <w:t>илюстрират</w:t>
      </w:r>
      <w:r w:rsidR="00637697">
        <w:t xml:space="preserve"> </w:t>
      </w:r>
      <w:r w:rsidRPr="001418F4">
        <w:t>текстовите</w:t>
      </w:r>
      <w:r w:rsidR="00637697">
        <w:t xml:space="preserve"> </w:t>
      </w:r>
      <w:r w:rsidRPr="001418F4">
        <w:t xml:space="preserve">материали и съдържат: </w:t>
      </w:r>
    </w:p>
    <w:p w:rsidR="001418F4" w:rsidRPr="001418F4" w:rsidRDefault="00D37471" w:rsidP="00A64FF2">
      <w:pPr>
        <w:pStyle w:val="af9"/>
        <w:numPr>
          <w:ilvl w:val="0"/>
          <w:numId w:val="27"/>
        </w:numPr>
        <w:autoSpaceDE w:val="0"/>
        <w:autoSpaceDN w:val="0"/>
        <w:adjustRightInd w:val="0"/>
        <w:spacing w:after="120"/>
        <w:ind w:left="709" w:hanging="218"/>
      </w:pPr>
      <w:r w:rsidRPr="001418F4">
        <w:t xml:space="preserve">режим за устройство и строителни граници на урбанизираните територии: населени места, групови и единични паметници на културата, промишлени терени и други селищни образувания; </w:t>
      </w:r>
    </w:p>
    <w:p w:rsidR="001418F4" w:rsidRPr="001418F4" w:rsidRDefault="00D37471" w:rsidP="00A64FF2">
      <w:pPr>
        <w:pStyle w:val="af9"/>
        <w:numPr>
          <w:ilvl w:val="0"/>
          <w:numId w:val="27"/>
        </w:numPr>
        <w:autoSpaceDE w:val="0"/>
        <w:autoSpaceDN w:val="0"/>
        <w:adjustRightInd w:val="0"/>
        <w:spacing w:after="120"/>
        <w:ind w:left="709" w:hanging="218"/>
      </w:pPr>
      <w:r w:rsidRPr="001418F4">
        <w:t xml:space="preserve">земеделски земи – предназначение и режим на ползване; </w:t>
      </w:r>
    </w:p>
    <w:p w:rsidR="001418F4" w:rsidRPr="001418F4" w:rsidRDefault="00D37471" w:rsidP="00A64FF2">
      <w:pPr>
        <w:pStyle w:val="af9"/>
        <w:numPr>
          <w:ilvl w:val="0"/>
          <w:numId w:val="27"/>
        </w:numPr>
        <w:autoSpaceDE w:val="0"/>
        <w:autoSpaceDN w:val="0"/>
        <w:adjustRightInd w:val="0"/>
        <w:spacing w:after="120"/>
        <w:ind w:left="709" w:hanging="218"/>
      </w:pPr>
      <w:r w:rsidRPr="001418F4">
        <w:t xml:space="preserve">горски територии – предназначение и режим на ползване; </w:t>
      </w:r>
    </w:p>
    <w:p w:rsidR="001418F4" w:rsidRPr="001418F4" w:rsidRDefault="00D37471" w:rsidP="00A64FF2">
      <w:pPr>
        <w:pStyle w:val="af9"/>
        <w:numPr>
          <w:ilvl w:val="0"/>
          <w:numId w:val="27"/>
        </w:numPr>
        <w:autoSpaceDE w:val="0"/>
        <w:autoSpaceDN w:val="0"/>
        <w:adjustRightInd w:val="0"/>
        <w:spacing w:after="120"/>
        <w:ind w:left="709" w:hanging="218"/>
      </w:pPr>
      <w:r w:rsidRPr="001418F4">
        <w:t xml:space="preserve">специфични и защитени територии (резервати, национални паркове, природни забележителности, поддържани резервати, природни паркове, защитени местности, защитени зони, паметници на културата, гробищни паркове, минерални извори, калонаходища, обекти на сигурността и отбраната); </w:t>
      </w:r>
    </w:p>
    <w:p w:rsidR="001418F4" w:rsidRPr="001418F4" w:rsidRDefault="00D37471" w:rsidP="00A64FF2">
      <w:pPr>
        <w:pStyle w:val="af9"/>
        <w:numPr>
          <w:ilvl w:val="0"/>
          <w:numId w:val="27"/>
        </w:numPr>
        <w:autoSpaceDE w:val="0"/>
        <w:autoSpaceDN w:val="0"/>
        <w:adjustRightInd w:val="0"/>
        <w:spacing w:after="120"/>
        <w:ind w:left="709" w:hanging="218"/>
      </w:pPr>
      <w:r w:rsidRPr="001418F4">
        <w:t xml:space="preserve">нарушени територии и депа за отпадъци (рудници, кариери, насипища, свлачища, срутища, мочурища, депа за отпадъци и др.) за етапно възстановяване и рекултивация; </w:t>
      </w:r>
    </w:p>
    <w:p w:rsidR="00D37471" w:rsidRPr="001418F4" w:rsidRDefault="00D37471" w:rsidP="00A64FF2">
      <w:pPr>
        <w:pStyle w:val="af9"/>
        <w:numPr>
          <w:ilvl w:val="0"/>
          <w:numId w:val="27"/>
        </w:numPr>
        <w:autoSpaceDE w:val="0"/>
        <w:autoSpaceDN w:val="0"/>
        <w:adjustRightInd w:val="0"/>
        <w:spacing w:after="120"/>
        <w:ind w:left="709" w:hanging="218"/>
      </w:pPr>
      <w:r w:rsidRPr="001418F4">
        <w:t xml:space="preserve">водни площи и течения, вкл. напоителни и отводнителни канали; транспортна инфраструктура - пътна мрежа по класове, железопътни линии, гари, летища и др. - схеми в мащаб 1:50 000 или по преценка на проектанта. </w:t>
      </w:r>
    </w:p>
    <w:p w:rsidR="00D37471" w:rsidRPr="001418F4" w:rsidRDefault="00BC6152" w:rsidP="00A64FF2">
      <w:pPr>
        <w:pStyle w:val="Default"/>
        <w:numPr>
          <w:ilvl w:val="0"/>
          <w:numId w:val="26"/>
        </w:numPr>
        <w:shd w:val="clear" w:color="auto" w:fill="FFFFFF"/>
        <w:tabs>
          <w:tab w:val="left" w:pos="709"/>
        </w:tabs>
        <w:spacing w:after="120"/>
        <w:ind w:left="426"/>
        <w:jc w:val="both"/>
        <w:outlineLvl w:val="0"/>
      </w:pPr>
      <w:r>
        <w:t>Опорен</w:t>
      </w:r>
      <w:r w:rsidR="00A95CA2">
        <w:rPr>
          <w:lang w:val="bg-BG"/>
        </w:rPr>
        <w:t xml:space="preserve"> </w:t>
      </w:r>
      <w:r>
        <w:t>план</w:t>
      </w:r>
      <w:r>
        <w:rPr>
          <w:lang w:val="bg-BG"/>
        </w:rPr>
        <w:t>.</w:t>
      </w:r>
    </w:p>
    <w:p w:rsidR="00D37471" w:rsidRPr="00A408CA" w:rsidRDefault="00D37471" w:rsidP="00A408CA">
      <w:pPr>
        <w:autoSpaceDE w:val="0"/>
        <w:autoSpaceDN w:val="0"/>
        <w:adjustRightInd w:val="0"/>
        <w:spacing w:after="120"/>
        <w:jc w:val="both"/>
        <w:rPr>
          <w:color w:val="000000"/>
        </w:rPr>
      </w:pPr>
    </w:p>
    <w:p w:rsidR="00C76558" w:rsidRPr="000619C6" w:rsidRDefault="00A408CA" w:rsidP="00AA7052">
      <w:pPr>
        <w:autoSpaceDE w:val="0"/>
        <w:autoSpaceDN w:val="0"/>
        <w:adjustRightInd w:val="0"/>
        <w:spacing w:after="120"/>
        <w:ind w:firstLine="720"/>
        <w:jc w:val="both"/>
        <w:rPr>
          <w:b/>
          <w:bCs/>
        </w:rPr>
      </w:pPr>
      <w:r w:rsidRPr="000619C6">
        <w:rPr>
          <w:b/>
          <w:bCs/>
        </w:rPr>
        <w:t>При изработването на г</w:t>
      </w:r>
      <w:r w:rsidR="00C76558" w:rsidRPr="000619C6">
        <w:rPr>
          <w:b/>
          <w:bCs/>
        </w:rPr>
        <w:t>рафични</w:t>
      </w:r>
      <w:r w:rsidRPr="000619C6">
        <w:rPr>
          <w:b/>
          <w:bCs/>
        </w:rPr>
        <w:t>те</w:t>
      </w:r>
      <w:r w:rsidR="00C76558" w:rsidRPr="000619C6">
        <w:rPr>
          <w:b/>
          <w:bCs/>
        </w:rPr>
        <w:t xml:space="preserve"> материали </w:t>
      </w:r>
      <w:r w:rsidRPr="000619C6">
        <w:rPr>
          <w:b/>
          <w:bCs/>
        </w:rPr>
        <w:t xml:space="preserve">следва </w:t>
      </w:r>
      <w:r w:rsidR="00C76558" w:rsidRPr="000619C6">
        <w:rPr>
          <w:b/>
          <w:bCs/>
        </w:rPr>
        <w:t>да се спазят изискванията на Нормативната база за обхвата исъдържанието на графичната част</w:t>
      </w:r>
      <w:r w:rsidRPr="000619C6">
        <w:rPr>
          <w:b/>
          <w:bCs/>
        </w:rPr>
        <w:t>, а именно:</w:t>
      </w:r>
    </w:p>
    <w:p w:rsidR="00C76558" w:rsidRPr="000619C6" w:rsidRDefault="00C76558" w:rsidP="00A64FF2">
      <w:pPr>
        <w:pStyle w:val="af9"/>
        <w:numPr>
          <w:ilvl w:val="0"/>
          <w:numId w:val="27"/>
        </w:numPr>
        <w:autoSpaceDE w:val="0"/>
        <w:autoSpaceDN w:val="0"/>
        <w:adjustRightInd w:val="0"/>
        <w:spacing w:after="120"/>
      </w:pPr>
      <w:r w:rsidRPr="000619C6">
        <w:t>Актуализиран опорен план / М 1:25000/</w:t>
      </w:r>
    </w:p>
    <w:p w:rsidR="00C76558" w:rsidRPr="000619C6" w:rsidRDefault="00C76558" w:rsidP="00A64FF2">
      <w:pPr>
        <w:pStyle w:val="af9"/>
        <w:numPr>
          <w:ilvl w:val="0"/>
          <w:numId w:val="27"/>
        </w:numPr>
        <w:autoSpaceDE w:val="0"/>
        <w:autoSpaceDN w:val="0"/>
        <w:adjustRightInd w:val="0"/>
        <w:spacing w:after="120"/>
      </w:pPr>
      <w:r w:rsidRPr="000619C6">
        <w:t>Варианти /концепции/ за териториално развитие през прогнозния период от 20 год. М 1 :25 000</w:t>
      </w:r>
    </w:p>
    <w:p w:rsidR="00C76558" w:rsidRPr="000619C6" w:rsidRDefault="00C76558" w:rsidP="00A64FF2">
      <w:pPr>
        <w:pStyle w:val="af9"/>
        <w:numPr>
          <w:ilvl w:val="0"/>
          <w:numId w:val="27"/>
        </w:numPr>
        <w:autoSpaceDE w:val="0"/>
        <w:autoSpaceDN w:val="0"/>
        <w:adjustRightInd w:val="0"/>
        <w:spacing w:after="120"/>
      </w:pPr>
      <w:r w:rsidRPr="000619C6">
        <w:lastRenderedPageBreak/>
        <w:t>ОУП в М 1:25 000 – Предварителен проект и Окончателен проект.</w:t>
      </w:r>
    </w:p>
    <w:p w:rsidR="00C76558" w:rsidRPr="000619C6" w:rsidRDefault="009E16E5" w:rsidP="00A64FF2">
      <w:pPr>
        <w:pStyle w:val="af9"/>
        <w:numPr>
          <w:ilvl w:val="0"/>
          <w:numId w:val="27"/>
        </w:numPr>
        <w:autoSpaceDE w:val="0"/>
        <w:autoSpaceDN w:val="0"/>
        <w:adjustRightInd w:val="0"/>
        <w:spacing w:after="120"/>
      </w:pPr>
      <w:r w:rsidRPr="000619C6">
        <w:t>Схеми в М 1:</w:t>
      </w:r>
      <w:r w:rsidR="005E33D8">
        <w:t>50</w:t>
      </w:r>
      <w:r w:rsidR="00C76558" w:rsidRPr="000619C6">
        <w:t>000:</w:t>
      </w:r>
    </w:p>
    <w:p w:rsidR="00C76558" w:rsidRDefault="009E16E5" w:rsidP="00A64FF2">
      <w:pPr>
        <w:pStyle w:val="af9"/>
        <w:numPr>
          <w:ilvl w:val="0"/>
          <w:numId w:val="50"/>
        </w:numPr>
        <w:autoSpaceDE w:val="0"/>
        <w:autoSpaceDN w:val="0"/>
        <w:adjustRightInd w:val="0"/>
        <w:spacing w:after="120"/>
        <w:ind w:left="1134"/>
      </w:pPr>
      <w:r w:rsidRPr="000619C6">
        <w:t>Схема на</w:t>
      </w:r>
      <w:r w:rsidR="00C76558" w:rsidRPr="000619C6">
        <w:t xml:space="preserve"> транспортно-комуникационната система</w:t>
      </w:r>
      <w:r w:rsidR="005E33D8">
        <w:t>;</w:t>
      </w:r>
    </w:p>
    <w:p w:rsidR="005E33D8" w:rsidRPr="000619C6" w:rsidRDefault="005E33D8" w:rsidP="00A64FF2">
      <w:pPr>
        <w:pStyle w:val="af9"/>
        <w:numPr>
          <w:ilvl w:val="0"/>
          <w:numId w:val="50"/>
        </w:numPr>
        <w:autoSpaceDE w:val="0"/>
        <w:autoSpaceDN w:val="0"/>
        <w:adjustRightInd w:val="0"/>
        <w:spacing w:after="120"/>
        <w:ind w:left="1134"/>
      </w:pPr>
      <w:r>
        <w:t>Схема на селищната структура;</w:t>
      </w:r>
    </w:p>
    <w:p w:rsidR="00C76558" w:rsidRPr="000619C6" w:rsidRDefault="00C76558" w:rsidP="00A64FF2">
      <w:pPr>
        <w:pStyle w:val="af9"/>
        <w:numPr>
          <w:ilvl w:val="0"/>
          <w:numId w:val="50"/>
        </w:numPr>
        <w:autoSpaceDE w:val="0"/>
        <w:autoSpaceDN w:val="0"/>
        <w:adjustRightInd w:val="0"/>
        <w:spacing w:after="120"/>
        <w:ind w:left="1134"/>
      </w:pPr>
      <w:r w:rsidRPr="000619C6">
        <w:t>Схема на мрежите и съоръженията на водоснабдяването и канализацията</w:t>
      </w:r>
      <w:r w:rsidR="005E33D8">
        <w:t>;</w:t>
      </w:r>
    </w:p>
    <w:p w:rsidR="00C76558" w:rsidRPr="000619C6" w:rsidRDefault="00C76558" w:rsidP="00A64FF2">
      <w:pPr>
        <w:pStyle w:val="af9"/>
        <w:numPr>
          <w:ilvl w:val="0"/>
          <w:numId w:val="50"/>
        </w:numPr>
        <w:autoSpaceDE w:val="0"/>
        <w:autoSpaceDN w:val="0"/>
        <w:adjustRightInd w:val="0"/>
        <w:spacing w:after="120"/>
        <w:ind w:left="1134"/>
      </w:pPr>
      <w:r w:rsidRPr="000619C6">
        <w:t>Схема на мрежите и съоръженията на електрификацията</w:t>
      </w:r>
      <w:r w:rsidR="005E33D8">
        <w:t>;</w:t>
      </w:r>
    </w:p>
    <w:p w:rsidR="00C76558" w:rsidRPr="000619C6" w:rsidRDefault="00C76558" w:rsidP="00A64FF2">
      <w:pPr>
        <w:pStyle w:val="af9"/>
        <w:numPr>
          <w:ilvl w:val="0"/>
          <w:numId w:val="50"/>
        </w:numPr>
        <w:autoSpaceDE w:val="0"/>
        <w:autoSpaceDN w:val="0"/>
        <w:adjustRightInd w:val="0"/>
        <w:spacing w:after="120"/>
        <w:ind w:left="1134"/>
      </w:pPr>
      <w:r w:rsidRPr="000619C6">
        <w:t>Схема на далекосъобщителните съобщения</w:t>
      </w:r>
      <w:r w:rsidR="005E33D8">
        <w:t>;</w:t>
      </w:r>
    </w:p>
    <w:p w:rsidR="00C76558" w:rsidRPr="000619C6" w:rsidRDefault="00C76558" w:rsidP="00A64FF2">
      <w:pPr>
        <w:pStyle w:val="af9"/>
        <w:numPr>
          <w:ilvl w:val="0"/>
          <w:numId w:val="50"/>
        </w:numPr>
        <w:autoSpaceDE w:val="0"/>
        <w:autoSpaceDN w:val="0"/>
        <w:adjustRightInd w:val="0"/>
        <w:spacing w:after="120"/>
        <w:ind w:left="1134"/>
      </w:pPr>
      <w:r w:rsidRPr="000619C6">
        <w:t>Схема на зелената система</w:t>
      </w:r>
      <w:r w:rsidR="005E33D8">
        <w:t>;</w:t>
      </w:r>
    </w:p>
    <w:p w:rsidR="00C76558" w:rsidRDefault="00C76558" w:rsidP="00A64FF2">
      <w:pPr>
        <w:pStyle w:val="af9"/>
        <w:numPr>
          <w:ilvl w:val="0"/>
          <w:numId w:val="50"/>
        </w:numPr>
        <w:autoSpaceDE w:val="0"/>
        <w:autoSpaceDN w:val="0"/>
        <w:adjustRightInd w:val="0"/>
        <w:spacing w:after="120"/>
        <w:ind w:left="1134"/>
      </w:pPr>
      <w:r w:rsidRPr="000619C6">
        <w:t>Схема на съществуващото разположение, вида и категорията на обектите на културно-историческото наследств</w:t>
      </w:r>
      <w:r w:rsidR="006A5302">
        <w:t>о – недвижими културни ценности</w:t>
      </w:r>
      <w:r w:rsidR="005E33D8">
        <w:t>;</w:t>
      </w:r>
    </w:p>
    <w:p w:rsidR="005E33D8" w:rsidRPr="000619C6" w:rsidRDefault="005E33D8" w:rsidP="00A64FF2">
      <w:pPr>
        <w:pStyle w:val="af9"/>
        <w:numPr>
          <w:ilvl w:val="0"/>
          <w:numId w:val="50"/>
        </w:numPr>
        <w:autoSpaceDE w:val="0"/>
        <w:autoSpaceDN w:val="0"/>
        <w:adjustRightInd w:val="0"/>
        <w:spacing w:after="120"/>
        <w:ind w:left="1134"/>
      </w:pPr>
      <w:r>
        <w:t>Схема на защитените територии в община Брегово;</w:t>
      </w:r>
    </w:p>
    <w:p w:rsidR="00C76558" w:rsidRPr="00CA0455" w:rsidRDefault="006A5302" w:rsidP="00A64FF2">
      <w:pPr>
        <w:pStyle w:val="af9"/>
        <w:numPr>
          <w:ilvl w:val="0"/>
          <w:numId w:val="50"/>
        </w:numPr>
        <w:autoSpaceDE w:val="0"/>
        <w:autoSpaceDN w:val="0"/>
        <w:adjustRightInd w:val="0"/>
        <w:spacing w:after="120"/>
        <w:ind w:left="1134"/>
        <w:rPr>
          <w:color w:val="000000"/>
        </w:rPr>
      </w:pPr>
      <w:r>
        <w:t>Други по избор на проектанта</w:t>
      </w:r>
      <w:r w:rsidR="005E33D8">
        <w:t>.</w:t>
      </w:r>
    </w:p>
    <w:p w:rsidR="00BE3CF5" w:rsidRPr="00A408CA" w:rsidRDefault="00BE3CF5" w:rsidP="00A408CA">
      <w:pPr>
        <w:autoSpaceDE w:val="0"/>
        <w:autoSpaceDN w:val="0"/>
        <w:adjustRightInd w:val="0"/>
        <w:spacing w:after="120"/>
        <w:jc w:val="both"/>
        <w:rPr>
          <w:color w:val="000000"/>
        </w:rPr>
      </w:pPr>
    </w:p>
    <w:p w:rsidR="00D810C6" w:rsidRPr="000619C6" w:rsidRDefault="00D810C6" w:rsidP="00A64FF2">
      <w:pPr>
        <w:pStyle w:val="af9"/>
        <w:numPr>
          <w:ilvl w:val="1"/>
          <w:numId w:val="23"/>
        </w:numPr>
        <w:shd w:val="clear" w:color="auto" w:fill="FFFFFF"/>
        <w:spacing w:after="120"/>
        <w:jc w:val="both"/>
        <w:rPr>
          <w:iCs/>
          <w:u w:val="single"/>
        </w:rPr>
      </w:pPr>
      <w:r w:rsidRPr="000619C6">
        <w:rPr>
          <w:iCs/>
          <w:u w:val="single"/>
        </w:rPr>
        <w:t xml:space="preserve"> Фаза „Б“ – Изработване на окончателен проект на ОУПО </w:t>
      </w:r>
    </w:p>
    <w:p w:rsidR="00D37471" w:rsidRPr="00BC6152" w:rsidRDefault="00D37471" w:rsidP="00AA7052">
      <w:pPr>
        <w:autoSpaceDE w:val="0"/>
        <w:autoSpaceDN w:val="0"/>
        <w:adjustRightInd w:val="0"/>
        <w:spacing w:after="120"/>
        <w:ind w:firstLine="706"/>
        <w:jc w:val="both"/>
        <w:rPr>
          <w:color w:val="000000"/>
        </w:rPr>
      </w:pPr>
      <w:r w:rsidRPr="00BC6152">
        <w:rPr>
          <w:b/>
          <w:bCs/>
          <w:color w:val="000000"/>
        </w:rPr>
        <w:t>Окончателн</w:t>
      </w:r>
      <w:r w:rsidR="00BC6152">
        <w:rPr>
          <w:b/>
          <w:bCs/>
          <w:color w:val="000000"/>
        </w:rPr>
        <w:t>ият</w:t>
      </w:r>
      <w:r w:rsidRPr="00BC6152">
        <w:rPr>
          <w:b/>
          <w:bCs/>
          <w:color w:val="000000"/>
        </w:rPr>
        <w:t xml:space="preserve"> проект</w:t>
      </w:r>
      <w:r w:rsidR="00BC6152">
        <w:rPr>
          <w:b/>
          <w:bCs/>
          <w:color w:val="000000"/>
        </w:rPr>
        <w:t xml:space="preserve"> на ОУПО следва да съдържа</w:t>
      </w:r>
      <w:r w:rsidRPr="00BC6152">
        <w:rPr>
          <w:b/>
          <w:bCs/>
          <w:color w:val="000000"/>
        </w:rPr>
        <w:t xml:space="preserve">: </w:t>
      </w:r>
    </w:p>
    <w:p w:rsidR="00D37471" w:rsidRPr="00BC6152" w:rsidRDefault="00BC6152" w:rsidP="00BC6152">
      <w:pPr>
        <w:autoSpaceDE w:val="0"/>
        <w:autoSpaceDN w:val="0"/>
        <w:adjustRightInd w:val="0"/>
        <w:spacing w:after="120"/>
        <w:jc w:val="both"/>
        <w:rPr>
          <w:color w:val="000000"/>
        </w:rPr>
      </w:pPr>
      <w:r>
        <w:rPr>
          <w:color w:val="000000"/>
        </w:rPr>
        <w:t>1) Т</w:t>
      </w:r>
      <w:r w:rsidR="00D37471" w:rsidRPr="00BC6152">
        <w:rPr>
          <w:color w:val="000000"/>
        </w:rPr>
        <w:t>екстовите и графични</w:t>
      </w:r>
      <w:r w:rsidR="00FC70FD">
        <w:rPr>
          <w:color w:val="000000"/>
        </w:rPr>
        <w:t>те</w:t>
      </w:r>
      <w:r w:rsidR="00D37471" w:rsidRPr="00BC6152">
        <w:rPr>
          <w:color w:val="000000"/>
        </w:rPr>
        <w:t xml:space="preserve"> материали на предварителния проект, коригирани и допълнени съобразно решенията на експертните съвети, проведените обществени обсъждания и становищата на заинтересуваните централни и териториални администрации. </w:t>
      </w:r>
    </w:p>
    <w:p w:rsidR="00D37471" w:rsidRPr="00BC6152" w:rsidRDefault="00BC6152" w:rsidP="00BC6152">
      <w:pPr>
        <w:shd w:val="clear" w:color="auto" w:fill="FFFFFF"/>
        <w:tabs>
          <w:tab w:val="left" w:pos="709"/>
        </w:tabs>
        <w:spacing w:after="120"/>
        <w:jc w:val="both"/>
        <w:outlineLvl w:val="0"/>
        <w:rPr>
          <w:color w:val="000000"/>
          <w:lang w:val="en-US"/>
        </w:rPr>
      </w:pPr>
      <w:r>
        <w:rPr>
          <w:color w:val="000000"/>
        </w:rPr>
        <w:t>2) Ц</w:t>
      </w:r>
      <w:r w:rsidR="00D37471" w:rsidRPr="00BC6152">
        <w:rPr>
          <w:color w:val="000000"/>
        </w:rPr>
        <w:t>ифровият модел на плана трябва да съдържа данни за устройството и застрояването на различните видове територии, устройствени зони и терени и да дава възможност за извличане на данни за видове територии, устройствени зони, терени и обекти, както и справки по зададени критерии.</w:t>
      </w:r>
    </w:p>
    <w:p w:rsidR="00D37471" w:rsidRPr="00BC6152" w:rsidRDefault="00BC6152" w:rsidP="00BC6152">
      <w:pPr>
        <w:pStyle w:val="Default"/>
        <w:spacing w:after="120"/>
        <w:jc w:val="both"/>
        <w:rPr>
          <w:lang w:val="bg-BG"/>
        </w:rPr>
      </w:pPr>
      <w:r>
        <w:rPr>
          <w:lang w:val="bg-BG"/>
        </w:rPr>
        <w:t>3) Д</w:t>
      </w:r>
      <w:r w:rsidR="00D37471" w:rsidRPr="00BC6152">
        <w:t>оклад</w:t>
      </w:r>
      <w:r w:rsidR="00A95CA2">
        <w:rPr>
          <w:lang w:val="bg-BG"/>
        </w:rPr>
        <w:t xml:space="preserve"> </w:t>
      </w:r>
      <w:r w:rsidR="00D37471" w:rsidRPr="00BC6152">
        <w:t>за</w:t>
      </w:r>
      <w:r w:rsidR="00A95CA2">
        <w:rPr>
          <w:lang w:val="bg-BG"/>
        </w:rPr>
        <w:t xml:space="preserve"> </w:t>
      </w:r>
      <w:r w:rsidR="00D37471" w:rsidRPr="00BC6152">
        <w:t>изпълнение</w:t>
      </w:r>
      <w:r w:rsidR="00A95CA2">
        <w:rPr>
          <w:lang w:val="bg-BG"/>
        </w:rPr>
        <w:t xml:space="preserve"> </w:t>
      </w:r>
      <w:r w:rsidR="00D37471" w:rsidRPr="00BC6152">
        <w:t>на</w:t>
      </w:r>
      <w:r w:rsidR="00A95CA2">
        <w:rPr>
          <w:lang w:val="bg-BG"/>
        </w:rPr>
        <w:t xml:space="preserve"> </w:t>
      </w:r>
      <w:r w:rsidR="00D37471" w:rsidRPr="00BC6152">
        <w:t>препор</w:t>
      </w:r>
      <w:r>
        <w:t>ъките</w:t>
      </w:r>
      <w:r w:rsidR="00A95CA2">
        <w:rPr>
          <w:lang w:val="bg-BG"/>
        </w:rPr>
        <w:t xml:space="preserve"> </w:t>
      </w:r>
      <w:r>
        <w:t>към</w:t>
      </w:r>
      <w:r w:rsidR="00A95CA2">
        <w:rPr>
          <w:lang w:val="bg-BG"/>
        </w:rPr>
        <w:t xml:space="preserve"> </w:t>
      </w:r>
      <w:r>
        <w:t>предварителния</w:t>
      </w:r>
      <w:r w:rsidR="00A95CA2">
        <w:rPr>
          <w:lang w:val="bg-BG"/>
        </w:rPr>
        <w:t xml:space="preserve"> </w:t>
      </w:r>
      <w:r>
        <w:t>проект</w:t>
      </w:r>
      <w:r>
        <w:rPr>
          <w:lang w:val="bg-BG"/>
        </w:rPr>
        <w:t>.</w:t>
      </w:r>
    </w:p>
    <w:p w:rsidR="00D37471" w:rsidRPr="00BC6152" w:rsidRDefault="00BC6152" w:rsidP="00BC6152">
      <w:pPr>
        <w:pStyle w:val="Default"/>
        <w:spacing w:after="120"/>
        <w:jc w:val="both"/>
        <w:rPr>
          <w:lang w:val="bg-BG"/>
        </w:rPr>
      </w:pPr>
      <w:r>
        <w:rPr>
          <w:lang w:val="bg-BG"/>
        </w:rPr>
        <w:t>4) О</w:t>
      </w:r>
      <w:r w:rsidR="00D37471" w:rsidRPr="00BC6152">
        <w:t>кончателна</w:t>
      </w:r>
      <w:r w:rsidR="00FE0168">
        <w:t xml:space="preserve"> </w:t>
      </w:r>
      <w:r w:rsidR="00D37471" w:rsidRPr="00BC6152">
        <w:t>Екологична</w:t>
      </w:r>
      <w:r w:rsidR="00FE0168">
        <w:t xml:space="preserve"> </w:t>
      </w:r>
      <w:r w:rsidR="00D37471" w:rsidRPr="00BC6152">
        <w:t>оценка и Оценка</w:t>
      </w:r>
      <w:r w:rsidR="00FE0168">
        <w:t xml:space="preserve"> </w:t>
      </w:r>
      <w:r w:rsidR="00D37471" w:rsidRPr="00BC6152">
        <w:t>за</w:t>
      </w:r>
      <w:r w:rsidR="00FE0168">
        <w:t xml:space="preserve"> </w:t>
      </w:r>
      <w:r w:rsidR="00D37471" w:rsidRPr="00BC6152">
        <w:t>съвместимост, в случай</w:t>
      </w:r>
      <w:r w:rsidR="00FE0168">
        <w:t xml:space="preserve"> </w:t>
      </w:r>
      <w:r w:rsidR="00D37471" w:rsidRPr="00BC6152">
        <w:t>че</w:t>
      </w:r>
      <w:r w:rsidR="00FE0168">
        <w:t xml:space="preserve"> </w:t>
      </w:r>
      <w:r w:rsidR="00D37471" w:rsidRPr="00BC6152">
        <w:t>има</w:t>
      </w:r>
      <w:r w:rsidR="00FE0168">
        <w:t xml:space="preserve"> </w:t>
      </w:r>
      <w:r w:rsidR="00D37471" w:rsidRPr="00BC6152">
        <w:t>препоръки и бележки</w:t>
      </w:r>
      <w:r w:rsidR="00FE0168">
        <w:t xml:space="preserve"> </w:t>
      </w:r>
      <w:r w:rsidR="00D37471" w:rsidRPr="00BC6152">
        <w:t>при</w:t>
      </w:r>
      <w:r w:rsidR="00FE0168">
        <w:t xml:space="preserve"> </w:t>
      </w:r>
      <w:r w:rsidR="00D37471" w:rsidRPr="00BC6152">
        <w:t>консултациите с обществеността, заинтересованите</w:t>
      </w:r>
      <w:r w:rsidR="00FE0168">
        <w:t xml:space="preserve"> </w:t>
      </w:r>
      <w:r w:rsidR="00D37471" w:rsidRPr="00BC6152">
        <w:t>органи и трети</w:t>
      </w:r>
      <w:r w:rsidR="00FE0168">
        <w:t xml:space="preserve"> </w:t>
      </w:r>
      <w:r w:rsidR="00D37471" w:rsidRPr="00BC6152">
        <w:t>лица.</w:t>
      </w:r>
    </w:p>
    <w:p w:rsidR="00D37471" w:rsidRPr="00BC6152" w:rsidRDefault="00D37471" w:rsidP="00BC6152">
      <w:pPr>
        <w:pStyle w:val="Default"/>
        <w:spacing w:after="120"/>
        <w:jc w:val="both"/>
        <w:rPr>
          <w:lang w:val="bg-BG"/>
        </w:rPr>
      </w:pPr>
    </w:p>
    <w:p w:rsidR="00C76558" w:rsidRPr="000619C6" w:rsidRDefault="00C76558" w:rsidP="00AA7052">
      <w:pPr>
        <w:autoSpaceDE w:val="0"/>
        <w:autoSpaceDN w:val="0"/>
        <w:adjustRightInd w:val="0"/>
        <w:spacing w:after="120"/>
        <w:ind w:firstLine="720"/>
        <w:jc w:val="both"/>
        <w:rPr>
          <w:b/>
          <w:bCs/>
        </w:rPr>
      </w:pPr>
      <w:r w:rsidRPr="000619C6">
        <w:rPr>
          <w:b/>
          <w:bCs/>
        </w:rPr>
        <w:t>Вид на ма</w:t>
      </w:r>
      <w:r w:rsidR="00BC6152" w:rsidRPr="000619C6">
        <w:rPr>
          <w:b/>
          <w:bCs/>
        </w:rPr>
        <w:t>териалите за представяне на ОУП</w:t>
      </w:r>
    </w:p>
    <w:p w:rsidR="00C76558" w:rsidRPr="000619C6" w:rsidRDefault="00C76558" w:rsidP="00AA7052">
      <w:pPr>
        <w:autoSpaceDE w:val="0"/>
        <w:autoSpaceDN w:val="0"/>
        <w:adjustRightInd w:val="0"/>
        <w:spacing w:after="120"/>
        <w:ind w:left="720"/>
        <w:jc w:val="both"/>
      </w:pPr>
      <w:r w:rsidRPr="000619C6">
        <w:t>Общият устройствен план да се представи</w:t>
      </w:r>
      <w:r w:rsidR="00BC6152" w:rsidRPr="000619C6">
        <w:t>:</w:t>
      </w:r>
    </w:p>
    <w:p w:rsidR="00C76558" w:rsidRPr="000619C6" w:rsidRDefault="00C76558" w:rsidP="00BC6152">
      <w:pPr>
        <w:autoSpaceDE w:val="0"/>
        <w:autoSpaceDN w:val="0"/>
        <w:adjustRightInd w:val="0"/>
        <w:spacing w:after="120"/>
        <w:jc w:val="both"/>
      </w:pPr>
      <w:r w:rsidRPr="000619C6">
        <w:t>1. В САD и/или ГИС – формат</w:t>
      </w:r>
      <w:r w:rsidR="000D276F">
        <w:t>,</w:t>
      </w:r>
      <w:r w:rsidRPr="000619C6">
        <w:t xml:space="preserve"> съобразно информационната обезпеченост на Общината</w:t>
      </w:r>
      <w:r w:rsidR="00BC6152" w:rsidRPr="000619C6">
        <w:t>.</w:t>
      </w:r>
    </w:p>
    <w:p w:rsidR="00C76558" w:rsidRPr="000619C6" w:rsidRDefault="00C76558" w:rsidP="00BC6152">
      <w:pPr>
        <w:pStyle w:val="Default"/>
        <w:spacing w:after="120"/>
        <w:jc w:val="both"/>
        <w:rPr>
          <w:color w:val="auto"/>
          <w:lang w:val="bg-BG"/>
        </w:rPr>
      </w:pPr>
      <w:r w:rsidRPr="000619C6">
        <w:rPr>
          <w:color w:val="auto"/>
        </w:rPr>
        <w:t xml:space="preserve">2. </w:t>
      </w:r>
      <w:r w:rsidR="00CB73B2">
        <w:t>В копие</w:t>
      </w:r>
      <w:r w:rsidR="00D82AA3">
        <w:rPr>
          <w:lang w:val="bg-BG"/>
        </w:rPr>
        <w:t xml:space="preserve"> </w:t>
      </w:r>
      <w:r w:rsidR="00CB73B2">
        <w:t>нахартиен</w:t>
      </w:r>
      <w:r w:rsidR="00D82AA3">
        <w:rPr>
          <w:lang w:val="bg-BG"/>
        </w:rPr>
        <w:t xml:space="preserve"> </w:t>
      </w:r>
      <w:r w:rsidR="00CB73B2">
        <w:t>носител</w:t>
      </w:r>
      <w:r w:rsidR="00D82AA3">
        <w:rPr>
          <w:lang w:val="bg-BG"/>
        </w:rPr>
        <w:t xml:space="preserve"> </w:t>
      </w:r>
      <w:r w:rsidR="00CB73B2">
        <w:t>за</w:t>
      </w:r>
      <w:r w:rsidR="00D82AA3">
        <w:rPr>
          <w:lang w:val="bg-BG"/>
        </w:rPr>
        <w:t xml:space="preserve"> </w:t>
      </w:r>
      <w:r w:rsidR="00CB73B2">
        <w:t>текста</w:t>
      </w:r>
      <w:r w:rsidR="00D82AA3">
        <w:rPr>
          <w:lang w:val="bg-BG"/>
        </w:rPr>
        <w:t xml:space="preserve"> </w:t>
      </w:r>
      <w:r w:rsidR="00CB73B2">
        <w:t>на</w:t>
      </w:r>
      <w:r w:rsidR="00D82AA3">
        <w:rPr>
          <w:lang w:val="bg-BG"/>
        </w:rPr>
        <w:t xml:space="preserve"> </w:t>
      </w:r>
      <w:r w:rsidR="00CB73B2">
        <w:t>обяснителанта</w:t>
      </w:r>
      <w:r w:rsidR="00D82AA3">
        <w:rPr>
          <w:lang w:val="bg-BG"/>
        </w:rPr>
        <w:t xml:space="preserve"> </w:t>
      </w:r>
      <w:r w:rsidR="00CB73B2">
        <w:t>записка и графичната</w:t>
      </w:r>
      <w:r w:rsidR="00D82AA3">
        <w:rPr>
          <w:lang w:val="bg-BG"/>
        </w:rPr>
        <w:t xml:space="preserve"> </w:t>
      </w:r>
      <w:r w:rsidR="00CB73B2">
        <w:t>част</w:t>
      </w:r>
      <w:r w:rsidR="00D82AA3">
        <w:rPr>
          <w:lang w:val="bg-BG"/>
        </w:rPr>
        <w:t xml:space="preserve"> </w:t>
      </w:r>
      <w:r w:rsidR="00CB73B2">
        <w:t>на ОУПО.</w:t>
      </w:r>
    </w:p>
    <w:p w:rsidR="00C76558" w:rsidRDefault="00C76558" w:rsidP="00BC6152">
      <w:pPr>
        <w:pStyle w:val="Default"/>
        <w:spacing w:after="120"/>
        <w:jc w:val="both"/>
        <w:rPr>
          <w:lang w:val="bg-BG"/>
        </w:rPr>
      </w:pPr>
    </w:p>
    <w:p w:rsidR="00BC6539" w:rsidRPr="00BC6539" w:rsidRDefault="00BC6539" w:rsidP="00BC6539">
      <w:pPr>
        <w:autoSpaceDE w:val="0"/>
        <w:autoSpaceDN w:val="0"/>
        <w:adjustRightInd w:val="0"/>
        <w:spacing w:after="120"/>
        <w:ind w:firstLine="720"/>
        <w:jc w:val="both"/>
        <w:rPr>
          <w:b/>
          <w:bCs/>
        </w:rPr>
      </w:pPr>
      <w:r w:rsidRPr="00BC6539">
        <w:rPr>
          <w:b/>
          <w:bCs/>
        </w:rPr>
        <w:t>Технически изисквания при изпълнението на поръчката</w:t>
      </w:r>
    </w:p>
    <w:p w:rsidR="00BC6539" w:rsidRPr="00544B34" w:rsidRDefault="00BC6539" w:rsidP="00BC6539">
      <w:pPr>
        <w:shd w:val="clear" w:color="auto" w:fill="FFFFFF"/>
        <w:spacing w:line="276" w:lineRule="auto"/>
        <w:ind w:firstLine="706"/>
        <w:jc w:val="both"/>
        <w:rPr>
          <w:lang w:val="en-US"/>
        </w:rPr>
      </w:pPr>
      <w:r>
        <w:t xml:space="preserve">ОУПО се изработва съгласно одобрено от Общински съвет </w:t>
      </w:r>
      <w:r w:rsidR="00EC42FC">
        <w:t>Брегово</w:t>
      </w:r>
      <w:r>
        <w:t xml:space="preserve"> Задание за изработване на Общ устройствен план на община </w:t>
      </w:r>
      <w:r w:rsidR="00EC42FC">
        <w:t>Брегово</w:t>
      </w:r>
      <w:r>
        <w:t>, изискванията на възложителя и сключения договор за изпълнение на поръчката.</w:t>
      </w:r>
    </w:p>
    <w:p w:rsidR="00BC6539" w:rsidRDefault="00BC6539" w:rsidP="00BC6539">
      <w:pPr>
        <w:shd w:val="clear" w:color="auto" w:fill="FFFFFF"/>
        <w:spacing w:line="276" w:lineRule="auto"/>
        <w:ind w:firstLine="706"/>
        <w:jc w:val="both"/>
      </w:pPr>
      <w:r>
        <w:t xml:space="preserve">Графичните материали се представят на хартия или на друг подходящ материал, позволяващ тяхното многократно ползване, и в цифров вид върху технически носител. Цифровият модел на </w:t>
      </w:r>
      <w:r>
        <w:lastRenderedPageBreak/>
        <w:t>плана трябва да съдържа данни за устройството застрояването на различните видове територии, устройствени зони и терени и да дава възможност за извличане на данни за видове територии, устройствени зони, терени и обекти, както и справки по зададени критерии.</w:t>
      </w:r>
    </w:p>
    <w:p w:rsidR="00BC6539" w:rsidRPr="00BC6152" w:rsidRDefault="00BC6539" w:rsidP="00BC6152">
      <w:pPr>
        <w:pStyle w:val="Default"/>
        <w:spacing w:after="120"/>
        <w:jc w:val="both"/>
        <w:rPr>
          <w:lang w:val="bg-BG"/>
        </w:rPr>
      </w:pPr>
    </w:p>
    <w:p w:rsidR="00184040" w:rsidRPr="000619C6" w:rsidRDefault="00184040" w:rsidP="00AA7052">
      <w:pPr>
        <w:autoSpaceDE w:val="0"/>
        <w:autoSpaceDN w:val="0"/>
        <w:adjustRightInd w:val="0"/>
        <w:spacing w:after="120"/>
        <w:ind w:firstLine="720"/>
        <w:jc w:val="both"/>
        <w:rPr>
          <w:b/>
          <w:bCs/>
        </w:rPr>
      </w:pPr>
      <w:r w:rsidRPr="000619C6">
        <w:rPr>
          <w:b/>
          <w:bCs/>
        </w:rPr>
        <w:t xml:space="preserve">Информационно осигуряване </w:t>
      </w:r>
      <w:r w:rsidR="00DA4AFC">
        <w:rPr>
          <w:b/>
          <w:bCs/>
        </w:rPr>
        <w:t xml:space="preserve">при </w:t>
      </w:r>
      <w:r w:rsidRPr="000619C6">
        <w:rPr>
          <w:b/>
          <w:bCs/>
        </w:rPr>
        <w:t>изработването на ОУП</w:t>
      </w:r>
    </w:p>
    <w:p w:rsidR="00184040" w:rsidRPr="000619C6" w:rsidRDefault="00184040" w:rsidP="00AA7052">
      <w:pPr>
        <w:autoSpaceDE w:val="0"/>
        <w:autoSpaceDN w:val="0"/>
        <w:adjustRightInd w:val="0"/>
        <w:spacing w:after="120"/>
        <w:ind w:firstLine="720"/>
        <w:jc w:val="both"/>
      </w:pPr>
      <w:r w:rsidRPr="000619C6">
        <w:t>Възложителят осигурява изходната информация за изготвяне на ОУП в съответствие сизискванията на наредбата за обем и съдържание на устройствените планове, както следва:</w:t>
      </w:r>
    </w:p>
    <w:p w:rsidR="00184040" w:rsidRPr="000619C6" w:rsidRDefault="00184040" w:rsidP="00A64FF2">
      <w:pPr>
        <w:pStyle w:val="af9"/>
        <w:numPr>
          <w:ilvl w:val="1"/>
          <w:numId w:val="28"/>
        </w:numPr>
        <w:autoSpaceDE w:val="0"/>
        <w:autoSpaceDN w:val="0"/>
        <w:adjustRightInd w:val="0"/>
        <w:spacing w:after="120"/>
        <w:ind w:left="851"/>
        <w:jc w:val="both"/>
      </w:pPr>
      <w:r w:rsidRPr="000619C6">
        <w:t>Картна и кадастрална основа</w:t>
      </w:r>
      <w:r w:rsidR="00BC6152" w:rsidRPr="000619C6">
        <w:t>;</w:t>
      </w:r>
    </w:p>
    <w:p w:rsidR="00184040" w:rsidRPr="000619C6" w:rsidRDefault="00184040" w:rsidP="00A64FF2">
      <w:pPr>
        <w:pStyle w:val="af9"/>
        <w:numPr>
          <w:ilvl w:val="1"/>
          <w:numId w:val="28"/>
        </w:numPr>
        <w:autoSpaceDE w:val="0"/>
        <w:autoSpaceDN w:val="0"/>
        <w:adjustRightInd w:val="0"/>
        <w:spacing w:after="120"/>
        <w:ind w:left="851"/>
        <w:jc w:val="both"/>
      </w:pPr>
      <w:r w:rsidRPr="000619C6">
        <w:t>Предходни устройствени планове и устройствени схеми на по-високи териториални нива</w:t>
      </w:r>
      <w:r w:rsidR="00BC6152" w:rsidRPr="000619C6">
        <w:t>;</w:t>
      </w:r>
    </w:p>
    <w:p w:rsidR="00184040" w:rsidRPr="000619C6" w:rsidRDefault="00184040" w:rsidP="00A64FF2">
      <w:pPr>
        <w:pStyle w:val="af9"/>
        <w:numPr>
          <w:ilvl w:val="1"/>
          <w:numId w:val="28"/>
        </w:numPr>
        <w:autoSpaceDE w:val="0"/>
        <w:autoSpaceDN w:val="0"/>
        <w:adjustRightInd w:val="0"/>
        <w:spacing w:after="120"/>
        <w:ind w:left="851"/>
        <w:jc w:val="both"/>
      </w:pPr>
      <w:r w:rsidRPr="000619C6">
        <w:t>Планови и програмни документи по ЗРР, ОПР, ОС, обществени форуми и др.п.;</w:t>
      </w:r>
    </w:p>
    <w:p w:rsidR="00184040" w:rsidRPr="000619C6" w:rsidRDefault="00184040" w:rsidP="00A64FF2">
      <w:pPr>
        <w:pStyle w:val="af9"/>
        <w:numPr>
          <w:ilvl w:val="1"/>
          <w:numId w:val="28"/>
        </w:numPr>
        <w:autoSpaceDE w:val="0"/>
        <w:autoSpaceDN w:val="0"/>
        <w:adjustRightInd w:val="0"/>
        <w:spacing w:after="120"/>
        <w:ind w:left="851"/>
        <w:jc w:val="both"/>
      </w:pPr>
      <w:r w:rsidRPr="000619C6">
        <w:t>Опорен план;</w:t>
      </w:r>
    </w:p>
    <w:p w:rsidR="00184040" w:rsidRPr="000619C6" w:rsidRDefault="00184040" w:rsidP="00A64FF2">
      <w:pPr>
        <w:pStyle w:val="af9"/>
        <w:numPr>
          <w:ilvl w:val="1"/>
          <w:numId w:val="28"/>
        </w:numPr>
        <w:autoSpaceDE w:val="0"/>
        <w:autoSpaceDN w:val="0"/>
        <w:adjustRightInd w:val="0"/>
        <w:spacing w:after="120"/>
        <w:ind w:left="851"/>
        <w:jc w:val="both"/>
      </w:pPr>
      <w:r w:rsidRPr="000619C6">
        <w:t>Планово задание за изработване на ОУП, одобрено от ОС</w:t>
      </w:r>
      <w:r w:rsidR="00BC6152" w:rsidRPr="000619C6">
        <w:t>;</w:t>
      </w:r>
    </w:p>
    <w:p w:rsidR="00184040" w:rsidRPr="000619C6" w:rsidRDefault="00184040" w:rsidP="00A64FF2">
      <w:pPr>
        <w:pStyle w:val="af9"/>
        <w:numPr>
          <w:ilvl w:val="1"/>
          <w:numId w:val="28"/>
        </w:numPr>
        <w:autoSpaceDE w:val="0"/>
        <w:autoSpaceDN w:val="0"/>
        <w:adjustRightInd w:val="0"/>
        <w:spacing w:after="120"/>
        <w:ind w:left="851"/>
        <w:jc w:val="both"/>
      </w:pPr>
      <w:r w:rsidRPr="000619C6">
        <w:t>Информационни материали по темите на ОУП – допълнителна информация отЦентралните и Териториални администра</w:t>
      </w:r>
      <w:r w:rsidR="00BC6152" w:rsidRPr="000619C6">
        <w:t>ции и Експлоатационни дружества;</w:t>
      </w:r>
    </w:p>
    <w:p w:rsidR="00184040" w:rsidRPr="000619C6" w:rsidRDefault="00184040" w:rsidP="00A64FF2">
      <w:pPr>
        <w:pStyle w:val="af9"/>
        <w:numPr>
          <w:ilvl w:val="1"/>
          <w:numId w:val="28"/>
        </w:numPr>
        <w:autoSpaceDE w:val="0"/>
        <w:autoSpaceDN w:val="0"/>
        <w:adjustRightInd w:val="0"/>
        <w:spacing w:after="120"/>
        <w:ind w:left="851"/>
        <w:jc w:val="both"/>
      </w:pPr>
      <w:r w:rsidRPr="000619C6">
        <w:t>Данни, карти и планове, съгласн</w:t>
      </w:r>
      <w:r w:rsidR="00BC6152" w:rsidRPr="000619C6">
        <w:t>о чл. 115, ал. 1,2,3 и 4 от ЗУТ;</w:t>
      </w:r>
    </w:p>
    <w:p w:rsidR="00184040" w:rsidRPr="000619C6" w:rsidRDefault="00184040" w:rsidP="00A64FF2">
      <w:pPr>
        <w:pStyle w:val="af9"/>
        <w:numPr>
          <w:ilvl w:val="1"/>
          <w:numId w:val="28"/>
        </w:numPr>
        <w:autoSpaceDE w:val="0"/>
        <w:autoSpaceDN w:val="0"/>
        <w:adjustRightInd w:val="0"/>
        <w:spacing w:after="120"/>
        <w:ind w:left="851"/>
        <w:jc w:val="both"/>
      </w:pPr>
      <w:r w:rsidRPr="000619C6">
        <w:t>Данни /копия/ от влезе в сила или в процедура подроб</w:t>
      </w:r>
      <w:r w:rsidR="00BC6152" w:rsidRPr="000619C6">
        <w:t>ни устройствени планове и схеми;</w:t>
      </w:r>
    </w:p>
    <w:p w:rsidR="00184040" w:rsidRPr="000619C6" w:rsidRDefault="00184040" w:rsidP="00A64FF2">
      <w:pPr>
        <w:pStyle w:val="af9"/>
        <w:numPr>
          <w:ilvl w:val="1"/>
          <w:numId w:val="28"/>
        </w:numPr>
        <w:autoSpaceDE w:val="0"/>
        <w:autoSpaceDN w:val="0"/>
        <w:adjustRightInd w:val="0"/>
        <w:spacing w:after="120"/>
        <w:ind w:left="851"/>
        <w:jc w:val="both"/>
      </w:pPr>
      <w:r w:rsidRPr="000619C6">
        <w:t>Данни за екологичното и санитарно – хигиенно състояние на територията на града и</w:t>
      </w:r>
      <w:r w:rsidR="00BC6152" w:rsidRPr="000619C6">
        <w:t xml:space="preserve"> землището;</w:t>
      </w:r>
    </w:p>
    <w:p w:rsidR="00184040" w:rsidRPr="000619C6" w:rsidRDefault="00184040" w:rsidP="00A64FF2">
      <w:pPr>
        <w:pStyle w:val="af9"/>
        <w:numPr>
          <w:ilvl w:val="1"/>
          <w:numId w:val="28"/>
        </w:numPr>
        <w:autoSpaceDE w:val="0"/>
        <w:autoSpaceDN w:val="0"/>
        <w:adjustRightInd w:val="0"/>
        <w:spacing w:after="120"/>
        <w:ind w:left="851"/>
        <w:jc w:val="both"/>
      </w:pPr>
      <w:r w:rsidRPr="000619C6">
        <w:t>Справка в табличен вид с идентификационните номера на ПИ за размера, наименованиетои статута на терените общинска собственост /публична и общинска/ и държавна собственост /публична и общинск</w:t>
      </w:r>
      <w:r w:rsidR="00BC6152" w:rsidRPr="000619C6">
        <w:t>а/;</w:t>
      </w:r>
    </w:p>
    <w:p w:rsidR="00184040" w:rsidRPr="000619C6" w:rsidRDefault="00184040" w:rsidP="00A64FF2">
      <w:pPr>
        <w:pStyle w:val="af9"/>
        <w:numPr>
          <w:ilvl w:val="1"/>
          <w:numId w:val="28"/>
        </w:numPr>
        <w:autoSpaceDE w:val="0"/>
        <w:autoSpaceDN w:val="0"/>
        <w:adjustRightInd w:val="0"/>
        <w:spacing w:after="120"/>
        <w:ind w:left="851"/>
        <w:jc w:val="both"/>
      </w:pPr>
      <w:r w:rsidRPr="000619C6">
        <w:t>Справка в табличен вид и схема за недвижимите културни ценности /паметници на</w:t>
      </w:r>
      <w:r w:rsidR="00BC6152" w:rsidRPr="000619C6">
        <w:t xml:space="preserve"> културата/;</w:t>
      </w:r>
    </w:p>
    <w:p w:rsidR="00184040" w:rsidRPr="000619C6" w:rsidRDefault="00184040" w:rsidP="00A64FF2">
      <w:pPr>
        <w:pStyle w:val="af9"/>
        <w:numPr>
          <w:ilvl w:val="1"/>
          <w:numId w:val="28"/>
        </w:numPr>
        <w:autoSpaceDE w:val="0"/>
        <w:autoSpaceDN w:val="0"/>
        <w:adjustRightInd w:val="0"/>
        <w:spacing w:after="120"/>
        <w:ind w:left="851"/>
        <w:jc w:val="both"/>
      </w:pPr>
      <w:r w:rsidRPr="000619C6">
        <w:t>Справка с данни /ПИ/ вид и капацитет /заета работна ръка / на промишлени, складови и</w:t>
      </w:r>
      <w:r w:rsidR="00BC6152" w:rsidRPr="000619C6">
        <w:t xml:space="preserve"> др. производствени предприятия;</w:t>
      </w:r>
    </w:p>
    <w:p w:rsidR="00184040" w:rsidRPr="000619C6" w:rsidRDefault="00184040" w:rsidP="00A64FF2">
      <w:pPr>
        <w:pStyle w:val="af9"/>
        <w:numPr>
          <w:ilvl w:val="1"/>
          <w:numId w:val="28"/>
        </w:numPr>
        <w:autoSpaceDE w:val="0"/>
        <w:autoSpaceDN w:val="0"/>
        <w:adjustRightInd w:val="0"/>
        <w:spacing w:after="120"/>
        <w:ind w:left="851"/>
        <w:jc w:val="both"/>
      </w:pPr>
      <w:r w:rsidRPr="000619C6">
        <w:t>Справка за издадени визи и строителни р</w:t>
      </w:r>
      <w:r w:rsidR="00BC6152" w:rsidRPr="000619C6">
        <w:t>азрешения за по значими обекти;</w:t>
      </w:r>
    </w:p>
    <w:p w:rsidR="00C76558" w:rsidRPr="000619C6" w:rsidRDefault="00184040" w:rsidP="00A64FF2">
      <w:pPr>
        <w:pStyle w:val="af9"/>
        <w:numPr>
          <w:ilvl w:val="1"/>
          <w:numId w:val="28"/>
        </w:numPr>
        <w:autoSpaceDE w:val="0"/>
        <w:autoSpaceDN w:val="0"/>
        <w:adjustRightInd w:val="0"/>
        <w:spacing w:after="120"/>
        <w:ind w:left="851"/>
        <w:jc w:val="both"/>
      </w:pPr>
      <w:r w:rsidRPr="000619C6">
        <w:t>Статистически данни за състоянието и използването /стандарт на обитаване/ на жилищния</w:t>
      </w:r>
      <w:r w:rsidR="00BC6152" w:rsidRPr="000619C6">
        <w:t xml:space="preserve"> и общосграден фонд;</w:t>
      </w:r>
    </w:p>
    <w:p w:rsidR="00BC6152" w:rsidRPr="000619C6" w:rsidRDefault="00184040" w:rsidP="00A64FF2">
      <w:pPr>
        <w:pStyle w:val="af9"/>
        <w:numPr>
          <w:ilvl w:val="1"/>
          <w:numId w:val="28"/>
        </w:numPr>
        <w:autoSpaceDE w:val="0"/>
        <w:autoSpaceDN w:val="0"/>
        <w:adjustRightInd w:val="0"/>
        <w:spacing w:after="120"/>
        <w:ind w:left="851"/>
        <w:jc w:val="both"/>
      </w:pPr>
      <w:r w:rsidRPr="000619C6">
        <w:t xml:space="preserve">Обобщено резюме /или копия/ с актуални решения от органите на местносамоуправление, относно аспекти на териториалното устройство </w:t>
      </w:r>
    </w:p>
    <w:p w:rsidR="00184040" w:rsidRPr="000619C6" w:rsidRDefault="00184040" w:rsidP="00A64FF2">
      <w:pPr>
        <w:pStyle w:val="af9"/>
        <w:numPr>
          <w:ilvl w:val="1"/>
          <w:numId w:val="28"/>
        </w:numPr>
        <w:autoSpaceDE w:val="0"/>
        <w:autoSpaceDN w:val="0"/>
        <w:adjustRightInd w:val="0"/>
        <w:spacing w:after="120"/>
        <w:ind w:left="851"/>
        <w:jc w:val="both"/>
      </w:pPr>
      <w:r w:rsidRPr="000619C6">
        <w:t>Данни обработени от</w:t>
      </w:r>
      <w:r w:rsidR="00FE0168">
        <w:rPr>
          <w:lang w:val="en-US"/>
        </w:rPr>
        <w:t xml:space="preserve"> </w:t>
      </w:r>
      <w:r w:rsidRPr="000619C6">
        <w:t>Централна лаборатория по пътища и мостове за транспортната статистика на трасетата отрепубликанската пътна мрежа, пресичаща територията на общината по преброителни постове.</w:t>
      </w:r>
    </w:p>
    <w:p w:rsidR="00184040" w:rsidRPr="000619C6" w:rsidRDefault="00184040" w:rsidP="00A64FF2">
      <w:pPr>
        <w:pStyle w:val="af9"/>
        <w:numPr>
          <w:ilvl w:val="1"/>
          <w:numId w:val="28"/>
        </w:numPr>
        <w:autoSpaceDE w:val="0"/>
        <w:autoSpaceDN w:val="0"/>
        <w:adjustRightInd w:val="0"/>
        <w:spacing w:after="120"/>
        <w:ind w:left="851"/>
        <w:jc w:val="both"/>
      </w:pPr>
      <w:r w:rsidRPr="000619C6">
        <w:t>Данни за защитени територии и локализации и мероприятия по превенция на риска вземлището на града.</w:t>
      </w:r>
    </w:p>
    <w:p w:rsidR="00184040" w:rsidRPr="000619C6" w:rsidRDefault="00184040" w:rsidP="00A64FF2">
      <w:pPr>
        <w:pStyle w:val="af9"/>
        <w:numPr>
          <w:ilvl w:val="1"/>
          <w:numId w:val="28"/>
        </w:numPr>
        <w:autoSpaceDE w:val="0"/>
        <w:autoSpaceDN w:val="0"/>
        <w:adjustRightInd w:val="0"/>
        <w:spacing w:after="120"/>
        <w:ind w:left="851"/>
        <w:jc w:val="both"/>
      </w:pPr>
      <w:r w:rsidRPr="000619C6">
        <w:t>Справка за наличната информационна система и софтуер, с които ще се ползва ОУП вОбщината.</w:t>
      </w:r>
    </w:p>
    <w:p w:rsidR="00184040" w:rsidRDefault="00184040" w:rsidP="00BC6152">
      <w:pPr>
        <w:pStyle w:val="Default"/>
        <w:spacing w:after="120"/>
        <w:jc w:val="both"/>
        <w:rPr>
          <w:lang w:val="bg-BG"/>
        </w:rPr>
      </w:pPr>
    </w:p>
    <w:p w:rsidR="00083436" w:rsidRPr="000619C6" w:rsidRDefault="00083436" w:rsidP="00AA7052">
      <w:pPr>
        <w:autoSpaceDE w:val="0"/>
        <w:autoSpaceDN w:val="0"/>
        <w:adjustRightInd w:val="0"/>
        <w:spacing w:after="120"/>
        <w:ind w:firstLine="720"/>
        <w:jc w:val="both"/>
        <w:rPr>
          <w:b/>
          <w:bCs/>
        </w:rPr>
      </w:pPr>
      <w:r w:rsidRPr="000619C6">
        <w:rPr>
          <w:b/>
          <w:bCs/>
        </w:rPr>
        <w:t>Предаване и приемане на резултатите от изпълнение на ДЕЙНОСТ 1</w:t>
      </w:r>
    </w:p>
    <w:p w:rsidR="00083436" w:rsidRPr="000619C6" w:rsidRDefault="00083436" w:rsidP="00AA7052">
      <w:pPr>
        <w:autoSpaceDE w:val="0"/>
        <w:autoSpaceDN w:val="0"/>
        <w:adjustRightInd w:val="0"/>
        <w:spacing w:after="120"/>
        <w:ind w:firstLine="720"/>
        <w:jc w:val="both"/>
      </w:pPr>
      <w:r w:rsidRPr="000619C6">
        <w:lastRenderedPageBreak/>
        <w:t xml:space="preserve">ОУПО се изработва и предава на Възложителя в един оригинал на хартиен носител и в цифров вид върху технически носител, в </w:t>
      </w:r>
      <w:r w:rsidRPr="003E000B">
        <w:rPr>
          <w:b/>
        </w:rPr>
        <w:t>4 броя копия</w:t>
      </w:r>
      <w:r w:rsidRPr="000619C6">
        <w:t>.</w:t>
      </w:r>
    </w:p>
    <w:p w:rsidR="00083436" w:rsidRPr="000619C6" w:rsidRDefault="00083436" w:rsidP="00BC6539">
      <w:pPr>
        <w:autoSpaceDE w:val="0"/>
        <w:autoSpaceDN w:val="0"/>
        <w:adjustRightInd w:val="0"/>
        <w:spacing w:after="120"/>
        <w:ind w:firstLine="709"/>
        <w:jc w:val="both"/>
      </w:pPr>
      <w:r w:rsidRPr="000619C6">
        <w:t>Изпълнителят предава, а Възложителят приема изготвения съответен проект за ОУПО, във всяка от двете фази (предварителен проект и окончателен проект), с подписването на отделни двустранни приемателно-предавателни протоколи, подписани от страните по договора. В срок от 5 (пет) работни дни след получаване на проектите – предварителен/окончателен, Възложителят е длъжен да го одобри или да даде указания за промяна му. Указанията за промяна се изпращат от Възложителя до Изпълнителя в писмена форма, като се посочва подходящ срок за отстраняването им. В случай, че Възложителят одобри и приеме изготвения от Изпълнителя съответен проект за ОУПО, се съставя констативен протокол за качественото и в срок изпълнение на конкретната дейност, подписан от оторизираните представители на страните по договора.</w:t>
      </w:r>
    </w:p>
    <w:p w:rsidR="009E16E5" w:rsidRPr="000619C6" w:rsidRDefault="009E16E5" w:rsidP="00083436">
      <w:pPr>
        <w:autoSpaceDE w:val="0"/>
        <w:autoSpaceDN w:val="0"/>
        <w:adjustRightInd w:val="0"/>
        <w:spacing w:after="120"/>
        <w:jc w:val="both"/>
      </w:pPr>
    </w:p>
    <w:p w:rsidR="00083436" w:rsidRPr="000619C6" w:rsidRDefault="00083436" w:rsidP="00A64FF2">
      <w:pPr>
        <w:pStyle w:val="af9"/>
        <w:numPr>
          <w:ilvl w:val="0"/>
          <w:numId w:val="23"/>
        </w:numPr>
        <w:shd w:val="clear" w:color="auto" w:fill="FFFFFF"/>
        <w:spacing w:after="120"/>
        <w:ind w:left="709" w:hanging="428"/>
        <w:jc w:val="both"/>
        <w:rPr>
          <w:b/>
          <w:iCs/>
        </w:rPr>
      </w:pPr>
      <w:r w:rsidRPr="000619C6">
        <w:rPr>
          <w:b/>
          <w:iCs/>
        </w:rPr>
        <w:t>ДЕЙНОСТ 2 – ИЗГОТВЯНЕ НА ЕКОЛОГИЧНА ОЦЕНКА И ОЦЕНКА ЗА СЪВМЕСТИМОСТ НА ПРОЕКТА ЗА ОБЩ УСТРОЙСТВЕН ПЛАН</w:t>
      </w:r>
    </w:p>
    <w:p w:rsidR="00540FF7" w:rsidRPr="000619C6" w:rsidRDefault="00540FF7" w:rsidP="000524A6">
      <w:pPr>
        <w:pStyle w:val="affb"/>
        <w:spacing w:after="120"/>
        <w:ind w:firstLine="709"/>
        <w:jc w:val="both"/>
        <w:rPr>
          <w:rFonts w:ascii="Times New Roman" w:hAnsi="Times New Roman"/>
          <w:sz w:val="24"/>
          <w:szCs w:val="24"/>
        </w:rPr>
      </w:pPr>
      <w:r w:rsidRPr="000619C6">
        <w:rPr>
          <w:rFonts w:ascii="Times New Roman" w:hAnsi="Times New Roman"/>
          <w:sz w:val="24"/>
          <w:szCs w:val="24"/>
        </w:rPr>
        <w:t>Дейност 2 протича едновременно с реализиране на Дейност 1, като следва да се съвмести с фазите по изработване на ОУПО, както и с действащата нормативна база за устройство на територията у нас. Изпълнителят следва да изготви:</w:t>
      </w:r>
    </w:p>
    <w:p w:rsidR="00540FF7" w:rsidRPr="000619C6" w:rsidRDefault="00540FF7" w:rsidP="00A64FF2">
      <w:pPr>
        <w:pStyle w:val="affb"/>
        <w:numPr>
          <w:ilvl w:val="0"/>
          <w:numId w:val="29"/>
        </w:numPr>
        <w:spacing w:after="120"/>
        <w:jc w:val="both"/>
        <w:rPr>
          <w:rFonts w:ascii="Times New Roman" w:hAnsi="Times New Roman"/>
          <w:sz w:val="24"/>
          <w:szCs w:val="24"/>
        </w:rPr>
      </w:pPr>
      <w:r w:rsidRPr="000619C6">
        <w:rPr>
          <w:rFonts w:ascii="Times New Roman" w:hAnsi="Times New Roman"/>
          <w:sz w:val="24"/>
          <w:szCs w:val="24"/>
        </w:rPr>
        <w:t xml:space="preserve">Екологична част на общия устройствен план на Община </w:t>
      </w:r>
      <w:r w:rsidR="00EC42FC">
        <w:rPr>
          <w:rFonts w:ascii="Times New Roman" w:hAnsi="Times New Roman"/>
          <w:sz w:val="24"/>
          <w:szCs w:val="24"/>
        </w:rPr>
        <w:t>Брегово</w:t>
      </w:r>
      <w:r w:rsidRPr="000619C6">
        <w:rPr>
          <w:rFonts w:ascii="Times New Roman" w:hAnsi="Times New Roman"/>
          <w:sz w:val="24"/>
          <w:szCs w:val="24"/>
        </w:rPr>
        <w:t>, въз основа на която съответният компетентен орган издава становището си по екологичната оценка, както и</w:t>
      </w:r>
    </w:p>
    <w:p w:rsidR="00540FF7" w:rsidRPr="000619C6" w:rsidRDefault="00540FF7" w:rsidP="00A64FF2">
      <w:pPr>
        <w:pStyle w:val="affb"/>
        <w:numPr>
          <w:ilvl w:val="0"/>
          <w:numId w:val="29"/>
        </w:numPr>
        <w:spacing w:after="120"/>
        <w:jc w:val="both"/>
        <w:rPr>
          <w:rFonts w:ascii="Times New Roman" w:hAnsi="Times New Roman"/>
          <w:sz w:val="24"/>
          <w:szCs w:val="24"/>
        </w:rPr>
      </w:pPr>
      <w:r w:rsidRPr="000619C6">
        <w:rPr>
          <w:rFonts w:ascii="Times New Roman" w:hAnsi="Times New Roman"/>
          <w:sz w:val="24"/>
          <w:szCs w:val="24"/>
        </w:rPr>
        <w:t xml:space="preserve">Оценка за съвместимост, като част от екологичната оценка от съответния компетентен орган.  </w:t>
      </w:r>
    </w:p>
    <w:p w:rsidR="00011475" w:rsidRDefault="00D37471" w:rsidP="000524A6">
      <w:pPr>
        <w:pStyle w:val="Default"/>
        <w:spacing w:after="120"/>
        <w:ind w:firstLine="720"/>
        <w:jc w:val="both"/>
        <w:rPr>
          <w:lang w:val="bg-BG"/>
        </w:rPr>
      </w:pPr>
      <w:r w:rsidRPr="00FE433A">
        <w:rPr>
          <w:b/>
          <w:bCs/>
        </w:rPr>
        <w:t>Екологичната</w:t>
      </w:r>
      <w:r w:rsidR="00FE0168">
        <w:rPr>
          <w:b/>
          <w:bCs/>
        </w:rPr>
        <w:t xml:space="preserve"> </w:t>
      </w:r>
      <w:r w:rsidRPr="00FE433A">
        <w:rPr>
          <w:b/>
          <w:bCs/>
        </w:rPr>
        <w:t>оценка и Оценката</w:t>
      </w:r>
      <w:r w:rsidR="00FE0168">
        <w:rPr>
          <w:b/>
          <w:bCs/>
        </w:rPr>
        <w:t xml:space="preserve"> </w:t>
      </w:r>
      <w:r w:rsidRPr="00FE433A">
        <w:rPr>
          <w:b/>
          <w:bCs/>
        </w:rPr>
        <w:t>за</w:t>
      </w:r>
      <w:r w:rsidR="00FE0168">
        <w:rPr>
          <w:b/>
          <w:bCs/>
        </w:rPr>
        <w:t xml:space="preserve"> </w:t>
      </w:r>
      <w:r w:rsidRPr="00FE433A">
        <w:rPr>
          <w:b/>
          <w:bCs/>
        </w:rPr>
        <w:t>съвместимост</w:t>
      </w:r>
      <w:r w:rsidR="00FE0168">
        <w:rPr>
          <w:b/>
          <w:bCs/>
        </w:rPr>
        <w:t xml:space="preserve"> </w:t>
      </w:r>
      <w:r w:rsidRPr="00FE433A">
        <w:t>се</w:t>
      </w:r>
      <w:r w:rsidR="00FE0168">
        <w:t xml:space="preserve"> </w:t>
      </w:r>
      <w:r w:rsidRPr="00FE433A">
        <w:t>изработват</w:t>
      </w:r>
      <w:r w:rsidR="00FE0168">
        <w:t xml:space="preserve"> </w:t>
      </w:r>
      <w:r w:rsidRPr="00FE433A">
        <w:t>съгласно</w:t>
      </w:r>
      <w:r w:rsidR="00FE0168">
        <w:t xml:space="preserve"> </w:t>
      </w:r>
      <w:r w:rsidRPr="00886030">
        <w:t>становищ</w:t>
      </w:r>
      <w:r w:rsidR="00886030">
        <w:rPr>
          <w:lang w:val="bg-BG"/>
        </w:rPr>
        <w:t>а</w:t>
      </w:r>
      <w:r w:rsidR="00FE0168">
        <w:t xml:space="preserve"> </w:t>
      </w:r>
      <w:r w:rsidRPr="00886030">
        <w:t>на</w:t>
      </w:r>
      <w:r w:rsidR="00FE0168">
        <w:t xml:space="preserve"> </w:t>
      </w:r>
      <w:r w:rsidRPr="003E000B">
        <w:rPr>
          <w:lang w:val="bg-BG"/>
        </w:rPr>
        <w:t xml:space="preserve">Регионална инспекция по околната среда и водите (РИОСВ) – </w:t>
      </w:r>
      <w:r w:rsidR="00EC42FC">
        <w:rPr>
          <w:lang w:val="bg-BG"/>
        </w:rPr>
        <w:t>Монтана</w:t>
      </w:r>
      <w:r w:rsidR="001B1E87">
        <w:rPr>
          <w:lang w:val="bg-BG"/>
        </w:rPr>
        <w:t>, изх.№</w:t>
      </w:r>
      <w:r w:rsidR="001B1E87">
        <w:t xml:space="preserve"> 1503/22.08.2014г.</w:t>
      </w:r>
      <w:r w:rsidR="00886030" w:rsidRPr="003E000B">
        <w:rPr>
          <w:lang w:val="bg-BG"/>
        </w:rPr>
        <w:t xml:space="preserve"> и Националния институт за недвижимо културно наследство</w:t>
      </w:r>
      <w:r w:rsidR="00156638" w:rsidRPr="003E000B">
        <w:rPr>
          <w:lang w:val="bg-BG"/>
        </w:rPr>
        <w:t xml:space="preserve">, изх № </w:t>
      </w:r>
      <w:r w:rsidR="00EF58C4">
        <w:t>33</w:t>
      </w:r>
      <w:r w:rsidR="00EF58C4">
        <w:rPr>
          <w:lang w:val="bg-BG"/>
        </w:rPr>
        <w:t>-</w:t>
      </w:r>
      <w:r w:rsidR="00EF58C4">
        <w:t>НН-1307</w:t>
      </w:r>
      <w:r w:rsidR="00EF58C4">
        <w:rPr>
          <w:lang w:val="bg-BG"/>
        </w:rPr>
        <w:t>/24.11.2015</w:t>
      </w:r>
      <w:r w:rsidR="00984422">
        <w:rPr>
          <w:lang w:val="bg-BG"/>
        </w:rPr>
        <w:t>г.</w:t>
      </w:r>
      <w:r w:rsidR="00011475" w:rsidRPr="00011475">
        <w:t xml:space="preserve"> </w:t>
      </w:r>
    </w:p>
    <w:p w:rsidR="000A3E74" w:rsidRPr="003E000B" w:rsidRDefault="000A3E74" w:rsidP="000524A6">
      <w:pPr>
        <w:pStyle w:val="Default"/>
        <w:spacing w:after="120"/>
        <w:ind w:firstLine="720"/>
        <w:jc w:val="both"/>
        <w:rPr>
          <w:color w:val="auto"/>
          <w:lang w:val="bg-BG"/>
        </w:rPr>
      </w:pPr>
      <w:r w:rsidRPr="003E000B">
        <w:rPr>
          <w:color w:val="auto"/>
          <w:lang w:val="bg-BG"/>
        </w:rPr>
        <w:t>Общите устройствени планове, възложени по ЗУТ подлежат на задължителна екологична оценка, като съгласно чл.125, ал.7 от ЗУТ екологичната оценка е част от устройствения план. В този смисъл екологичната оценка не се възлага като самостоятелен доклад, а като част от ОУПО, но ще подлежи на самостоятелно приемане от страна на Възложителя, с оглед относително самостоятелия характер на дейността.</w:t>
      </w:r>
    </w:p>
    <w:p w:rsidR="000A3E74" w:rsidRPr="000619C6" w:rsidRDefault="000A3E74" w:rsidP="000524A6">
      <w:pPr>
        <w:spacing w:after="120"/>
        <w:ind w:firstLine="720"/>
        <w:jc w:val="both"/>
      </w:pPr>
      <w:r w:rsidRPr="000619C6">
        <w:t xml:space="preserve">Екологичната част от плана следва да съдържа всички изискуеми елементи на доклада за ЕО, съобразно чл.86, ал.3 от Закона за опазване на околната среда, като следва да е в съответствие и с изискванията на Наредбата за условията и реда за извършване на екологична оценка (акт. ДВ бр. 12 от 12 февруари 2016 година) (НУРИЕО), както и с цялата относима действаща нормативна уредба. </w:t>
      </w:r>
    </w:p>
    <w:p w:rsidR="000A3E74" w:rsidRPr="000619C6" w:rsidRDefault="000A3E74" w:rsidP="00696204">
      <w:pPr>
        <w:spacing w:after="120"/>
        <w:ind w:firstLine="720"/>
        <w:jc w:val="both"/>
      </w:pPr>
      <w:r w:rsidRPr="000619C6">
        <w:t xml:space="preserve">Изпълнителят следва да извърши екологичната оценка с персонал от експерти и с ръководител, отговарящи на изискванията на чл.83 от ЗООС и чл.16 от НУРИЕО и настоящата документация (раздел </w:t>
      </w:r>
      <w:r w:rsidR="00696204">
        <w:rPr>
          <w:lang w:val="en-US"/>
        </w:rPr>
        <w:t>II</w:t>
      </w:r>
      <w:r w:rsidR="004F249C">
        <w:t>.3</w:t>
      </w:r>
      <w:r w:rsidR="00696204">
        <w:rPr>
          <w:lang w:val="en-US"/>
        </w:rPr>
        <w:t xml:space="preserve">, </w:t>
      </w:r>
      <w:r w:rsidR="00696204">
        <w:t>т.3.2.</w:t>
      </w:r>
      <w:r w:rsidRPr="000619C6">
        <w:t>). Експертите, които ще извършват екологичната оценка следва да представят лично попълнена декларация по смисъла на чл.16 от Наредбата, с която декларират, че:</w:t>
      </w:r>
    </w:p>
    <w:p w:rsidR="000A3E74" w:rsidRPr="000619C6" w:rsidRDefault="000A3E74" w:rsidP="00A64FF2">
      <w:pPr>
        <w:pStyle w:val="af9"/>
        <w:numPr>
          <w:ilvl w:val="0"/>
          <w:numId w:val="30"/>
        </w:numPr>
        <w:spacing w:after="120"/>
        <w:ind w:right="-1"/>
        <w:jc w:val="both"/>
      </w:pPr>
      <w:r w:rsidRPr="000619C6">
        <w:t>Отговарят на изисванията на чл.83, ал.2 от ЗООС;</w:t>
      </w:r>
    </w:p>
    <w:p w:rsidR="000A3E74" w:rsidRPr="000619C6" w:rsidRDefault="000A3E74" w:rsidP="00A64FF2">
      <w:pPr>
        <w:pStyle w:val="af9"/>
        <w:numPr>
          <w:ilvl w:val="0"/>
          <w:numId w:val="30"/>
        </w:numPr>
        <w:spacing w:after="120"/>
        <w:ind w:right="-1"/>
        <w:jc w:val="both"/>
      </w:pPr>
      <w:r w:rsidRPr="000619C6">
        <w:t>Познават изискванията на действащата българска и европейска нормативна уредба по околна среда и при работата си по оценките по чл.81, ал.1 от ЗООС се позовават и съобразяват с тези изисквания и с приложими методически документи;</w:t>
      </w:r>
    </w:p>
    <w:p w:rsidR="000A3E74" w:rsidRPr="000619C6" w:rsidRDefault="000A3E74" w:rsidP="00A64FF2">
      <w:pPr>
        <w:pStyle w:val="af9"/>
        <w:numPr>
          <w:ilvl w:val="0"/>
          <w:numId w:val="30"/>
        </w:numPr>
        <w:spacing w:after="120"/>
        <w:ind w:right="-1"/>
        <w:jc w:val="both"/>
      </w:pPr>
      <w:r w:rsidRPr="000619C6">
        <w:t xml:space="preserve">Не са лично заинтересовани от реализацията на плана/програмата; </w:t>
      </w:r>
    </w:p>
    <w:p w:rsidR="000A3E74" w:rsidRPr="000619C6" w:rsidRDefault="000A3E74" w:rsidP="00277A6E">
      <w:pPr>
        <w:spacing w:after="120"/>
        <w:ind w:right="-1" w:firstLine="720"/>
        <w:jc w:val="both"/>
      </w:pPr>
      <w:r w:rsidRPr="000619C6">
        <w:t xml:space="preserve">Екипът, натоварен с изготвянето на екологичната част от плана, в хода на работата си следва да изготви </w:t>
      </w:r>
      <w:r w:rsidRPr="000619C6">
        <w:rPr>
          <w:b/>
        </w:rPr>
        <w:t>Задание за определяне на обхвата на екологичната оценка</w:t>
      </w:r>
      <w:r w:rsidRPr="000619C6">
        <w:t xml:space="preserve"> и </w:t>
      </w:r>
      <w:r w:rsidRPr="000619C6">
        <w:rPr>
          <w:b/>
        </w:rPr>
        <w:t xml:space="preserve">Схема за провеждане </w:t>
      </w:r>
      <w:r w:rsidRPr="000619C6">
        <w:rPr>
          <w:b/>
        </w:rPr>
        <w:lastRenderedPageBreak/>
        <w:t>на консултации за тази част от плана</w:t>
      </w:r>
      <w:r w:rsidRPr="000619C6">
        <w:t>. В схемата се включват предвидените в НУРИЕО начини за провеждане на консултации, както и обществено обсъждане. Изпълнителят следва да отрази резултатите от консултациите и общественото обсъждане.</w:t>
      </w:r>
    </w:p>
    <w:p w:rsidR="000A3E74" w:rsidRPr="000619C6" w:rsidRDefault="000A3E74" w:rsidP="0064326F">
      <w:pPr>
        <w:spacing w:after="120"/>
        <w:ind w:right="-1" w:firstLine="720"/>
        <w:jc w:val="both"/>
      </w:pPr>
      <w:r w:rsidRPr="000619C6">
        <w:t xml:space="preserve">Едновременно с внасянето на схемата за провеждане на консултации и заданието за обхвата и съдържанието на ЕО, следва да бъде внесено и уведомление по чл.10, ал.1 и ал.2 от Наредбата за условията и реда за извършване на оценка за съвместимост на планове, програми, проекти и инвестиционни предложения с предмета и целите на опазване на защитени зони. Ако в хода на съгласуване на Заданието за обхвата на ЕО, компетентният орган РИОСВ – </w:t>
      </w:r>
      <w:r w:rsidR="00EC42FC">
        <w:t>Монтана</w:t>
      </w:r>
      <w:r w:rsidRPr="000619C6">
        <w:t xml:space="preserve"> се произнесе и за необходимостта от изготвяне на доклад за оценка за съвместимост (ОС), Изпълнителят следва да осигури изпълнението, като в разработената екологична част на плана следва да бъде включена и оценка за съвместимост. </w:t>
      </w:r>
    </w:p>
    <w:p w:rsidR="000A3E74" w:rsidRPr="000619C6" w:rsidRDefault="000A3E74" w:rsidP="0064326F">
      <w:pPr>
        <w:shd w:val="clear" w:color="auto" w:fill="FEFEFE"/>
        <w:spacing w:after="120"/>
        <w:ind w:firstLine="720"/>
        <w:jc w:val="both"/>
        <w:rPr>
          <w:lang w:val="en-US"/>
        </w:rPr>
      </w:pPr>
      <w:r w:rsidRPr="000619C6">
        <w:t>Изпълнителят следва да гарантира, че експертите, анагажирани с извършването на оценката за съвместимост не са лично заинтересувани от реализацията на съответния план, проект, програма или инвестиционно предложение - обект на процедурата по оценка за съвместимост; не са свързани лица по смисъла на Търговския закон; не се намират с възложителя или с компетентния орган в отношения, пораждащи основателни съмнения в тяхното безпристрастие.</w:t>
      </w:r>
    </w:p>
    <w:p w:rsidR="000A3E74" w:rsidRPr="000619C6" w:rsidRDefault="000A3E74" w:rsidP="0064326F">
      <w:pPr>
        <w:pStyle w:val="affb"/>
        <w:spacing w:after="120"/>
        <w:ind w:firstLine="720"/>
        <w:jc w:val="both"/>
        <w:rPr>
          <w:rFonts w:ascii="Times New Roman" w:hAnsi="Times New Roman"/>
          <w:bCs/>
          <w:sz w:val="24"/>
          <w:szCs w:val="24"/>
        </w:rPr>
      </w:pPr>
      <w:r w:rsidRPr="000619C6">
        <w:rPr>
          <w:rFonts w:ascii="Times New Roman" w:hAnsi="Times New Roman"/>
          <w:sz w:val="24"/>
          <w:szCs w:val="24"/>
        </w:rPr>
        <w:t xml:space="preserve">Изготвянето на предварителна и окончателна Екологична оценка и Оценка за съвместимостта по чл.31 от Закон за биологичното разнообразие (ЗБР) следва по обем и съдържание да се реализира в съответствие с действащата нормативна уредба,  </w:t>
      </w:r>
      <w:r w:rsidRPr="000619C6">
        <w:rPr>
          <w:rFonts w:ascii="Times New Roman" w:hAnsi="Times New Roman"/>
          <w:b/>
          <w:i/>
          <w:sz w:val="24"/>
          <w:szCs w:val="24"/>
        </w:rPr>
        <w:t xml:space="preserve">Техническото задание за общ устройствен план на община </w:t>
      </w:r>
      <w:r w:rsidR="00EC42FC">
        <w:rPr>
          <w:rFonts w:ascii="Times New Roman" w:hAnsi="Times New Roman"/>
          <w:b/>
          <w:i/>
          <w:sz w:val="24"/>
          <w:szCs w:val="24"/>
        </w:rPr>
        <w:t>Брегово</w:t>
      </w:r>
      <w:r w:rsidRPr="000619C6">
        <w:rPr>
          <w:rFonts w:ascii="Times New Roman" w:hAnsi="Times New Roman"/>
          <w:sz w:val="24"/>
          <w:szCs w:val="24"/>
        </w:rPr>
        <w:t xml:space="preserve">. В случай, че след обсъждането и разглеждането на </w:t>
      </w:r>
      <w:r w:rsidRPr="000619C6">
        <w:rPr>
          <w:rFonts w:ascii="Times New Roman" w:hAnsi="Times New Roman"/>
          <w:bCs/>
          <w:sz w:val="24"/>
          <w:szCs w:val="24"/>
        </w:rPr>
        <w:t xml:space="preserve">предварителен проект на ОУПО </w:t>
      </w:r>
      <w:r w:rsidR="00EC42FC">
        <w:rPr>
          <w:rFonts w:ascii="Times New Roman" w:hAnsi="Times New Roman"/>
          <w:sz w:val="24"/>
          <w:szCs w:val="24"/>
        </w:rPr>
        <w:t>Брегово</w:t>
      </w:r>
      <w:r w:rsidRPr="000619C6">
        <w:rPr>
          <w:rFonts w:ascii="Times New Roman" w:hAnsi="Times New Roman"/>
          <w:bCs/>
          <w:sz w:val="24"/>
          <w:szCs w:val="24"/>
        </w:rPr>
        <w:t xml:space="preserve"> по чл.127 от ЗУТ, се наложат съществени изменения в проекта, следва екологичната оценка и оценката на съвместимостта да се преработят и съобразят със съществените изменения.</w:t>
      </w:r>
    </w:p>
    <w:p w:rsidR="000A3E74" w:rsidRPr="000619C6" w:rsidRDefault="000A3E74" w:rsidP="0064326F">
      <w:pPr>
        <w:spacing w:after="120"/>
        <w:ind w:right="-1" w:firstLine="720"/>
        <w:jc w:val="both"/>
        <w:rPr>
          <w:rStyle w:val="insertedtext1"/>
          <w:color w:val="auto"/>
          <w:shd w:val="clear" w:color="auto" w:fill="FEFEFE"/>
          <w:lang w:val="en-US"/>
        </w:rPr>
      </w:pPr>
      <w:r w:rsidRPr="000619C6">
        <w:rPr>
          <w:b/>
          <w:i/>
        </w:rPr>
        <w:t xml:space="preserve">Бележка: </w:t>
      </w:r>
      <w:r w:rsidRPr="000619C6">
        <w:t xml:space="preserve">Съгласно чл.127, ал.1 ЗУТ </w:t>
      </w:r>
      <w:r w:rsidRPr="000619C6">
        <w:rPr>
          <w:b/>
        </w:rPr>
        <w:t xml:space="preserve">- </w:t>
      </w:r>
      <w:r w:rsidRPr="000619C6">
        <w:rPr>
          <w:shd w:val="clear" w:color="auto" w:fill="FEFEFE"/>
        </w:rPr>
        <w:t xml:space="preserve">Общественото обсъждане на ОУПО се съвместява и е част от процедурата за провеждане на консултации по екологичната оценка и/или оценката за съвместимост, които възложителят на проекта организира и провежда по </w:t>
      </w:r>
      <w:r w:rsidRPr="000619C6">
        <w:rPr>
          <w:rStyle w:val="newdocreference"/>
          <w:shd w:val="clear" w:color="auto" w:fill="FEFEFE"/>
        </w:rPr>
        <w:t>Закона за опазване на околната среда</w:t>
      </w:r>
      <w:r w:rsidRPr="000619C6">
        <w:rPr>
          <w:rStyle w:val="apple-converted-space"/>
          <w:shd w:val="clear" w:color="auto" w:fill="FEFEFE"/>
        </w:rPr>
        <w:t> </w:t>
      </w:r>
      <w:r w:rsidRPr="000619C6">
        <w:rPr>
          <w:shd w:val="clear" w:color="auto" w:fill="FEFEFE"/>
        </w:rPr>
        <w:t>и/или</w:t>
      </w:r>
      <w:r w:rsidRPr="000619C6">
        <w:rPr>
          <w:rStyle w:val="apple-converted-space"/>
          <w:shd w:val="clear" w:color="auto" w:fill="FEFEFE"/>
        </w:rPr>
        <w:t> </w:t>
      </w:r>
      <w:r w:rsidRPr="000619C6">
        <w:rPr>
          <w:rStyle w:val="newdocreference"/>
          <w:shd w:val="clear" w:color="auto" w:fill="FEFEFE"/>
        </w:rPr>
        <w:t xml:space="preserve">Закона за биологичното разнообразие. </w:t>
      </w:r>
    </w:p>
    <w:p w:rsidR="0064326F" w:rsidRPr="0064326F" w:rsidRDefault="0064326F" w:rsidP="0064326F">
      <w:pPr>
        <w:spacing w:after="120"/>
        <w:ind w:firstLine="720"/>
        <w:jc w:val="both"/>
        <w:rPr>
          <w:b/>
          <w:color w:val="548DD4" w:themeColor="text2" w:themeTint="99"/>
          <w:u w:val="single"/>
          <w:lang w:val="en-US"/>
        </w:rPr>
      </w:pPr>
    </w:p>
    <w:p w:rsidR="000A3E74" w:rsidRPr="000619C6" w:rsidRDefault="000A3E74" w:rsidP="0064326F">
      <w:pPr>
        <w:spacing w:after="120"/>
        <w:ind w:firstLine="720"/>
        <w:jc w:val="both"/>
        <w:rPr>
          <w:b/>
          <w:u w:val="single"/>
        </w:rPr>
      </w:pPr>
      <w:r w:rsidRPr="000619C6">
        <w:rPr>
          <w:b/>
          <w:u w:val="single"/>
        </w:rPr>
        <w:t>Предаване и приемане на резултатите от изпълнение на Дейност 2</w:t>
      </w:r>
    </w:p>
    <w:p w:rsidR="000A3E74" w:rsidRPr="000619C6" w:rsidRDefault="000A3E74" w:rsidP="0064326F">
      <w:pPr>
        <w:spacing w:after="120"/>
        <w:ind w:firstLine="720"/>
        <w:jc w:val="both"/>
      </w:pPr>
      <w:r w:rsidRPr="000619C6">
        <w:t>Изпълнителят предава, а Възложителят приема</w:t>
      </w:r>
      <w:r w:rsidRPr="000619C6">
        <w:rPr>
          <w:bCs/>
          <w:iCs/>
        </w:rPr>
        <w:t xml:space="preserve"> изготвената </w:t>
      </w:r>
      <w:r w:rsidRPr="000619C6">
        <w:rPr>
          <w:b/>
          <w:bCs/>
          <w:iCs/>
        </w:rPr>
        <w:t>екологична оценка и оценка за съвместимост</w:t>
      </w:r>
      <w:r w:rsidRPr="000619C6">
        <w:rPr>
          <w:bCs/>
          <w:iCs/>
        </w:rPr>
        <w:t xml:space="preserve">, </w:t>
      </w:r>
      <w:r w:rsidRPr="000619C6">
        <w:t>изготвени съгласно условията на настоящата документация</w:t>
      </w:r>
      <w:r w:rsidRPr="000619C6">
        <w:rPr>
          <w:b/>
          <w:i/>
        </w:rPr>
        <w:t xml:space="preserve"> и Техническото задание за общ устройствен план на община </w:t>
      </w:r>
      <w:r w:rsidR="00EC42FC">
        <w:rPr>
          <w:b/>
          <w:i/>
        </w:rPr>
        <w:t>Брегово</w:t>
      </w:r>
      <w:r w:rsidRPr="000619C6">
        <w:t xml:space="preserve">, с подписването на двустранни </w:t>
      </w:r>
      <w:r w:rsidRPr="000619C6">
        <w:rPr>
          <w:b/>
        </w:rPr>
        <w:t>приемателно-предавателни протоколи</w:t>
      </w:r>
      <w:r w:rsidRPr="000619C6">
        <w:t xml:space="preserve">, подписани от страните по договора. В срок от </w:t>
      </w:r>
      <w:r w:rsidRPr="000619C6">
        <w:rPr>
          <w:b/>
        </w:rPr>
        <w:t>5 (пет) работни дни</w:t>
      </w:r>
      <w:r w:rsidRPr="000619C6">
        <w:t xml:space="preserve"> след получаване, Възложителят е длъжен да го одобри или да даде указания за промяна му. Указанията за промяна се изпращат от Възложителя до Изпълнителя в писмена форма и с подходящ срок за отстраняване на нередовностите. В случай, че Възложителят одобри и приеме изготвените от Изпълнителя </w:t>
      </w:r>
      <w:r w:rsidRPr="000619C6">
        <w:rPr>
          <w:b/>
        </w:rPr>
        <w:t>екологична оценка и оценка за съвместимост</w:t>
      </w:r>
      <w:r w:rsidRPr="000619C6">
        <w:t xml:space="preserve">, се съставя </w:t>
      </w:r>
      <w:r w:rsidRPr="000619C6">
        <w:rPr>
          <w:b/>
        </w:rPr>
        <w:t>констативен протокол</w:t>
      </w:r>
      <w:r w:rsidRPr="000619C6">
        <w:t xml:space="preserve"> за качественото и в срок изпълнение на конкретната дейност, подписан от оторизираните представители на страните по договора.</w:t>
      </w:r>
    </w:p>
    <w:p w:rsidR="00B57098" w:rsidRPr="006C0AD2" w:rsidRDefault="00B57098" w:rsidP="00277A6E">
      <w:pPr>
        <w:shd w:val="clear" w:color="auto" w:fill="FFFFFF"/>
        <w:spacing w:after="120"/>
        <w:ind w:firstLine="706"/>
        <w:jc w:val="both"/>
      </w:pPr>
    </w:p>
    <w:p w:rsidR="00D64806" w:rsidRPr="006E3E36" w:rsidRDefault="00D64806" w:rsidP="00187EC3">
      <w:pPr>
        <w:jc w:val="both"/>
        <w:rPr>
          <w:b/>
          <w:bCs/>
        </w:rPr>
      </w:pPr>
    </w:p>
    <w:p w:rsidR="004D5A04" w:rsidRDefault="004D5A04">
      <w:pPr>
        <w:rPr>
          <w:b/>
          <w:bCs/>
          <w:lang w:val="en-US"/>
        </w:rPr>
      </w:pPr>
      <w:r>
        <w:rPr>
          <w:b/>
          <w:bCs/>
          <w:lang w:val="en-US"/>
        </w:rPr>
        <w:br w:type="page"/>
      </w:r>
    </w:p>
    <w:p w:rsidR="00DD0659" w:rsidRDefault="00DD0659" w:rsidP="00F945CA">
      <w:pPr>
        <w:spacing w:line="360" w:lineRule="auto"/>
        <w:ind w:right="563"/>
        <w:jc w:val="center"/>
        <w:rPr>
          <w:b/>
          <w:bCs/>
          <w:lang w:val="en-US"/>
        </w:rPr>
      </w:pPr>
      <w:r w:rsidRPr="00DD0659">
        <w:rPr>
          <w:b/>
          <w:bCs/>
        </w:rPr>
        <w:lastRenderedPageBreak/>
        <w:t xml:space="preserve">РАЗДЕЛ </w:t>
      </w:r>
      <w:r w:rsidRPr="00DD0659">
        <w:rPr>
          <w:b/>
          <w:bCs/>
          <w:lang w:val="en-US"/>
        </w:rPr>
        <w:t>IV</w:t>
      </w:r>
    </w:p>
    <w:p w:rsidR="00F945CA" w:rsidRPr="00F945CA" w:rsidRDefault="00F945CA" w:rsidP="00F945CA">
      <w:pPr>
        <w:spacing w:line="360" w:lineRule="auto"/>
        <w:ind w:right="563"/>
        <w:jc w:val="center"/>
        <w:rPr>
          <w:b/>
          <w:bCs/>
        </w:rPr>
      </w:pPr>
      <w:r w:rsidRPr="00F945CA">
        <w:rPr>
          <w:b/>
          <w:bCs/>
        </w:rPr>
        <w:t>МЕТОДИКА ЗА ОПРЕДЕЛЯНЕ НА КОМПЛЕКСНИТЕ ОЦЕНКИ НА ОФЕРТИТЕ</w:t>
      </w:r>
    </w:p>
    <w:p w:rsidR="00DB1310" w:rsidRDefault="004841F9" w:rsidP="00421AE1">
      <w:pPr>
        <w:shd w:val="clear" w:color="auto" w:fill="FFFFFF"/>
        <w:tabs>
          <w:tab w:val="left" w:pos="709"/>
        </w:tabs>
        <w:autoSpaceDE w:val="0"/>
        <w:autoSpaceDN w:val="0"/>
        <w:adjustRightInd w:val="0"/>
        <w:spacing w:after="120"/>
        <w:jc w:val="both"/>
        <w:outlineLvl w:val="0"/>
        <w:rPr>
          <w:color w:val="548DD4" w:themeColor="text2" w:themeTint="99"/>
        </w:rPr>
      </w:pPr>
      <w:r w:rsidRPr="009979DF">
        <w:rPr>
          <w:b/>
        </w:rPr>
        <w:tab/>
      </w:r>
    </w:p>
    <w:p w:rsidR="00DB1310" w:rsidRPr="005A4BE1" w:rsidRDefault="00DB1310" w:rsidP="00DB1310">
      <w:pPr>
        <w:autoSpaceDE w:val="0"/>
        <w:autoSpaceDN w:val="0"/>
        <w:adjustRightInd w:val="0"/>
        <w:spacing w:after="120"/>
        <w:ind w:firstLine="720"/>
        <w:jc w:val="both"/>
        <w:rPr>
          <w:b/>
          <w:bCs/>
          <w:i/>
          <w:iCs/>
        </w:rPr>
      </w:pPr>
      <w:r w:rsidRPr="005A4BE1">
        <w:t xml:space="preserve">Настоящата обществена поръчка ще бъде възложена по критерий: </w:t>
      </w:r>
      <w:r w:rsidRPr="005A4BE1">
        <w:rPr>
          <w:b/>
          <w:bCs/>
          <w:i/>
          <w:iCs/>
        </w:rPr>
        <w:t>„оптимално съотношение качество/цена“</w:t>
      </w:r>
    </w:p>
    <w:p w:rsidR="00DB1310" w:rsidRPr="005A4BE1" w:rsidRDefault="00DB1310" w:rsidP="00DB1310">
      <w:pPr>
        <w:autoSpaceDE w:val="0"/>
        <w:autoSpaceDN w:val="0"/>
        <w:adjustRightInd w:val="0"/>
        <w:spacing w:after="120"/>
        <w:jc w:val="both"/>
      </w:pPr>
      <w:r w:rsidRPr="005A4BE1">
        <w:t xml:space="preserve">           Допуснатите до оценка оферти на участниците ще бъдат оценявани въз основа на </w:t>
      </w:r>
      <w:r w:rsidRPr="005A4BE1">
        <w:rPr>
          <w:b/>
          <w:bCs/>
          <w:i/>
          <w:iCs/>
        </w:rPr>
        <w:t>методика за определяне на комплексна оценка</w:t>
      </w:r>
      <w:r w:rsidRPr="005A4BE1">
        <w:t xml:space="preserve">, изчислена на база на включените показатели в нея, като на първо място се класира офертата с най-висока комплексна оценка. </w:t>
      </w:r>
    </w:p>
    <w:p w:rsidR="00DB1310" w:rsidRPr="005A4BE1" w:rsidRDefault="00DB1310" w:rsidP="00DB1310">
      <w:pPr>
        <w:tabs>
          <w:tab w:val="left" w:pos="709"/>
          <w:tab w:val="left" w:pos="993"/>
        </w:tabs>
        <w:autoSpaceDE w:val="0"/>
        <w:autoSpaceDN w:val="0"/>
        <w:adjustRightInd w:val="0"/>
        <w:spacing w:after="120"/>
        <w:jc w:val="both"/>
        <w:rPr>
          <w:b/>
          <w:u w:val="single"/>
        </w:rPr>
      </w:pPr>
      <w:r w:rsidRPr="005A4BE1">
        <w:rPr>
          <w:b/>
          <w:u w:val="single"/>
        </w:rPr>
        <w:t>1. Показатели за оценяване:</w:t>
      </w:r>
    </w:p>
    <w:p w:rsidR="00DB1310" w:rsidRPr="005A4BE1" w:rsidRDefault="00DB1310" w:rsidP="00A64FF2">
      <w:pPr>
        <w:numPr>
          <w:ilvl w:val="0"/>
          <w:numId w:val="31"/>
        </w:numPr>
        <w:tabs>
          <w:tab w:val="left" w:pos="709"/>
          <w:tab w:val="left" w:pos="993"/>
        </w:tabs>
        <w:autoSpaceDE w:val="0"/>
        <w:autoSpaceDN w:val="0"/>
        <w:adjustRightInd w:val="0"/>
        <w:spacing w:after="120"/>
        <w:jc w:val="both"/>
      </w:pPr>
      <w:r w:rsidRPr="005A4BE1">
        <w:rPr>
          <w:b/>
        </w:rPr>
        <w:t>ТЕХНИЧЕСКИ ПОКАЗАТЕЛ (ТП)</w:t>
      </w:r>
      <w:r w:rsidRPr="005A4BE1">
        <w:t xml:space="preserve"> – предложението за изпълнение на поръчката – с относителна тежест 70 %</w:t>
      </w:r>
      <w:r w:rsidR="00BB588B">
        <w:t>; максимален стойност на показателя – 100 т.</w:t>
      </w:r>
    </w:p>
    <w:p w:rsidR="00DB1310" w:rsidRPr="005A4BE1" w:rsidRDefault="00DB1310" w:rsidP="00A64FF2">
      <w:pPr>
        <w:numPr>
          <w:ilvl w:val="0"/>
          <w:numId w:val="31"/>
        </w:numPr>
        <w:tabs>
          <w:tab w:val="left" w:pos="709"/>
          <w:tab w:val="left" w:pos="993"/>
        </w:tabs>
        <w:autoSpaceDE w:val="0"/>
        <w:autoSpaceDN w:val="0"/>
        <w:adjustRightInd w:val="0"/>
        <w:spacing w:after="120"/>
        <w:jc w:val="both"/>
      </w:pPr>
      <w:r w:rsidRPr="005A4BE1">
        <w:rPr>
          <w:b/>
        </w:rPr>
        <w:t>ФИНАНСОВ ПОКАЗАТЕЛ (ФП)</w:t>
      </w:r>
      <w:r w:rsidRPr="005A4BE1">
        <w:t xml:space="preserve"> – предложена от участника цена за изпълнение на поръчката – с относителна тежест 30 %</w:t>
      </w:r>
      <w:r w:rsidR="00BB588B">
        <w:t xml:space="preserve">; максимална стойност на показателя – 100 т. </w:t>
      </w:r>
    </w:p>
    <w:p w:rsidR="00DB1310" w:rsidRPr="005A4BE1" w:rsidRDefault="00DB1310" w:rsidP="00DB1310">
      <w:pPr>
        <w:tabs>
          <w:tab w:val="left" w:pos="709"/>
          <w:tab w:val="left" w:pos="993"/>
        </w:tabs>
        <w:autoSpaceDE w:val="0"/>
        <w:autoSpaceDN w:val="0"/>
        <w:adjustRightInd w:val="0"/>
        <w:spacing w:after="120"/>
        <w:jc w:val="both"/>
      </w:pPr>
      <w:r w:rsidRPr="005A4BE1">
        <w:rPr>
          <w:b/>
        </w:rPr>
        <w:t>КОМПЛЕКСНА ОЦЕНКА (КО):</w:t>
      </w:r>
    </w:p>
    <w:p w:rsidR="00DB1310" w:rsidRPr="005A4BE1" w:rsidRDefault="00DB1310" w:rsidP="00DB1310">
      <w:pPr>
        <w:autoSpaceDE w:val="0"/>
        <w:autoSpaceDN w:val="0"/>
        <w:adjustRightInd w:val="0"/>
        <w:spacing w:after="120"/>
        <w:jc w:val="both"/>
      </w:pPr>
      <w:r w:rsidRPr="005A4BE1">
        <w:t xml:space="preserve">          Комплексната оценка на офертата на участник се изчислява по посочените показатели и съответните им относителни тежести по следната формула:</w:t>
      </w:r>
    </w:p>
    <w:p w:rsidR="00DB1310" w:rsidRPr="005A4BE1" w:rsidRDefault="00DB1310" w:rsidP="00DB1310">
      <w:pPr>
        <w:tabs>
          <w:tab w:val="left" w:pos="709"/>
          <w:tab w:val="left" w:pos="993"/>
        </w:tabs>
        <w:autoSpaceDE w:val="0"/>
        <w:autoSpaceDN w:val="0"/>
        <w:adjustRightInd w:val="0"/>
        <w:spacing w:after="120"/>
        <w:jc w:val="center"/>
      </w:pPr>
      <w:r w:rsidRPr="005A4BE1">
        <w:rPr>
          <w:b/>
          <w:bCs/>
        </w:rPr>
        <w:t>КО = ТП x 70% + ФП x 30%</w:t>
      </w:r>
    </w:p>
    <w:p w:rsidR="00DB1310" w:rsidRPr="005A4BE1" w:rsidRDefault="00DB1310" w:rsidP="00DB1310">
      <w:pPr>
        <w:tabs>
          <w:tab w:val="left" w:pos="709"/>
          <w:tab w:val="left" w:pos="993"/>
        </w:tabs>
        <w:autoSpaceDE w:val="0"/>
        <w:autoSpaceDN w:val="0"/>
        <w:adjustRightInd w:val="0"/>
        <w:spacing w:after="120"/>
        <w:jc w:val="both"/>
        <w:rPr>
          <w:lang w:val="en-US"/>
        </w:rPr>
      </w:pPr>
      <w:r w:rsidRPr="005A4BE1">
        <w:t xml:space="preserve">         Максималната възможна стойност на КО е 100 точки!</w:t>
      </w:r>
    </w:p>
    <w:p w:rsidR="00DB1310" w:rsidRPr="005A4BE1" w:rsidRDefault="00DB1310" w:rsidP="00DB1310">
      <w:pPr>
        <w:tabs>
          <w:tab w:val="left" w:pos="709"/>
          <w:tab w:val="left" w:pos="993"/>
        </w:tabs>
        <w:autoSpaceDE w:val="0"/>
        <w:autoSpaceDN w:val="0"/>
        <w:adjustRightInd w:val="0"/>
        <w:spacing w:after="120"/>
        <w:jc w:val="both"/>
        <w:rPr>
          <w:lang w:val="en-US"/>
        </w:rPr>
      </w:pPr>
    </w:p>
    <w:p w:rsidR="00DB1310" w:rsidRPr="005A4BE1" w:rsidRDefault="00DB1310" w:rsidP="00DB1310">
      <w:pPr>
        <w:spacing w:after="120"/>
        <w:jc w:val="both"/>
        <w:rPr>
          <w:b/>
          <w:u w:val="single"/>
        </w:rPr>
      </w:pPr>
      <w:r w:rsidRPr="005A4BE1">
        <w:rPr>
          <w:b/>
          <w:u w:val="single"/>
        </w:rPr>
        <w:t>2. Оценяване по ТЕХНИЧЕСКИ ПОКАЗАТЕЛ (ТП)</w:t>
      </w:r>
    </w:p>
    <w:p w:rsidR="00DB1310" w:rsidRPr="005A4BE1" w:rsidRDefault="00DB1310" w:rsidP="00DB1310">
      <w:pPr>
        <w:tabs>
          <w:tab w:val="left" w:pos="284"/>
        </w:tabs>
        <w:autoSpaceDE w:val="0"/>
        <w:autoSpaceDN w:val="0"/>
        <w:adjustRightInd w:val="0"/>
        <w:spacing w:after="120"/>
        <w:jc w:val="both"/>
      </w:pPr>
      <w:r w:rsidRPr="005A4BE1">
        <w:t xml:space="preserve">          Оценката по този показател се прави на база експертна оценка на Предложението за изпълнение на поръчката, предоставено от участника в неговата техническа оферта и изготвено съгласно Техническото задание за общ устройствен план на Община </w:t>
      </w:r>
      <w:r w:rsidR="00EC42FC">
        <w:t>Брегово</w:t>
      </w:r>
      <w:r w:rsidRPr="005A4BE1">
        <w:t xml:space="preserve">, Техническата спецификация и всички останали изискванията на възложителя съгласно документацията за участие. </w:t>
      </w:r>
    </w:p>
    <w:p w:rsidR="00DB1310" w:rsidRPr="005A4BE1" w:rsidRDefault="00DB1310" w:rsidP="00DB1310">
      <w:pPr>
        <w:tabs>
          <w:tab w:val="left" w:pos="284"/>
        </w:tabs>
        <w:autoSpaceDE w:val="0"/>
        <w:autoSpaceDN w:val="0"/>
        <w:adjustRightInd w:val="0"/>
        <w:spacing w:after="120"/>
        <w:jc w:val="both"/>
      </w:pPr>
      <w:r w:rsidRPr="005A4BE1">
        <w:t xml:space="preserve">          В оценката са включени </w:t>
      </w:r>
      <w:r w:rsidRPr="005A4BE1">
        <w:rPr>
          <w:b/>
        </w:rPr>
        <w:t>два подпоказателя</w:t>
      </w:r>
      <w:r w:rsidRPr="005A4BE1">
        <w:t>, както следва:</w:t>
      </w:r>
    </w:p>
    <w:p w:rsidR="00DB1310" w:rsidRDefault="00DB1310" w:rsidP="00DB1310">
      <w:pPr>
        <w:tabs>
          <w:tab w:val="left" w:pos="284"/>
        </w:tabs>
        <w:autoSpaceDE w:val="0"/>
        <w:autoSpaceDN w:val="0"/>
        <w:adjustRightInd w:val="0"/>
        <w:spacing w:after="120"/>
        <w:jc w:val="both"/>
        <w:rPr>
          <w:b/>
        </w:rPr>
      </w:pPr>
      <w:r w:rsidRPr="005A4BE1">
        <w:rPr>
          <w:b/>
        </w:rPr>
        <w:t>П1 – КОНЦЕПЦИЯ ЗА ИЗПЪЛНЕНИЕ НА ПОРЪЧКАТА</w:t>
      </w:r>
    </w:p>
    <w:p w:rsidR="0096666A" w:rsidRDefault="0096666A" w:rsidP="00DB1310">
      <w:pPr>
        <w:tabs>
          <w:tab w:val="left" w:pos="284"/>
        </w:tabs>
        <w:autoSpaceDE w:val="0"/>
        <w:autoSpaceDN w:val="0"/>
        <w:adjustRightInd w:val="0"/>
        <w:spacing w:after="120"/>
        <w:jc w:val="both"/>
      </w:pPr>
      <w:r w:rsidRPr="005A4BE1">
        <w:rPr>
          <w:u w:val="single"/>
        </w:rPr>
        <w:t>Концепцията за изпълнение следва да включва:</w:t>
      </w:r>
      <w:r w:rsidRPr="005A4BE1">
        <w:t xml:space="preserve"> разбирането на участника относно целите на поръчката и постигането на очакваните резултати; подход за изпълнение на дейностите, попадащи в предмета на поръчката; йерархично и експертно структуриране на членовете на персонала и ръководителите за изпълнение на поръчката за всяка една от дейностите от Техническата спецификация</w:t>
      </w:r>
      <w:r>
        <w:t xml:space="preserve">. </w:t>
      </w:r>
    </w:p>
    <w:p w:rsidR="0096666A" w:rsidRPr="005A4BE1" w:rsidRDefault="0096666A" w:rsidP="00DB1310">
      <w:pPr>
        <w:tabs>
          <w:tab w:val="left" w:pos="284"/>
        </w:tabs>
        <w:autoSpaceDE w:val="0"/>
        <w:autoSpaceDN w:val="0"/>
        <w:adjustRightInd w:val="0"/>
        <w:spacing w:after="120"/>
        <w:jc w:val="both"/>
        <w:rPr>
          <w:b/>
        </w:rPr>
      </w:pPr>
      <w:r w:rsidRPr="0096666A">
        <w:rPr>
          <w:b/>
          <w:lang w:eastAsia="en-US"/>
        </w:rPr>
        <w:t xml:space="preserve">Това е </w:t>
      </w:r>
      <w:r w:rsidRPr="0096666A">
        <w:rPr>
          <w:b/>
          <w:u w:val="single"/>
          <w:lang w:eastAsia="en-US"/>
        </w:rPr>
        <w:t>минимално изискуемото от Възложителя съдържание на Предложението за изпълнение на поръчката по този показател</w:t>
      </w:r>
      <w:r w:rsidRPr="0096666A">
        <w:rPr>
          <w:b/>
          <w:lang w:eastAsia="en-US"/>
        </w:rPr>
        <w:t>, при липса на което предложението на участника ще се счита за неотговарящо на минималните изисквания и няма да подлежи на оценка</w:t>
      </w:r>
      <w:r w:rsidR="0023244C">
        <w:rPr>
          <w:b/>
          <w:lang w:eastAsia="en-US"/>
        </w:rPr>
        <w:t>.</w:t>
      </w:r>
    </w:p>
    <w:p w:rsidR="0096666A" w:rsidRDefault="0096666A" w:rsidP="00DB1310">
      <w:pPr>
        <w:tabs>
          <w:tab w:val="left" w:pos="284"/>
        </w:tabs>
        <w:autoSpaceDE w:val="0"/>
        <w:autoSpaceDN w:val="0"/>
        <w:adjustRightInd w:val="0"/>
        <w:spacing w:after="120"/>
        <w:jc w:val="both"/>
        <w:rPr>
          <w:b/>
        </w:rPr>
      </w:pPr>
    </w:p>
    <w:p w:rsidR="00BB588B" w:rsidRPr="00BB588B" w:rsidRDefault="00BB588B" w:rsidP="00BB588B">
      <w:pPr>
        <w:tabs>
          <w:tab w:val="left" w:pos="709"/>
          <w:tab w:val="left" w:pos="993"/>
        </w:tabs>
        <w:autoSpaceDE w:val="0"/>
        <w:autoSpaceDN w:val="0"/>
        <w:adjustRightInd w:val="0"/>
        <w:spacing w:after="120"/>
        <w:jc w:val="both"/>
        <w:rPr>
          <w:rFonts w:ascii="Times New Roman CYR" w:hAnsi="Times New Roman CYR" w:cs="Times New Roman CYR"/>
          <w:lang w:eastAsia="en-US"/>
        </w:rPr>
      </w:pPr>
      <w:r w:rsidRPr="00BB588B">
        <w:rPr>
          <w:rFonts w:ascii="Times New Roman CYR" w:hAnsi="Times New Roman CYR" w:cs="Times New Roman CYR"/>
          <w:lang w:eastAsia="en-US"/>
        </w:rPr>
        <w:t>Максималната възможна стойност на П1 е 60 точки!</w:t>
      </w:r>
    </w:p>
    <w:p w:rsidR="0096666A" w:rsidRDefault="0096666A" w:rsidP="00DB1310">
      <w:pPr>
        <w:tabs>
          <w:tab w:val="left" w:pos="284"/>
        </w:tabs>
        <w:autoSpaceDE w:val="0"/>
        <w:autoSpaceDN w:val="0"/>
        <w:adjustRightInd w:val="0"/>
        <w:spacing w:after="120"/>
        <w:jc w:val="both"/>
        <w:rPr>
          <w:b/>
        </w:rPr>
      </w:pPr>
    </w:p>
    <w:p w:rsidR="0096666A" w:rsidRDefault="0096666A" w:rsidP="00DB1310">
      <w:pPr>
        <w:tabs>
          <w:tab w:val="left" w:pos="284"/>
        </w:tabs>
        <w:autoSpaceDE w:val="0"/>
        <w:autoSpaceDN w:val="0"/>
        <w:adjustRightInd w:val="0"/>
        <w:spacing w:after="120"/>
        <w:jc w:val="both"/>
        <w:rPr>
          <w:b/>
        </w:rPr>
      </w:pPr>
    </w:p>
    <w:p w:rsidR="00DB1310" w:rsidRPr="005A4BE1" w:rsidRDefault="00DB1310" w:rsidP="00DB1310">
      <w:pPr>
        <w:tabs>
          <w:tab w:val="left" w:pos="284"/>
        </w:tabs>
        <w:autoSpaceDE w:val="0"/>
        <w:autoSpaceDN w:val="0"/>
        <w:adjustRightInd w:val="0"/>
        <w:spacing w:after="120"/>
        <w:jc w:val="both"/>
        <w:rPr>
          <w:b/>
        </w:rPr>
      </w:pPr>
      <w:r w:rsidRPr="005A4BE1">
        <w:rPr>
          <w:b/>
        </w:rPr>
        <w:lastRenderedPageBreak/>
        <w:t xml:space="preserve">П2 – </w:t>
      </w:r>
      <w:r w:rsidR="00412DCE">
        <w:rPr>
          <w:b/>
        </w:rPr>
        <w:t xml:space="preserve">ПОДХОД ЗА </w:t>
      </w:r>
      <w:r w:rsidRPr="005A4BE1">
        <w:rPr>
          <w:b/>
        </w:rPr>
        <w:t>УПРАВЛЕНИЕ НА РИСКА</w:t>
      </w:r>
    </w:p>
    <w:p w:rsidR="00BB588B" w:rsidRPr="00BB588B" w:rsidRDefault="00BB588B" w:rsidP="00BB588B">
      <w:pPr>
        <w:tabs>
          <w:tab w:val="left" w:pos="284"/>
        </w:tabs>
        <w:autoSpaceDE w:val="0"/>
        <w:autoSpaceDN w:val="0"/>
        <w:adjustRightInd w:val="0"/>
        <w:jc w:val="both"/>
        <w:rPr>
          <w:lang w:eastAsia="en-US"/>
        </w:rPr>
      </w:pPr>
      <w:r w:rsidRPr="00BB588B">
        <w:rPr>
          <w:u w:val="single"/>
          <w:lang w:eastAsia="en-US"/>
        </w:rPr>
        <w:t>Подходът за управление на риска</w:t>
      </w:r>
      <w:r w:rsidRPr="00BB588B">
        <w:rPr>
          <w:lang w:eastAsia="en-US"/>
        </w:rPr>
        <w:t xml:space="preserve"> включва идентифициране, оценка и планиране на дейности за контролиране и избягване на риска. Рискове са евентуални проблеми, които могат да възникнат в процеса на работа и могат да окажат негативно влияние върху проекта. Ето защо, по време на целия жизнен цикъл на проекта рисковете трябва да се идентифицират и оценяват и да се следи тяхното влияние.</w:t>
      </w:r>
    </w:p>
    <w:p w:rsidR="00BB588B" w:rsidRPr="00BB588B" w:rsidRDefault="00BB588B" w:rsidP="00BB588B">
      <w:pPr>
        <w:tabs>
          <w:tab w:val="left" w:pos="284"/>
        </w:tabs>
        <w:autoSpaceDE w:val="0"/>
        <w:autoSpaceDN w:val="0"/>
        <w:adjustRightInd w:val="0"/>
        <w:jc w:val="both"/>
        <w:rPr>
          <w:lang w:eastAsia="en-US"/>
        </w:rPr>
      </w:pPr>
    </w:p>
    <w:p w:rsidR="00BB588B" w:rsidRPr="00BB588B" w:rsidRDefault="00BB588B" w:rsidP="00BB588B">
      <w:pPr>
        <w:tabs>
          <w:tab w:val="left" w:pos="284"/>
        </w:tabs>
        <w:autoSpaceDE w:val="0"/>
        <w:autoSpaceDN w:val="0"/>
        <w:adjustRightInd w:val="0"/>
        <w:jc w:val="both"/>
        <w:rPr>
          <w:b/>
          <w:lang w:eastAsia="en-US"/>
        </w:rPr>
      </w:pPr>
      <w:r w:rsidRPr="00BB588B">
        <w:rPr>
          <w:b/>
          <w:lang w:eastAsia="en-US"/>
        </w:rPr>
        <w:t>За целите на настоящата процедура, идентифицирани от Възложителя рискове са следните:</w:t>
      </w:r>
    </w:p>
    <w:p w:rsidR="00BB588B" w:rsidRPr="00BB588B" w:rsidRDefault="00BB588B" w:rsidP="00BB588B">
      <w:pPr>
        <w:tabs>
          <w:tab w:val="left" w:pos="284"/>
        </w:tabs>
        <w:autoSpaceDE w:val="0"/>
        <w:autoSpaceDN w:val="0"/>
        <w:adjustRightInd w:val="0"/>
        <w:jc w:val="both"/>
        <w:rPr>
          <w:b/>
          <w:lang w:eastAsia="en-US"/>
        </w:rPr>
      </w:pPr>
    </w:p>
    <w:p w:rsidR="00BB588B" w:rsidRPr="00BB588B" w:rsidRDefault="00BB588B" w:rsidP="00BB588B">
      <w:pPr>
        <w:tabs>
          <w:tab w:val="left" w:pos="284"/>
        </w:tabs>
        <w:autoSpaceDE w:val="0"/>
        <w:autoSpaceDN w:val="0"/>
        <w:adjustRightInd w:val="0"/>
        <w:jc w:val="both"/>
        <w:rPr>
          <w:i/>
          <w:lang w:eastAsia="en-US"/>
        </w:rPr>
      </w:pPr>
      <w:r w:rsidRPr="00BB588B">
        <w:rPr>
          <w:i/>
          <w:lang w:eastAsia="en-US"/>
        </w:rPr>
        <w:t>-</w:t>
      </w:r>
      <w:r w:rsidRPr="00BB588B">
        <w:rPr>
          <w:i/>
          <w:lang w:eastAsia="en-US"/>
        </w:rPr>
        <w:tab/>
        <w:t>Липса на информация или недостатъчна и непълна информация необходима за изготвяне на проектите;</w:t>
      </w:r>
    </w:p>
    <w:p w:rsidR="00BB588B" w:rsidRPr="00BB588B" w:rsidRDefault="00BB588B" w:rsidP="00BB588B">
      <w:pPr>
        <w:tabs>
          <w:tab w:val="left" w:pos="284"/>
        </w:tabs>
        <w:autoSpaceDE w:val="0"/>
        <w:autoSpaceDN w:val="0"/>
        <w:adjustRightInd w:val="0"/>
        <w:jc w:val="both"/>
        <w:rPr>
          <w:i/>
          <w:lang w:eastAsia="en-US"/>
        </w:rPr>
      </w:pPr>
      <w:r w:rsidRPr="00BB588B">
        <w:rPr>
          <w:i/>
          <w:lang w:eastAsia="en-US"/>
        </w:rPr>
        <w:t>-</w:t>
      </w:r>
      <w:r w:rsidRPr="00BB588B">
        <w:rPr>
          <w:i/>
          <w:lang w:eastAsia="en-US"/>
        </w:rPr>
        <w:tab/>
        <w:t>Противоречиви, некоректни изходни данни;</w:t>
      </w:r>
    </w:p>
    <w:p w:rsidR="00BB588B" w:rsidRPr="00BB588B" w:rsidRDefault="00BB588B" w:rsidP="00BB588B">
      <w:pPr>
        <w:tabs>
          <w:tab w:val="left" w:pos="284"/>
        </w:tabs>
        <w:autoSpaceDE w:val="0"/>
        <w:autoSpaceDN w:val="0"/>
        <w:adjustRightInd w:val="0"/>
        <w:jc w:val="both"/>
        <w:rPr>
          <w:i/>
          <w:lang w:eastAsia="en-US"/>
        </w:rPr>
      </w:pPr>
      <w:r w:rsidRPr="00BB588B">
        <w:rPr>
          <w:i/>
          <w:lang w:eastAsia="en-US"/>
        </w:rPr>
        <w:t>-</w:t>
      </w:r>
      <w:r w:rsidRPr="00BB588B">
        <w:rPr>
          <w:i/>
          <w:lang w:eastAsia="en-US"/>
        </w:rPr>
        <w:tab/>
        <w:t>Забава в процедурата по одобряване на проектите вследствие на непълноти и греш</w:t>
      </w:r>
      <w:r w:rsidR="009111F9">
        <w:rPr>
          <w:i/>
          <w:lang w:eastAsia="en-US"/>
        </w:rPr>
        <w:t>ки в проектната документация</w:t>
      </w:r>
    </w:p>
    <w:p w:rsidR="00BB588B" w:rsidRPr="00BB588B" w:rsidRDefault="00BB588B" w:rsidP="00BB588B">
      <w:pPr>
        <w:tabs>
          <w:tab w:val="left" w:pos="284"/>
        </w:tabs>
        <w:autoSpaceDE w:val="0"/>
        <w:autoSpaceDN w:val="0"/>
        <w:adjustRightInd w:val="0"/>
        <w:jc w:val="both"/>
        <w:rPr>
          <w:i/>
          <w:lang w:eastAsia="en-US"/>
        </w:rPr>
      </w:pPr>
      <w:r w:rsidRPr="00BB588B">
        <w:rPr>
          <w:i/>
          <w:lang w:eastAsia="en-US"/>
        </w:rPr>
        <w:t>-</w:t>
      </w:r>
      <w:r w:rsidRPr="00BB588B">
        <w:rPr>
          <w:i/>
          <w:lang w:eastAsia="en-US"/>
        </w:rPr>
        <w:tab/>
        <w:t>Възникване на допълнителни и/или непредвидени разходи свързани с изпълнение на договора.</w:t>
      </w:r>
    </w:p>
    <w:p w:rsidR="00BB588B" w:rsidRPr="00BB588B" w:rsidRDefault="00BB588B" w:rsidP="00BB588B">
      <w:pPr>
        <w:tabs>
          <w:tab w:val="left" w:pos="284"/>
        </w:tabs>
        <w:autoSpaceDE w:val="0"/>
        <w:autoSpaceDN w:val="0"/>
        <w:adjustRightInd w:val="0"/>
        <w:jc w:val="both"/>
        <w:rPr>
          <w:lang w:eastAsia="en-US"/>
        </w:rPr>
      </w:pPr>
    </w:p>
    <w:p w:rsidR="00BB588B" w:rsidRPr="00BB588B" w:rsidRDefault="00BB588B" w:rsidP="00BB588B">
      <w:pPr>
        <w:tabs>
          <w:tab w:val="left" w:pos="284"/>
        </w:tabs>
        <w:autoSpaceDE w:val="0"/>
        <w:autoSpaceDN w:val="0"/>
        <w:adjustRightInd w:val="0"/>
        <w:jc w:val="both"/>
        <w:rPr>
          <w:b/>
          <w:lang w:eastAsia="en-US"/>
        </w:rPr>
      </w:pPr>
      <w:r w:rsidRPr="00BB588B">
        <w:rPr>
          <w:lang w:eastAsia="en-US"/>
        </w:rPr>
        <w:t xml:space="preserve">       Участникът следва да разгледа аспектите на проявление на описаните рискове, степента на въздействието им върху изпълнението на договора, при възникване на риска, както и да предвиди мерки за минимизиране на риска и мерки за преодоляване на последиците при настъпването на риска. </w:t>
      </w:r>
      <w:r w:rsidRPr="00BB588B">
        <w:rPr>
          <w:b/>
          <w:lang w:eastAsia="en-US"/>
        </w:rPr>
        <w:t xml:space="preserve">Това е </w:t>
      </w:r>
      <w:r w:rsidRPr="00BB588B">
        <w:rPr>
          <w:b/>
          <w:u w:val="single"/>
          <w:lang w:eastAsia="en-US"/>
        </w:rPr>
        <w:t>минимално изискуемото от Възложителя съдържание на Предложението за изпълнение на поръчката по този показател</w:t>
      </w:r>
      <w:r w:rsidRPr="00BB588B">
        <w:rPr>
          <w:b/>
          <w:lang w:eastAsia="en-US"/>
        </w:rPr>
        <w:t xml:space="preserve">, при липса на което предложението на участника ще се счита за неотговарящо на минималните изисквания и няма да подлежи на оценка. </w:t>
      </w:r>
    </w:p>
    <w:p w:rsidR="00BB588B" w:rsidRPr="00BB588B" w:rsidRDefault="00BB588B" w:rsidP="00BB588B">
      <w:pPr>
        <w:tabs>
          <w:tab w:val="left" w:pos="284"/>
        </w:tabs>
        <w:autoSpaceDE w:val="0"/>
        <w:autoSpaceDN w:val="0"/>
        <w:adjustRightInd w:val="0"/>
        <w:jc w:val="both"/>
        <w:rPr>
          <w:lang w:eastAsia="en-US"/>
        </w:rPr>
      </w:pPr>
    </w:p>
    <w:p w:rsidR="00BB588B" w:rsidRPr="00BB588B" w:rsidRDefault="00BB588B" w:rsidP="00BB588B">
      <w:pPr>
        <w:tabs>
          <w:tab w:val="left" w:pos="284"/>
        </w:tabs>
        <w:autoSpaceDE w:val="0"/>
        <w:autoSpaceDN w:val="0"/>
        <w:adjustRightInd w:val="0"/>
        <w:jc w:val="both"/>
        <w:rPr>
          <w:lang w:eastAsia="en-US"/>
        </w:rPr>
      </w:pPr>
      <w:r w:rsidRPr="00BB588B">
        <w:rPr>
          <w:lang w:eastAsia="en-US"/>
        </w:rPr>
        <w:t>Максималната възможна стойност на П2 е 40 точки!</w:t>
      </w:r>
    </w:p>
    <w:p w:rsidR="00BB588B" w:rsidRDefault="00BB588B" w:rsidP="00DB1310">
      <w:pPr>
        <w:tabs>
          <w:tab w:val="left" w:pos="284"/>
        </w:tabs>
        <w:autoSpaceDE w:val="0"/>
        <w:autoSpaceDN w:val="0"/>
        <w:adjustRightInd w:val="0"/>
        <w:spacing w:after="120"/>
        <w:jc w:val="both"/>
      </w:pPr>
    </w:p>
    <w:p w:rsidR="00DB1310" w:rsidRPr="005A4BE1" w:rsidRDefault="00DB1310" w:rsidP="00DB1310">
      <w:pPr>
        <w:tabs>
          <w:tab w:val="left" w:pos="284"/>
        </w:tabs>
        <w:autoSpaceDE w:val="0"/>
        <w:autoSpaceDN w:val="0"/>
        <w:adjustRightInd w:val="0"/>
        <w:spacing w:after="120"/>
        <w:jc w:val="both"/>
      </w:pPr>
      <w:r w:rsidRPr="005A4BE1">
        <w:t>Окончателната оценка по ТП се формира по следния начин:</w:t>
      </w:r>
    </w:p>
    <w:p w:rsidR="00DB1310" w:rsidRPr="00C15ED1" w:rsidRDefault="00DB1310" w:rsidP="00C15ED1">
      <w:pPr>
        <w:tabs>
          <w:tab w:val="left" w:pos="1099"/>
        </w:tabs>
        <w:autoSpaceDE w:val="0"/>
        <w:autoSpaceDN w:val="0"/>
        <w:adjustRightInd w:val="0"/>
        <w:spacing w:after="120"/>
        <w:ind w:firstLine="720"/>
        <w:jc w:val="both"/>
        <w:rPr>
          <w:b/>
          <w:bCs/>
          <w:highlight w:val="white"/>
          <w:lang w:val="en-US"/>
        </w:rPr>
      </w:pPr>
      <w:r w:rsidRPr="005A4BE1">
        <w:rPr>
          <w:b/>
          <w:bCs/>
          <w:highlight w:val="white"/>
        </w:rPr>
        <w:t>ТП = П1+ П2</w:t>
      </w:r>
    </w:p>
    <w:p w:rsidR="00DB1310" w:rsidRPr="005A4BE1" w:rsidRDefault="00DB1310" w:rsidP="00DB1310">
      <w:pPr>
        <w:tabs>
          <w:tab w:val="left" w:pos="284"/>
        </w:tabs>
        <w:autoSpaceDE w:val="0"/>
        <w:autoSpaceDN w:val="0"/>
        <w:adjustRightInd w:val="0"/>
        <w:spacing w:after="120"/>
        <w:jc w:val="both"/>
      </w:pPr>
      <w:r w:rsidRPr="005A4BE1">
        <w:t xml:space="preserve">Подпоказателите, формиращи оценката по показател </w:t>
      </w:r>
      <w:r w:rsidRPr="005A4BE1">
        <w:rPr>
          <w:b/>
          <w:bCs/>
        </w:rPr>
        <w:t>„ТП”</w:t>
      </w:r>
      <w:r w:rsidRPr="005A4BE1">
        <w:t>, са както следва: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98"/>
        <w:gridCol w:w="3964"/>
      </w:tblGrid>
      <w:tr w:rsidR="00D70B20" w:rsidRPr="00D70B20" w:rsidTr="00BB588B">
        <w:trPr>
          <w:jc w:val="center"/>
        </w:trPr>
        <w:tc>
          <w:tcPr>
            <w:tcW w:w="5098" w:type="dxa"/>
            <w:tcBorders>
              <w:bottom w:val="single" w:sz="4" w:space="0" w:color="auto"/>
            </w:tcBorders>
            <w:shd w:val="clear" w:color="auto" w:fill="BFBFBF"/>
          </w:tcPr>
          <w:p w:rsidR="00D70B20" w:rsidRPr="00D70B20" w:rsidRDefault="00D70B20" w:rsidP="00D70B20">
            <w:pPr>
              <w:jc w:val="center"/>
              <w:rPr>
                <w:b/>
                <w:lang w:eastAsia="en-US"/>
              </w:rPr>
            </w:pPr>
            <w:r w:rsidRPr="00D70B20">
              <w:rPr>
                <w:b/>
                <w:lang w:eastAsia="en-US"/>
              </w:rPr>
              <w:t>ПОДПОКАЗАТЕЛИ</w:t>
            </w:r>
          </w:p>
        </w:tc>
        <w:tc>
          <w:tcPr>
            <w:tcW w:w="3964" w:type="dxa"/>
            <w:tcBorders>
              <w:bottom w:val="single" w:sz="4" w:space="0" w:color="auto"/>
            </w:tcBorders>
            <w:shd w:val="clear" w:color="auto" w:fill="BFBFBF"/>
          </w:tcPr>
          <w:p w:rsidR="00D70B20" w:rsidRPr="00D70B20" w:rsidRDefault="00D70B20" w:rsidP="00D70B20">
            <w:pPr>
              <w:jc w:val="center"/>
              <w:rPr>
                <w:b/>
                <w:lang w:eastAsia="en-US"/>
              </w:rPr>
            </w:pPr>
            <w:r w:rsidRPr="00D70B20">
              <w:rPr>
                <w:b/>
                <w:lang w:eastAsia="en-US"/>
              </w:rPr>
              <w:t>МАКСИМАЛЕН БРОЙ ТОЧКИ</w:t>
            </w:r>
          </w:p>
        </w:tc>
      </w:tr>
      <w:tr w:rsidR="00D70B20" w:rsidRPr="00D70B20" w:rsidTr="00BB588B">
        <w:trPr>
          <w:jc w:val="center"/>
        </w:trPr>
        <w:tc>
          <w:tcPr>
            <w:tcW w:w="5098" w:type="dxa"/>
            <w:shd w:val="clear" w:color="auto" w:fill="BFBFBF" w:themeFill="background1" w:themeFillShade="BF"/>
          </w:tcPr>
          <w:p w:rsidR="00D70B20" w:rsidRPr="00D70B20" w:rsidRDefault="00D70B20" w:rsidP="00D70B20">
            <w:pPr>
              <w:jc w:val="center"/>
              <w:rPr>
                <w:b/>
                <w:bCs/>
              </w:rPr>
            </w:pPr>
            <w:r w:rsidRPr="00D70B20">
              <w:rPr>
                <w:b/>
                <w:bCs/>
              </w:rPr>
              <w:t>П1- Концепция</w:t>
            </w:r>
          </w:p>
          <w:p w:rsidR="00D70B20" w:rsidRPr="00D70B20" w:rsidRDefault="00D70B20" w:rsidP="00D70B20">
            <w:pPr>
              <w:jc w:val="center"/>
              <w:rPr>
                <w:b/>
                <w:lang w:eastAsia="en-US"/>
              </w:rPr>
            </w:pPr>
            <w:r w:rsidRPr="00D70B20">
              <w:rPr>
                <w:b/>
                <w:bCs/>
              </w:rPr>
              <w:t>за изпълнение  на поръчката</w:t>
            </w:r>
          </w:p>
        </w:tc>
        <w:tc>
          <w:tcPr>
            <w:tcW w:w="3964" w:type="dxa"/>
            <w:shd w:val="clear" w:color="auto" w:fill="BFBFBF" w:themeFill="background1" w:themeFillShade="BF"/>
          </w:tcPr>
          <w:p w:rsidR="00D70B20" w:rsidRPr="00D70B20" w:rsidRDefault="00BB588B" w:rsidP="00D70B20">
            <w:pPr>
              <w:jc w:val="center"/>
              <w:rPr>
                <w:b/>
                <w:lang w:eastAsia="en-US"/>
              </w:rPr>
            </w:pPr>
            <w:r>
              <w:rPr>
                <w:b/>
                <w:lang w:eastAsia="en-US"/>
              </w:rPr>
              <w:t>60 точки</w:t>
            </w:r>
          </w:p>
        </w:tc>
      </w:tr>
      <w:tr w:rsidR="00D70B20" w:rsidRPr="00D70B20" w:rsidTr="00031E03">
        <w:trPr>
          <w:jc w:val="center"/>
        </w:trPr>
        <w:tc>
          <w:tcPr>
            <w:tcW w:w="5098" w:type="dxa"/>
            <w:shd w:val="clear" w:color="auto" w:fill="auto"/>
          </w:tcPr>
          <w:p w:rsidR="00D70B20" w:rsidRPr="00D70B20" w:rsidRDefault="00D70B20" w:rsidP="00D70B20">
            <w:pPr>
              <w:jc w:val="both"/>
              <w:rPr>
                <w:b/>
                <w:lang w:eastAsia="en-US"/>
              </w:rPr>
            </w:pPr>
            <w:r w:rsidRPr="00D70B20">
              <w:rPr>
                <w:lang w:eastAsia="en-US"/>
              </w:rPr>
              <w:t xml:space="preserve">Представената от участника Концепция за изпълнение на поръчката отговаря на </w:t>
            </w:r>
            <w:r w:rsidRPr="00D70B20">
              <w:rPr>
                <w:u w:val="single"/>
                <w:lang w:eastAsia="en-US"/>
              </w:rPr>
              <w:t>минималните изисквания</w:t>
            </w:r>
            <w:r w:rsidRPr="00D70B20">
              <w:rPr>
                <w:lang w:eastAsia="en-US"/>
              </w:rPr>
              <w:t xml:space="preserve"> на Възложителя, посочени в </w:t>
            </w:r>
            <w:r w:rsidR="00527D7E">
              <w:rPr>
                <w:lang w:eastAsia="en-US"/>
              </w:rPr>
              <w:t>документацията,</w:t>
            </w:r>
            <w:r w:rsidRPr="00D70B20">
              <w:rPr>
                <w:lang w:eastAsia="en-US"/>
              </w:rPr>
              <w:t xml:space="preserve"> като в допълнение съдържа </w:t>
            </w:r>
            <w:r w:rsidRPr="00D70B20">
              <w:rPr>
                <w:b/>
                <w:lang w:eastAsia="en-US"/>
              </w:rPr>
              <w:t xml:space="preserve">следните преимущества, </w:t>
            </w:r>
            <w:r w:rsidRPr="00D70B20">
              <w:rPr>
                <w:lang w:eastAsia="en-US"/>
              </w:rPr>
              <w:t>гарантиращи качествено изпълнение на поръчката</w:t>
            </w:r>
            <w:r w:rsidRPr="00D70B20">
              <w:rPr>
                <w:b/>
                <w:lang w:eastAsia="en-US"/>
              </w:rPr>
              <w:t xml:space="preserve">, които са ясно и конкретно описани, </w:t>
            </w:r>
            <w:r w:rsidRPr="00D70B20">
              <w:rPr>
                <w:lang w:eastAsia="en-US"/>
              </w:rPr>
              <w:t>както следва</w:t>
            </w:r>
            <w:r w:rsidRPr="00D70B20">
              <w:rPr>
                <w:b/>
                <w:lang w:eastAsia="en-US"/>
              </w:rPr>
              <w:t xml:space="preserve">: </w:t>
            </w:r>
          </w:p>
          <w:p w:rsidR="00D70B20" w:rsidRPr="00D70B20" w:rsidRDefault="00031E03" w:rsidP="00A64FF2">
            <w:pPr>
              <w:numPr>
                <w:ilvl w:val="0"/>
                <w:numId w:val="56"/>
              </w:numPr>
              <w:spacing w:line="276" w:lineRule="auto"/>
              <w:ind w:left="360"/>
              <w:jc w:val="both"/>
              <w:rPr>
                <w:rFonts w:ascii="Calibri" w:eastAsia="Calibri" w:hAnsi="Calibri"/>
                <w:i/>
                <w:lang w:eastAsia="en-US"/>
              </w:rPr>
            </w:pPr>
            <w:r w:rsidRPr="00D70B20">
              <w:rPr>
                <w:rFonts w:cs="Calibri"/>
                <w:i/>
                <w:lang w:eastAsia="en-US"/>
              </w:rPr>
              <w:t>Разработен е инструментариум за изпълнение на дейностите;</w:t>
            </w:r>
          </w:p>
          <w:p w:rsidR="00031E03" w:rsidRPr="00D70B20" w:rsidRDefault="00031E03" w:rsidP="00A64FF2">
            <w:pPr>
              <w:numPr>
                <w:ilvl w:val="0"/>
                <w:numId w:val="56"/>
              </w:numPr>
              <w:spacing w:line="276" w:lineRule="auto"/>
              <w:ind w:left="360"/>
              <w:jc w:val="both"/>
              <w:rPr>
                <w:rFonts w:ascii="Calibri" w:eastAsia="Calibri" w:hAnsi="Calibri"/>
                <w:i/>
                <w:lang w:eastAsia="en-US"/>
              </w:rPr>
            </w:pPr>
            <w:r w:rsidRPr="00D70B20">
              <w:rPr>
                <w:i/>
                <w:lang w:eastAsia="en-US"/>
              </w:rPr>
              <w:t>Посочени са мерки за осигуряване на по-високо качество в хода на изпълнение на поръчката (като същите са обосновани и относими към предмета на поръчката).</w:t>
            </w:r>
          </w:p>
          <w:p w:rsidR="00D70B20" w:rsidRPr="00D70B20" w:rsidRDefault="00D70B20" w:rsidP="00A64FF2">
            <w:pPr>
              <w:numPr>
                <w:ilvl w:val="0"/>
                <w:numId w:val="56"/>
              </w:numPr>
              <w:spacing w:line="276" w:lineRule="auto"/>
              <w:ind w:left="360"/>
              <w:jc w:val="both"/>
              <w:rPr>
                <w:rFonts w:ascii="Calibri" w:eastAsia="Calibri" w:hAnsi="Calibri"/>
                <w:i/>
                <w:lang w:eastAsia="en-US"/>
              </w:rPr>
            </w:pPr>
            <w:r w:rsidRPr="00D70B20">
              <w:rPr>
                <w:i/>
              </w:rPr>
              <w:t>К</w:t>
            </w:r>
            <w:r w:rsidR="00031E03" w:rsidRPr="00D70B20">
              <w:rPr>
                <w:i/>
              </w:rPr>
              <w:t xml:space="preserve">онкретно разпределени и описани </w:t>
            </w:r>
            <w:r w:rsidR="00031E03" w:rsidRPr="00D70B20">
              <w:rPr>
                <w:i/>
              </w:rPr>
              <w:lastRenderedPageBreak/>
              <w:t>функции, задачи и отговорности на членовете на персонала и ръководителите за изпълнение на поръчката;</w:t>
            </w:r>
          </w:p>
          <w:p w:rsidR="00D70B20" w:rsidRPr="00D70B20" w:rsidRDefault="00031E03" w:rsidP="00A64FF2">
            <w:pPr>
              <w:numPr>
                <w:ilvl w:val="0"/>
                <w:numId w:val="56"/>
              </w:numPr>
              <w:spacing w:line="276" w:lineRule="auto"/>
              <w:ind w:left="360"/>
              <w:jc w:val="both"/>
              <w:rPr>
                <w:rFonts w:ascii="Calibri" w:eastAsia="Calibri" w:hAnsi="Calibri"/>
                <w:i/>
                <w:lang w:eastAsia="en-US"/>
              </w:rPr>
            </w:pPr>
            <w:r w:rsidRPr="00D70B20">
              <w:rPr>
                <w:rFonts w:cs="Calibri"/>
                <w:i/>
                <w:lang w:eastAsia="en-US"/>
              </w:rPr>
              <w:t>Начини за координация и комуникация между екипите при изпълнението на дейностите</w:t>
            </w:r>
            <w:r w:rsidR="00D70B20" w:rsidRPr="00D70B20">
              <w:rPr>
                <w:rFonts w:cs="Calibri"/>
                <w:i/>
                <w:lang w:eastAsia="en-US"/>
              </w:rPr>
              <w:t>.</w:t>
            </w:r>
          </w:p>
        </w:tc>
        <w:tc>
          <w:tcPr>
            <w:tcW w:w="3964" w:type="dxa"/>
            <w:shd w:val="clear" w:color="auto" w:fill="auto"/>
          </w:tcPr>
          <w:p w:rsidR="00D70B20" w:rsidRPr="00D70B20" w:rsidRDefault="00D70B20" w:rsidP="00D70B20">
            <w:pPr>
              <w:jc w:val="center"/>
              <w:rPr>
                <w:lang w:eastAsia="en-US"/>
              </w:rPr>
            </w:pPr>
          </w:p>
          <w:p w:rsidR="00D70B20" w:rsidRPr="00D70B20" w:rsidRDefault="00D70B20" w:rsidP="00D70B20">
            <w:pPr>
              <w:jc w:val="center"/>
              <w:rPr>
                <w:lang w:eastAsia="en-US"/>
              </w:rPr>
            </w:pPr>
            <w:r w:rsidRPr="00D70B20">
              <w:rPr>
                <w:lang w:eastAsia="en-US"/>
              </w:rPr>
              <w:t>60</w:t>
            </w:r>
          </w:p>
        </w:tc>
      </w:tr>
      <w:tr w:rsidR="00D70B20" w:rsidRPr="00D70B20" w:rsidTr="0023244C">
        <w:trPr>
          <w:trHeight w:val="6331"/>
          <w:jc w:val="center"/>
        </w:trPr>
        <w:tc>
          <w:tcPr>
            <w:tcW w:w="5098" w:type="dxa"/>
            <w:shd w:val="clear" w:color="auto" w:fill="auto"/>
          </w:tcPr>
          <w:p w:rsidR="00D70B20" w:rsidRPr="00D70B20" w:rsidRDefault="00D70B20" w:rsidP="00D70B20">
            <w:pPr>
              <w:jc w:val="both"/>
              <w:rPr>
                <w:lang w:eastAsia="en-US"/>
              </w:rPr>
            </w:pPr>
            <w:r w:rsidRPr="00D70B20">
              <w:rPr>
                <w:lang w:eastAsia="en-US"/>
              </w:rPr>
              <w:lastRenderedPageBreak/>
              <w:t xml:space="preserve">Представената от участника Концепция за изпълнение на поръчката отговаря на </w:t>
            </w:r>
            <w:r w:rsidRPr="00D70B20">
              <w:rPr>
                <w:u w:val="single"/>
                <w:lang w:eastAsia="en-US"/>
              </w:rPr>
              <w:t>минималните изисквания</w:t>
            </w:r>
            <w:r w:rsidRPr="00D70B20">
              <w:rPr>
                <w:lang w:eastAsia="en-US"/>
              </w:rPr>
              <w:t xml:space="preserve"> на Възложителя, посочени в </w:t>
            </w:r>
            <w:r w:rsidR="0023244C">
              <w:rPr>
                <w:lang w:eastAsia="en-US"/>
              </w:rPr>
              <w:t>документацията</w:t>
            </w:r>
            <w:r w:rsidRPr="00D70B20">
              <w:rPr>
                <w:lang w:eastAsia="en-US"/>
              </w:rPr>
              <w:t xml:space="preserve"> като в допълнение съдържа</w:t>
            </w:r>
            <w:r w:rsidRPr="00D70B20">
              <w:rPr>
                <w:b/>
                <w:lang w:eastAsia="en-US"/>
              </w:rPr>
              <w:t xml:space="preserve"> минимум три </w:t>
            </w:r>
            <w:r w:rsidRPr="00D70B20">
              <w:rPr>
                <w:lang w:eastAsia="en-US"/>
              </w:rPr>
              <w:t>от следните преимущества,гарантиращи качествено изпълнение на поръчката</w:t>
            </w:r>
            <w:r w:rsidRPr="00D70B20">
              <w:rPr>
                <w:b/>
                <w:lang w:eastAsia="en-US"/>
              </w:rPr>
              <w:t xml:space="preserve">, които са ясно и конкретно описани, </w:t>
            </w:r>
            <w:r w:rsidRPr="00D70B20">
              <w:rPr>
                <w:lang w:eastAsia="en-US"/>
              </w:rPr>
              <w:t xml:space="preserve">както следва: </w:t>
            </w:r>
          </w:p>
          <w:p w:rsidR="00D70B20" w:rsidRPr="00D70B20" w:rsidRDefault="00D70B20" w:rsidP="00A64FF2">
            <w:pPr>
              <w:numPr>
                <w:ilvl w:val="0"/>
                <w:numId w:val="58"/>
              </w:numPr>
              <w:spacing w:line="276" w:lineRule="auto"/>
              <w:ind w:left="360"/>
              <w:contextualSpacing/>
              <w:jc w:val="both"/>
              <w:rPr>
                <w:rFonts w:ascii="Calibri" w:eastAsia="Calibri" w:hAnsi="Calibri"/>
                <w:i/>
                <w:lang w:eastAsia="en-US"/>
              </w:rPr>
            </w:pPr>
            <w:r w:rsidRPr="00D70B20">
              <w:rPr>
                <w:rFonts w:cs="Calibri"/>
                <w:i/>
                <w:lang w:eastAsia="en-US"/>
              </w:rPr>
              <w:t>Разработен е инструментариум за изпълнение на дейностите;</w:t>
            </w:r>
          </w:p>
          <w:p w:rsidR="00D70B20" w:rsidRPr="00D70B20" w:rsidRDefault="00D70B20" w:rsidP="00A64FF2">
            <w:pPr>
              <w:numPr>
                <w:ilvl w:val="0"/>
                <w:numId w:val="58"/>
              </w:numPr>
              <w:spacing w:line="276" w:lineRule="auto"/>
              <w:ind w:left="360"/>
              <w:contextualSpacing/>
              <w:jc w:val="both"/>
              <w:rPr>
                <w:rFonts w:ascii="Calibri" w:eastAsia="Calibri" w:hAnsi="Calibri"/>
                <w:i/>
                <w:lang w:eastAsia="en-US"/>
              </w:rPr>
            </w:pPr>
            <w:r w:rsidRPr="00D70B20">
              <w:rPr>
                <w:i/>
                <w:lang w:eastAsia="en-US"/>
              </w:rPr>
              <w:t>Посочени са мерки за осигуряване на по-високо качество в хода на изпълнение на поръчката (като същите са обосновани и относими към предмета на поръчката).</w:t>
            </w:r>
          </w:p>
          <w:p w:rsidR="00D70B20" w:rsidRPr="00D70B20" w:rsidRDefault="00D70B20" w:rsidP="00A64FF2">
            <w:pPr>
              <w:numPr>
                <w:ilvl w:val="0"/>
                <w:numId w:val="58"/>
              </w:numPr>
              <w:spacing w:line="276" w:lineRule="auto"/>
              <w:ind w:left="360"/>
              <w:jc w:val="both"/>
              <w:rPr>
                <w:rFonts w:ascii="Calibri" w:eastAsia="Calibri" w:hAnsi="Calibri"/>
                <w:i/>
                <w:lang w:eastAsia="en-US"/>
              </w:rPr>
            </w:pPr>
            <w:r w:rsidRPr="00D70B20">
              <w:rPr>
                <w:i/>
              </w:rPr>
              <w:t>К</w:t>
            </w:r>
            <w:r w:rsidR="00031E03" w:rsidRPr="00D70B20">
              <w:rPr>
                <w:i/>
              </w:rPr>
              <w:t>онкретно разпределени и описани функции, задачи и отговорности на членовете на персонала и ръководителите за изпълнение на поръчката;</w:t>
            </w:r>
          </w:p>
          <w:p w:rsidR="00D70B20" w:rsidRPr="00D70B20" w:rsidRDefault="00031E03" w:rsidP="00A64FF2">
            <w:pPr>
              <w:numPr>
                <w:ilvl w:val="0"/>
                <w:numId w:val="58"/>
              </w:numPr>
              <w:spacing w:after="200" w:line="276" w:lineRule="auto"/>
              <w:ind w:left="360"/>
              <w:jc w:val="both"/>
              <w:rPr>
                <w:rFonts w:ascii="Calibri" w:eastAsia="Calibri" w:hAnsi="Calibri"/>
                <w:i/>
                <w:lang w:eastAsia="en-US"/>
              </w:rPr>
            </w:pPr>
            <w:r w:rsidRPr="00D70B20">
              <w:rPr>
                <w:rFonts w:cs="Calibri"/>
                <w:i/>
                <w:lang w:eastAsia="en-US"/>
              </w:rPr>
              <w:t>Начини за координация и комуникация между екипите при изпълнението на дейностите</w:t>
            </w:r>
            <w:r w:rsidR="00D70B20" w:rsidRPr="00D70B20">
              <w:rPr>
                <w:rFonts w:cs="Calibri"/>
                <w:i/>
                <w:lang w:eastAsia="en-US"/>
              </w:rPr>
              <w:t>.</w:t>
            </w:r>
          </w:p>
        </w:tc>
        <w:tc>
          <w:tcPr>
            <w:tcW w:w="3964" w:type="dxa"/>
            <w:shd w:val="clear" w:color="auto" w:fill="auto"/>
          </w:tcPr>
          <w:p w:rsidR="00D70B20" w:rsidRPr="00D70B20" w:rsidRDefault="00D70B20" w:rsidP="00D70B20">
            <w:pPr>
              <w:jc w:val="center"/>
              <w:rPr>
                <w:lang w:eastAsia="en-US"/>
              </w:rPr>
            </w:pPr>
          </w:p>
          <w:p w:rsidR="00D70B20" w:rsidRPr="00D70B20" w:rsidRDefault="00D70B20" w:rsidP="00D70B20">
            <w:pPr>
              <w:jc w:val="center"/>
              <w:rPr>
                <w:lang w:eastAsia="en-US"/>
              </w:rPr>
            </w:pPr>
            <w:r w:rsidRPr="00D70B20">
              <w:rPr>
                <w:lang w:eastAsia="en-US"/>
              </w:rPr>
              <w:t>40</w:t>
            </w:r>
          </w:p>
        </w:tc>
      </w:tr>
      <w:tr w:rsidR="00D70B20" w:rsidRPr="00D70B20" w:rsidTr="00031E03">
        <w:trPr>
          <w:jc w:val="center"/>
        </w:trPr>
        <w:tc>
          <w:tcPr>
            <w:tcW w:w="5098" w:type="dxa"/>
            <w:shd w:val="clear" w:color="auto" w:fill="auto"/>
          </w:tcPr>
          <w:p w:rsidR="00D70B20" w:rsidRPr="00D70B20" w:rsidRDefault="00D70B20" w:rsidP="00D70B20">
            <w:pPr>
              <w:jc w:val="both"/>
              <w:rPr>
                <w:lang w:eastAsia="en-US"/>
              </w:rPr>
            </w:pPr>
            <w:r w:rsidRPr="00D70B20">
              <w:rPr>
                <w:lang w:eastAsia="en-US"/>
              </w:rPr>
              <w:t xml:space="preserve">Представената от участника Концепция за изпълнение на поръчката отговаря на </w:t>
            </w:r>
            <w:r w:rsidRPr="00D70B20">
              <w:rPr>
                <w:u w:val="single"/>
                <w:lang w:eastAsia="en-US"/>
              </w:rPr>
              <w:t>минималните изисквания</w:t>
            </w:r>
            <w:r w:rsidRPr="00D70B20">
              <w:rPr>
                <w:lang w:eastAsia="en-US"/>
              </w:rPr>
              <w:t xml:space="preserve"> на Възложителя, посочени в </w:t>
            </w:r>
            <w:r w:rsidR="0023244C">
              <w:rPr>
                <w:lang w:eastAsia="en-US"/>
              </w:rPr>
              <w:t>документацията</w:t>
            </w:r>
            <w:r w:rsidRPr="00D70B20">
              <w:rPr>
                <w:lang w:eastAsia="en-US"/>
              </w:rPr>
              <w:t xml:space="preserve"> като в допълнение съдържа</w:t>
            </w:r>
            <w:r w:rsidRPr="00D70B20">
              <w:rPr>
                <w:b/>
                <w:lang w:eastAsia="en-US"/>
              </w:rPr>
              <w:t xml:space="preserve"> минимум две </w:t>
            </w:r>
            <w:r w:rsidRPr="00D70B20">
              <w:rPr>
                <w:lang w:eastAsia="en-US"/>
              </w:rPr>
              <w:t xml:space="preserve">от следните преимущества, които са ясно и конкретно описани, както следва: </w:t>
            </w:r>
          </w:p>
          <w:p w:rsidR="00D70B20" w:rsidRPr="00D70B20" w:rsidRDefault="00D70B20" w:rsidP="00A64FF2">
            <w:pPr>
              <w:numPr>
                <w:ilvl w:val="0"/>
                <w:numId w:val="59"/>
              </w:numPr>
              <w:spacing w:line="276" w:lineRule="auto"/>
              <w:ind w:left="360"/>
              <w:contextualSpacing/>
              <w:jc w:val="both"/>
              <w:rPr>
                <w:rFonts w:ascii="Calibri" w:eastAsia="Calibri" w:hAnsi="Calibri"/>
                <w:i/>
                <w:lang w:eastAsia="en-US"/>
              </w:rPr>
            </w:pPr>
            <w:r w:rsidRPr="00D70B20">
              <w:rPr>
                <w:rFonts w:cs="Calibri"/>
                <w:i/>
                <w:lang w:eastAsia="en-US"/>
              </w:rPr>
              <w:t>Разработен е инструментариум за изпълнение на дейностите;</w:t>
            </w:r>
          </w:p>
          <w:p w:rsidR="00D70B20" w:rsidRPr="00D70B20" w:rsidRDefault="00D70B20" w:rsidP="00A64FF2">
            <w:pPr>
              <w:numPr>
                <w:ilvl w:val="0"/>
                <w:numId w:val="59"/>
              </w:numPr>
              <w:spacing w:line="276" w:lineRule="auto"/>
              <w:ind w:left="360"/>
              <w:contextualSpacing/>
              <w:jc w:val="both"/>
              <w:rPr>
                <w:rFonts w:ascii="Calibri" w:eastAsia="Calibri" w:hAnsi="Calibri"/>
                <w:i/>
                <w:lang w:eastAsia="en-US"/>
              </w:rPr>
            </w:pPr>
            <w:r w:rsidRPr="00D70B20">
              <w:rPr>
                <w:i/>
                <w:lang w:eastAsia="en-US"/>
              </w:rPr>
              <w:t>Посочени са мерки за осигуряване на по-високо качество в хода на изпълнение на поръчката (като същите са обосновани и относими към предмета на поръчката).</w:t>
            </w:r>
          </w:p>
          <w:p w:rsidR="00D70B20" w:rsidRPr="00D70B20" w:rsidRDefault="00D70B20" w:rsidP="00A64FF2">
            <w:pPr>
              <w:numPr>
                <w:ilvl w:val="0"/>
                <w:numId w:val="59"/>
              </w:numPr>
              <w:spacing w:line="276" w:lineRule="auto"/>
              <w:ind w:left="360"/>
              <w:jc w:val="both"/>
              <w:rPr>
                <w:rFonts w:ascii="Calibri" w:eastAsia="Calibri" w:hAnsi="Calibri"/>
                <w:i/>
                <w:lang w:eastAsia="en-US"/>
              </w:rPr>
            </w:pPr>
            <w:r w:rsidRPr="00D70B20">
              <w:rPr>
                <w:i/>
              </w:rPr>
              <w:t>К</w:t>
            </w:r>
            <w:r w:rsidR="00031E03" w:rsidRPr="00D70B20">
              <w:rPr>
                <w:i/>
              </w:rPr>
              <w:t>онкретно разпределени и описани функции, задачи и отговорности на членовете на персонала и ръководителите за изпълнение на поръчката;</w:t>
            </w:r>
          </w:p>
          <w:p w:rsidR="00D70B20" w:rsidRPr="00D70B20" w:rsidRDefault="00031E03" w:rsidP="00A64FF2">
            <w:pPr>
              <w:numPr>
                <w:ilvl w:val="0"/>
                <w:numId w:val="59"/>
              </w:numPr>
              <w:spacing w:line="276" w:lineRule="auto"/>
              <w:ind w:left="360"/>
              <w:jc w:val="both"/>
              <w:rPr>
                <w:rFonts w:ascii="Calibri" w:eastAsia="Calibri" w:hAnsi="Calibri"/>
                <w:i/>
                <w:lang w:eastAsia="en-US"/>
              </w:rPr>
            </w:pPr>
            <w:r w:rsidRPr="00D70B20">
              <w:rPr>
                <w:rFonts w:cs="Calibri"/>
                <w:i/>
                <w:lang w:eastAsia="en-US"/>
              </w:rPr>
              <w:lastRenderedPageBreak/>
              <w:t>Начини за координация и комуникация между екипите при изпълнението на дейностите</w:t>
            </w:r>
            <w:r w:rsidR="00D70B20" w:rsidRPr="00D70B20">
              <w:rPr>
                <w:rFonts w:cs="Calibri"/>
                <w:i/>
                <w:lang w:eastAsia="en-US"/>
              </w:rPr>
              <w:t>.</w:t>
            </w:r>
          </w:p>
        </w:tc>
        <w:tc>
          <w:tcPr>
            <w:tcW w:w="3964" w:type="dxa"/>
            <w:shd w:val="clear" w:color="auto" w:fill="auto"/>
          </w:tcPr>
          <w:p w:rsidR="00D70B20" w:rsidRPr="00D70B20" w:rsidRDefault="00D70B20" w:rsidP="00D70B20">
            <w:pPr>
              <w:jc w:val="center"/>
              <w:rPr>
                <w:lang w:eastAsia="en-US"/>
              </w:rPr>
            </w:pPr>
          </w:p>
          <w:p w:rsidR="00D70B20" w:rsidRPr="00D70B20" w:rsidRDefault="00D70B20" w:rsidP="00D70B20">
            <w:pPr>
              <w:jc w:val="center"/>
              <w:rPr>
                <w:lang w:eastAsia="en-US"/>
              </w:rPr>
            </w:pPr>
            <w:r w:rsidRPr="00D70B20">
              <w:rPr>
                <w:lang w:eastAsia="en-US"/>
              </w:rPr>
              <w:t>20</w:t>
            </w:r>
          </w:p>
        </w:tc>
      </w:tr>
      <w:tr w:rsidR="00D70B20" w:rsidRPr="00D70B20" w:rsidTr="00031E03">
        <w:trPr>
          <w:jc w:val="center"/>
        </w:trPr>
        <w:tc>
          <w:tcPr>
            <w:tcW w:w="5098" w:type="dxa"/>
            <w:shd w:val="clear" w:color="auto" w:fill="BFBFBF"/>
          </w:tcPr>
          <w:p w:rsidR="00D70B20" w:rsidRPr="00D70B20" w:rsidRDefault="00D70B20" w:rsidP="00D70B20">
            <w:pPr>
              <w:jc w:val="both"/>
              <w:rPr>
                <w:b/>
                <w:lang w:eastAsia="en-US"/>
              </w:rPr>
            </w:pPr>
            <w:r w:rsidRPr="00D70B20">
              <w:rPr>
                <w:b/>
                <w:lang w:eastAsia="en-US"/>
              </w:rPr>
              <w:lastRenderedPageBreak/>
              <w:t>П2 –  Оценка на предложения от учстника подход за управление на риска</w:t>
            </w:r>
          </w:p>
        </w:tc>
        <w:tc>
          <w:tcPr>
            <w:tcW w:w="3964" w:type="dxa"/>
            <w:shd w:val="clear" w:color="auto" w:fill="BFBFBF"/>
          </w:tcPr>
          <w:p w:rsidR="00D70B20" w:rsidRPr="00D70B20" w:rsidRDefault="00D70B20" w:rsidP="00D70B20">
            <w:pPr>
              <w:jc w:val="center"/>
              <w:rPr>
                <w:b/>
                <w:lang w:eastAsia="en-US"/>
              </w:rPr>
            </w:pPr>
            <w:r w:rsidRPr="00D70B20">
              <w:rPr>
                <w:b/>
                <w:lang w:eastAsia="en-US"/>
              </w:rPr>
              <w:t>40 точки</w:t>
            </w:r>
          </w:p>
        </w:tc>
      </w:tr>
      <w:tr w:rsidR="00D70B20" w:rsidRPr="00D70B20" w:rsidTr="00031E03">
        <w:trPr>
          <w:jc w:val="center"/>
        </w:trPr>
        <w:tc>
          <w:tcPr>
            <w:tcW w:w="5098" w:type="dxa"/>
            <w:shd w:val="clear" w:color="auto" w:fill="auto"/>
          </w:tcPr>
          <w:p w:rsidR="00D70B20" w:rsidRPr="00D70B20" w:rsidRDefault="00D70B20" w:rsidP="00D70B20">
            <w:pPr>
              <w:jc w:val="both"/>
              <w:rPr>
                <w:rFonts w:eastAsia="Calibri"/>
                <w:lang w:eastAsia="en-US"/>
              </w:rPr>
            </w:pPr>
            <w:r w:rsidRPr="00D70B20">
              <w:rPr>
                <w:rFonts w:eastAsia="Calibri"/>
                <w:lang w:eastAsia="en-US"/>
              </w:rPr>
              <w:t xml:space="preserve">Представеният от Участника подход за управление на риска отговаря на </w:t>
            </w:r>
            <w:r w:rsidRPr="009111F9">
              <w:rPr>
                <w:rFonts w:eastAsia="Calibri"/>
                <w:u w:val="single"/>
                <w:lang w:eastAsia="en-US"/>
              </w:rPr>
              <w:t>минималните изисквания</w:t>
            </w:r>
            <w:r w:rsidRPr="00D70B20">
              <w:rPr>
                <w:rFonts w:eastAsia="Calibri"/>
                <w:lang w:eastAsia="en-US"/>
              </w:rPr>
              <w:t xml:space="preserve"> на Възложителя, посочени в </w:t>
            </w:r>
            <w:r w:rsidR="0023244C">
              <w:rPr>
                <w:rFonts w:eastAsia="Calibri"/>
                <w:lang w:eastAsia="en-US"/>
              </w:rPr>
              <w:t>документацията</w:t>
            </w:r>
            <w:r w:rsidRPr="00D70B20">
              <w:rPr>
                <w:rFonts w:eastAsia="Calibri"/>
                <w:lang w:eastAsia="en-US"/>
              </w:rPr>
              <w:t>, като участникът е разгледал аспектите на проявление на описаните рискове и степента на въздействието им върху изпълнението на договора, предвидил е мерки за минимизиране на всеки риск, както и мерки за преодоляване на последиците при настъпването му. В допълнение предложението му съдържа</w:t>
            </w:r>
            <w:r w:rsidRPr="00D70B20">
              <w:rPr>
                <w:rFonts w:eastAsia="Calibri"/>
                <w:b/>
                <w:lang w:eastAsia="en-US"/>
              </w:rPr>
              <w:t xml:space="preserve"> следните преимущества, </w:t>
            </w:r>
            <w:r w:rsidRPr="00D70B20">
              <w:rPr>
                <w:rFonts w:eastAsia="Calibri"/>
                <w:lang w:eastAsia="en-US"/>
              </w:rPr>
              <w:t>които са ясно и конкретно описани, гарантиращи качествено изпълнение на поръчката:</w:t>
            </w:r>
          </w:p>
          <w:p w:rsidR="00D70B20" w:rsidRPr="00D70B20" w:rsidRDefault="00D70B20" w:rsidP="00A64FF2">
            <w:pPr>
              <w:pStyle w:val="af9"/>
              <w:numPr>
                <w:ilvl w:val="0"/>
                <w:numId w:val="57"/>
              </w:numPr>
              <w:spacing w:line="276" w:lineRule="auto"/>
              <w:ind w:left="360"/>
              <w:jc w:val="both"/>
              <w:rPr>
                <w:rFonts w:eastAsia="Calibri"/>
                <w:i/>
                <w:lang w:eastAsia="en-US"/>
              </w:rPr>
            </w:pPr>
            <w:r w:rsidRPr="00D70B20">
              <w:rPr>
                <w:rFonts w:eastAsia="Calibri"/>
                <w:i/>
                <w:lang w:eastAsia="en-US"/>
              </w:rPr>
              <w:t>Анализът на рисковете е направен по отделно за всяка от дейностите по поръчката;</w:t>
            </w:r>
          </w:p>
          <w:p w:rsidR="00D70B20" w:rsidRPr="00D70B20" w:rsidRDefault="00D70B20" w:rsidP="00A64FF2">
            <w:pPr>
              <w:numPr>
                <w:ilvl w:val="0"/>
                <w:numId w:val="57"/>
              </w:numPr>
              <w:tabs>
                <w:tab w:val="num" w:pos="1068"/>
              </w:tabs>
              <w:spacing w:line="276" w:lineRule="auto"/>
              <w:ind w:left="360"/>
              <w:jc w:val="both"/>
              <w:rPr>
                <w:rFonts w:eastAsia="Calibri"/>
                <w:i/>
                <w:lang w:eastAsia="en-US"/>
              </w:rPr>
            </w:pPr>
            <w:r w:rsidRPr="00D70B20">
              <w:rPr>
                <w:rFonts w:eastAsia="Calibri"/>
                <w:i/>
                <w:lang w:eastAsia="en-US"/>
              </w:rPr>
              <w:t>Предложени са конкретни похвати, посредством които настъпването на риска да не окаже негативното влияние върху изпълнението на дейностите, предмет на договора.</w:t>
            </w:r>
          </w:p>
          <w:p w:rsidR="00D70B20" w:rsidRPr="00D70B20" w:rsidRDefault="00D70B20" w:rsidP="00A64FF2">
            <w:pPr>
              <w:numPr>
                <w:ilvl w:val="0"/>
                <w:numId w:val="57"/>
              </w:numPr>
              <w:tabs>
                <w:tab w:val="num" w:pos="1068"/>
              </w:tabs>
              <w:spacing w:line="276" w:lineRule="auto"/>
              <w:ind w:left="360"/>
              <w:jc w:val="both"/>
              <w:rPr>
                <w:rFonts w:eastAsia="Calibri"/>
                <w:lang w:eastAsia="en-US"/>
              </w:rPr>
            </w:pPr>
            <w:r w:rsidRPr="00D70B20">
              <w:rPr>
                <w:rFonts w:eastAsia="Calibri"/>
                <w:i/>
                <w:lang w:eastAsia="en-US"/>
              </w:rPr>
              <w:t>Предложени са контролни дейности, като всеки един риск е съпроводен с предложени конкретни мерки за недопускане настъпването на риска;</w:t>
            </w:r>
          </w:p>
        </w:tc>
        <w:tc>
          <w:tcPr>
            <w:tcW w:w="3964" w:type="dxa"/>
            <w:shd w:val="clear" w:color="auto" w:fill="auto"/>
          </w:tcPr>
          <w:p w:rsidR="00D70B20" w:rsidRPr="00D70B20" w:rsidRDefault="00D70B20" w:rsidP="00D70B20">
            <w:pPr>
              <w:jc w:val="center"/>
              <w:rPr>
                <w:lang w:eastAsia="en-US"/>
              </w:rPr>
            </w:pPr>
          </w:p>
          <w:p w:rsidR="00D70B20" w:rsidRPr="00D70B20" w:rsidRDefault="00D70B20" w:rsidP="00D70B20">
            <w:pPr>
              <w:jc w:val="center"/>
              <w:rPr>
                <w:lang w:eastAsia="en-US"/>
              </w:rPr>
            </w:pPr>
            <w:r w:rsidRPr="00D70B20">
              <w:rPr>
                <w:lang w:eastAsia="en-US"/>
              </w:rPr>
              <w:t>40</w:t>
            </w:r>
          </w:p>
        </w:tc>
      </w:tr>
      <w:tr w:rsidR="00D70B20" w:rsidRPr="00D70B20" w:rsidTr="00031E03">
        <w:trPr>
          <w:jc w:val="center"/>
        </w:trPr>
        <w:tc>
          <w:tcPr>
            <w:tcW w:w="5098" w:type="dxa"/>
            <w:shd w:val="clear" w:color="auto" w:fill="auto"/>
          </w:tcPr>
          <w:p w:rsidR="00D70B20" w:rsidRPr="00D70B20" w:rsidRDefault="00D70B20" w:rsidP="00D70B20">
            <w:pPr>
              <w:jc w:val="both"/>
              <w:rPr>
                <w:rFonts w:cs="Calibri"/>
                <w:b/>
                <w:lang w:eastAsia="en-US"/>
              </w:rPr>
            </w:pPr>
            <w:r w:rsidRPr="00D70B20">
              <w:rPr>
                <w:rFonts w:cs="Calibri"/>
                <w:lang w:eastAsia="en-US"/>
              </w:rPr>
              <w:t xml:space="preserve">Представеният от Участника подход за управление на риска отговаря на </w:t>
            </w:r>
            <w:r w:rsidRPr="009111F9">
              <w:rPr>
                <w:rFonts w:cs="Calibri"/>
                <w:u w:val="single"/>
                <w:lang w:eastAsia="en-US"/>
              </w:rPr>
              <w:t>минималните изисквания</w:t>
            </w:r>
            <w:r w:rsidRPr="00D70B20">
              <w:rPr>
                <w:rFonts w:cs="Calibri"/>
                <w:lang w:eastAsia="en-US"/>
              </w:rPr>
              <w:t xml:space="preserve"> на Възложителя, посочени в </w:t>
            </w:r>
            <w:r w:rsidR="0023244C">
              <w:rPr>
                <w:rFonts w:cs="Calibri"/>
                <w:lang w:eastAsia="en-US"/>
              </w:rPr>
              <w:t>документацията</w:t>
            </w:r>
            <w:r w:rsidRPr="00D70B20">
              <w:rPr>
                <w:rFonts w:cs="Calibri"/>
                <w:lang w:eastAsia="en-US"/>
              </w:rPr>
              <w:t>, като участникът е разгледал аспектите на проявление на описаните рискове и степента на въздействието им върху изпълнението на договора, предвидил е мерки за минимизиране на всеки риск, както и мерки за преодоляване на последиците при настъпването му. В допълнение предложението му съдържа</w:t>
            </w:r>
            <w:r w:rsidRPr="00D70B20">
              <w:rPr>
                <w:rFonts w:cs="Calibri"/>
                <w:b/>
                <w:lang w:eastAsia="en-US"/>
              </w:rPr>
              <w:t xml:space="preserve"> минимум две </w:t>
            </w:r>
            <w:r w:rsidRPr="00D70B20">
              <w:rPr>
                <w:rFonts w:cs="Calibri"/>
                <w:lang w:eastAsia="en-US"/>
              </w:rPr>
              <w:t>от следните преимущества, които са ясно и конкретно описани</w:t>
            </w:r>
            <w:r w:rsidRPr="00D70B20">
              <w:rPr>
                <w:rFonts w:cs="Calibri"/>
                <w:b/>
                <w:lang w:eastAsia="en-US"/>
              </w:rPr>
              <w:t xml:space="preserve">, </w:t>
            </w:r>
            <w:r w:rsidRPr="00D70B20">
              <w:rPr>
                <w:rFonts w:cs="Calibri"/>
                <w:lang w:eastAsia="en-US"/>
              </w:rPr>
              <w:t>гарантиращи качествено изпълнение на поръчката:</w:t>
            </w:r>
          </w:p>
          <w:p w:rsidR="00D70B20" w:rsidRPr="00D70B20" w:rsidRDefault="00D70B20" w:rsidP="00D70B20">
            <w:pPr>
              <w:jc w:val="both"/>
              <w:rPr>
                <w:rFonts w:cs="Calibri"/>
                <w:i/>
                <w:lang w:eastAsia="en-US"/>
              </w:rPr>
            </w:pPr>
            <w:r>
              <w:rPr>
                <w:rFonts w:cs="Calibri"/>
                <w:lang w:eastAsia="en-US"/>
              </w:rPr>
              <w:t>1</w:t>
            </w:r>
            <w:r w:rsidRPr="00D70B20">
              <w:rPr>
                <w:rFonts w:cs="Calibri"/>
                <w:i/>
                <w:lang w:eastAsia="en-US"/>
              </w:rPr>
              <w:t xml:space="preserve">. Анализът на рисковете е направен по отделно за всяка от дейностите по </w:t>
            </w:r>
            <w:r w:rsidRPr="00D70B20">
              <w:rPr>
                <w:rFonts w:cs="Calibri"/>
                <w:i/>
                <w:lang w:eastAsia="en-US"/>
              </w:rPr>
              <w:lastRenderedPageBreak/>
              <w:t>поръчката;</w:t>
            </w:r>
          </w:p>
          <w:p w:rsidR="00D70B20" w:rsidRPr="00D70B20" w:rsidRDefault="00D70B20" w:rsidP="00D70B20">
            <w:pPr>
              <w:jc w:val="both"/>
              <w:rPr>
                <w:rFonts w:cs="Calibri"/>
                <w:i/>
                <w:lang w:eastAsia="en-US"/>
              </w:rPr>
            </w:pPr>
            <w:r w:rsidRPr="00D70B20">
              <w:rPr>
                <w:rFonts w:cs="Calibri"/>
                <w:i/>
                <w:lang w:eastAsia="en-US"/>
              </w:rPr>
              <w:t>2. Предложени са конкретни похвати, посредством които настъпването на риска да не окаже негативното влияние върху изпълнението на дейностите, предмет на договора.</w:t>
            </w:r>
          </w:p>
          <w:p w:rsidR="00D70B20" w:rsidRPr="00D70B20" w:rsidRDefault="00D70B20" w:rsidP="00D70B20">
            <w:pPr>
              <w:jc w:val="both"/>
              <w:rPr>
                <w:lang w:eastAsia="en-US"/>
              </w:rPr>
            </w:pPr>
            <w:r w:rsidRPr="00D70B20">
              <w:rPr>
                <w:rFonts w:cs="Calibri"/>
                <w:i/>
                <w:lang w:eastAsia="en-US"/>
              </w:rPr>
              <w:t>3. Предложени са контролни дейности, като всеки един риск е съпроводен с предложени конкретни мерки за недопускане настъпването на риска;</w:t>
            </w:r>
          </w:p>
        </w:tc>
        <w:tc>
          <w:tcPr>
            <w:tcW w:w="3964" w:type="dxa"/>
            <w:shd w:val="clear" w:color="auto" w:fill="auto"/>
          </w:tcPr>
          <w:p w:rsidR="00D70B20" w:rsidRPr="00D70B20" w:rsidRDefault="00D70B20" w:rsidP="00D70B20">
            <w:pPr>
              <w:jc w:val="center"/>
              <w:rPr>
                <w:lang w:eastAsia="en-US"/>
              </w:rPr>
            </w:pPr>
          </w:p>
          <w:p w:rsidR="00D70B20" w:rsidRPr="00D70B20" w:rsidRDefault="00D70B20" w:rsidP="00D70B20">
            <w:pPr>
              <w:jc w:val="center"/>
              <w:rPr>
                <w:lang w:eastAsia="en-US"/>
              </w:rPr>
            </w:pPr>
            <w:r w:rsidRPr="00D70B20">
              <w:rPr>
                <w:lang w:eastAsia="en-US"/>
              </w:rPr>
              <w:t>20</w:t>
            </w:r>
          </w:p>
        </w:tc>
      </w:tr>
      <w:tr w:rsidR="00D70B20" w:rsidRPr="00D70B20" w:rsidTr="00031E03">
        <w:trPr>
          <w:jc w:val="center"/>
        </w:trPr>
        <w:tc>
          <w:tcPr>
            <w:tcW w:w="5098" w:type="dxa"/>
            <w:shd w:val="clear" w:color="auto" w:fill="auto"/>
          </w:tcPr>
          <w:p w:rsidR="00D70B20" w:rsidRPr="00D70B20" w:rsidRDefault="00D70B20" w:rsidP="00D70B20">
            <w:pPr>
              <w:jc w:val="both"/>
              <w:rPr>
                <w:lang w:eastAsia="en-US"/>
              </w:rPr>
            </w:pPr>
            <w:r w:rsidRPr="00D70B20">
              <w:rPr>
                <w:lang w:eastAsia="en-US"/>
              </w:rPr>
              <w:lastRenderedPageBreak/>
              <w:t xml:space="preserve">Представеният от Участника подход за управление на риска отговаря на </w:t>
            </w:r>
            <w:r w:rsidRPr="009111F9">
              <w:rPr>
                <w:u w:val="single"/>
                <w:lang w:eastAsia="en-US"/>
              </w:rPr>
              <w:t>минималните изисквания</w:t>
            </w:r>
            <w:r w:rsidRPr="00D70B20">
              <w:rPr>
                <w:lang w:eastAsia="en-US"/>
              </w:rPr>
              <w:t xml:space="preserve"> на Възложителя, посочени в </w:t>
            </w:r>
            <w:r w:rsidR="0023244C">
              <w:rPr>
                <w:lang w:eastAsia="en-US"/>
              </w:rPr>
              <w:t>документацията</w:t>
            </w:r>
            <w:r w:rsidRPr="00D70B20">
              <w:rPr>
                <w:lang w:eastAsia="en-US"/>
              </w:rPr>
              <w:t>, като участникът е разгледал аспектите на проявление на описаните рискове и степента на въздействието им върху изпълнението на договора, предвидил е мерки за минимизиране на всеки риск, както и мерки за преодоляване на последиците при настъпването му. В допълнение предложението му съдържа</w:t>
            </w:r>
            <w:r w:rsidRPr="00D70B20">
              <w:rPr>
                <w:b/>
                <w:lang w:eastAsia="en-US"/>
              </w:rPr>
              <w:t xml:space="preserve"> минимум едно </w:t>
            </w:r>
            <w:r w:rsidRPr="00D70B20">
              <w:rPr>
                <w:lang w:eastAsia="en-US"/>
              </w:rPr>
              <w:t>от следните преимущества,които са ясно и конкретно описани:</w:t>
            </w:r>
          </w:p>
          <w:p w:rsidR="00D70B20" w:rsidRPr="00D70B20" w:rsidRDefault="00D70B20" w:rsidP="00D70B20">
            <w:pPr>
              <w:jc w:val="both"/>
              <w:rPr>
                <w:i/>
                <w:lang w:eastAsia="en-US"/>
              </w:rPr>
            </w:pPr>
            <w:r>
              <w:rPr>
                <w:lang w:eastAsia="en-US"/>
              </w:rPr>
              <w:t xml:space="preserve">1. </w:t>
            </w:r>
            <w:r w:rsidRPr="00D70B20">
              <w:rPr>
                <w:i/>
                <w:lang w:eastAsia="en-US"/>
              </w:rPr>
              <w:t>Анализът на рисковете е направен по отделно за всяка от дейностите по поръчката;</w:t>
            </w:r>
          </w:p>
          <w:p w:rsidR="00D70B20" w:rsidRPr="00D70B20" w:rsidRDefault="00D70B20" w:rsidP="00D70B20">
            <w:pPr>
              <w:jc w:val="both"/>
              <w:rPr>
                <w:i/>
                <w:lang w:eastAsia="en-US"/>
              </w:rPr>
            </w:pPr>
            <w:r w:rsidRPr="00D70B20">
              <w:rPr>
                <w:i/>
                <w:lang w:eastAsia="en-US"/>
              </w:rPr>
              <w:t>2. Предложени са конкретни похвати, посредством които настъпването на риска да не окаже негативното влияние върху изпълнението на дейностите, предмет на договора.</w:t>
            </w:r>
          </w:p>
          <w:p w:rsidR="00D70B20" w:rsidRPr="00D70B20" w:rsidRDefault="00D70B20" w:rsidP="00D70B20">
            <w:pPr>
              <w:jc w:val="both"/>
              <w:rPr>
                <w:lang w:eastAsia="en-US"/>
              </w:rPr>
            </w:pPr>
            <w:r w:rsidRPr="00D70B20">
              <w:rPr>
                <w:i/>
                <w:lang w:eastAsia="en-US"/>
              </w:rPr>
              <w:t>3. Предложени са контролни дейности, като всеки един риск е съпроводен с предложени конкретни мерки за недопускане настъпването на риска;</w:t>
            </w:r>
          </w:p>
        </w:tc>
        <w:tc>
          <w:tcPr>
            <w:tcW w:w="3964" w:type="dxa"/>
            <w:shd w:val="clear" w:color="auto" w:fill="auto"/>
          </w:tcPr>
          <w:p w:rsidR="00D70B20" w:rsidRPr="00D70B20" w:rsidRDefault="00D70B20" w:rsidP="00D70B20">
            <w:pPr>
              <w:jc w:val="center"/>
              <w:rPr>
                <w:lang w:eastAsia="en-US"/>
              </w:rPr>
            </w:pPr>
          </w:p>
          <w:p w:rsidR="00D70B20" w:rsidRPr="00D70B20" w:rsidRDefault="00D70B20" w:rsidP="00D70B20">
            <w:pPr>
              <w:jc w:val="center"/>
              <w:rPr>
                <w:lang w:eastAsia="en-US"/>
              </w:rPr>
            </w:pPr>
            <w:r w:rsidRPr="00D70B20">
              <w:rPr>
                <w:lang w:eastAsia="en-US"/>
              </w:rPr>
              <w:t>10</w:t>
            </w:r>
          </w:p>
        </w:tc>
      </w:tr>
    </w:tbl>
    <w:p w:rsidR="00DB1310" w:rsidRDefault="00DB1310" w:rsidP="00DB1310">
      <w:pPr>
        <w:autoSpaceDE w:val="0"/>
        <w:autoSpaceDN w:val="0"/>
        <w:adjustRightInd w:val="0"/>
        <w:spacing w:after="120"/>
        <w:jc w:val="both"/>
        <w:rPr>
          <w:color w:val="548DD4" w:themeColor="text2" w:themeTint="99"/>
          <w:lang w:val="en-US"/>
        </w:rPr>
      </w:pPr>
    </w:p>
    <w:p w:rsidR="00527D7E" w:rsidRPr="00527D7E" w:rsidRDefault="00527D7E" w:rsidP="00527D7E">
      <w:pPr>
        <w:autoSpaceDE w:val="0"/>
        <w:autoSpaceDN w:val="0"/>
        <w:adjustRightInd w:val="0"/>
        <w:spacing w:after="144" w:line="276" w:lineRule="auto"/>
        <w:jc w:val="both"/>
        <w:rPr>
          <w:lang w:eastAsia="en-US"/>
        </w:rPr>
      </w:pPr>
      <w:r w:rsidRPr="00527D7E">
        <w:rPr>
          <w:lang w:eastAsia="en-US"/>
        </w:rPr>
        <w:t xml:space="preserve">За целите на оценката на техническите предложения всеки участник следва да има предвид следното: </w:t>
      </w:r>
    </w:p>
    <w:p w:rsidR="00527D7E" w:rsidRPr="00527D7E" w:rsidRDefault="00527D7E" w:rsidP="00527D7E">
      <w:pPr>
        <w:autoSpaceDE w:val="0"/>
        <w:autoSpaceDN w:val="0"/>
        <w:adjustRightInd w:val="0"/>
        <w:jc w:val="both"/>
        <w:rPr>
          <w:i/>
          <w:lang w:eastAsia="en-US"/>
        </w:rPr>
      </w:pPr>
      <w:r w:rsidRPr="00527D7E">
        <w:rPr>
          <w:b/>
          <w:i/>
          <w:lang w:eastAsia="en-US"/>
        </w:rPr>
        <w:t>* „Ясно“</w:t>
      </w:r>
      <w:r w:rsidRPr="00527D7E">
        <w:rPr>
          <w:i/>
          <w:lang w:eastAsia="en-US"/>
        </w:rPr>
        <w:t xml:space="preserve"> - следва да се разбира изброяване, което </w:t>
      </w:r>
      <w:r w:rsidRPr="00527D7E">
        <w:rPr>
          <w:i/>
          <w:lang w:val="en-US" w:eastAsia="en-US"/>
        </w:rPr>
        <w:t xml:space="preserve">e </w:t>
      </w:r>
      <w:r w:rsidRPr="00527D7E">
        <w:rPr>
          <w:i/>
          <w:lang w:eastAsia="en-US"/>
        </w:rPr>
        <w:t xml:space="preserve">недвусмислено, правилно, логично и по безспорен начин посочва конкретния етап, вид дейност, процес, риск, похват, по начин, по който същият да бъде безспорно индивидуализиран сред останалите; </w:t>
      </w:r>
    </w:p>
    <w:p w:rsidR="00527D7E" w:rsidRPr="00527D7E" w:rsidRDefault="00527D7E" w:rsidP="00527D7E">
      <w:pPr>
        <w:autoSpaceDE w:val="0"/>
        <w:autoSpaceDN w:val="0"/>
        <w:adjustRightInd w:val="0"/>
        <w:jc w:val="both"/>
        <w:rPr>
          <w:i/>
          <w:lang w:eastAsia="en-US"/>
        </w:rPr>
      </w:pPr>
    </w:p>
    <w:p w:rsidR="00527D7E" w:rsidRPr="00527D7E" w:rsidRDefault="00527D7E" w:rsidP="00527D7E">
      <w:pPr>
        <w:autoSpaceDE w:val="0"/>
        <w:autoSpaceDN w:val="0"/>
        <w:adjustRightInd w:val="0"/>
        <w:jc w:val="both"/>
        <w:rPr>
          <w:i/>
          <w:lang w:eastAsia="en-US"/>
        </w:rPr>
      </w:pPr>
      <w:r w:rsidRPr="00527D7E">
        <w:rPr>
          <w:b/>
          <w:i/>
          <w:lang w:eastAsia="en-US"/>
        </w:rPr>
        <w:t>*„Конкретно“</w:t>
      </w:r>
      <w:r w:rsidRPr="00527D7E">
        <w:rPr>
          <w:i/>
          <w:lang w:eastAsia="en-US"/>
        </w:rPr>
        <w:t xml:space="preserve"> - описание, което освен, че е детайлно и изчерпателно, не се ограничава единствено до просто изброяване и описание, а са добавени допълнителни поясняващи текстове, свързани с обясняване на последователността, съдържанието на отделните етапи,  дейности, мерки, рискове и процеси, имащи отношение към повишаване качеството на изпълнение на поръчката и надграждане над предвидените технически спецификации и изисквания;</w:t>
      </w:r>
    </w:p>
    <w:p w:rsidR="00527D7E" w:rsidRPr="00527D7E" w:rsidRDefault="00527D7E" w:rsidP="00DB1310">
      <w:pPr>
        <w:autoSpaceDE w:val="0"/>
        <w:autoSpaceDN w:val="0"/>
        <w:adjustRightInd w:val="0"/>
        <w:spacing w:after="120"/>
        <w:jc w:val="both"/>
        <w:rPr>
          <w:color w:val="548DD4" w:themeColor="text2" w:themeTint="99"/>
          <w:lang w:val="en-US"/>
        </w:rPr>
      </w:pPr>
    </w:p>
    <w:p w:rsidR="00DB1310" w:rsidRPr="0098361A" w:rsidRDefault="00DB1310" w:rsidP="008C2C57">
      <w:pPr>
        <w:autoSpaceDE w:val="0"/>
        <w:autoSpaceDN w:val="0"/>
        <w:adjustRightInd w:val="0"/>
        <w:spacing w:after="120"/>
        <w:jc w:val="both"/>
      </w:pPr>
      <w:r w:rsidRPr="008C2C57">
        <w:lastRenderedPageBreak/>
        <w:t>Поставянето на оценки по изброените под показатели се осъществява въз основа на експертното мнение на членовете на комисията, което се мотивира, на базата на посочените критерии (от таблиците) за получаване на съответния брой точки, като се посочват причините /изтъкват се недостатъците и респ. преимуществата на съответната оферта, прави се анализ на съответната част на офертата и се прави логичен обоснован извод за поставената оценка по всеки под-показател</w:t>
      </w:r>
      <w:r w:rsidR="008C2C57" w:rsidRPr="008C2C57">
        <w:t>.</w:t>
      </w:r>
      <w:r w:rsidRPr="008C2C57">
        <w:t xml:space="preserve"> </w:t>
      </w:r>
    </w:p>
    <w:p w:rsidR="00DB1310" w:rsidRPr="0023244C" w:rsidRDefault="00DB1310" w:rsidP="0023244C">
      <w:pPr>
        <w:autoSpaceDE w:val="0"/>
        <w:autoSpaceDN w:val="0"/>
        <w:adjustRightInd w:val="0"/>
        <w:spacing w:after="120"/>
        <w:ind w:firstLine="720"/>
        <w:jc w:val="both"/>
        <w:rPr>
          <w:u w:val="single"/>
        </w:rPr>
      </w:pPr>
      <w:r w:rsidRPr="0098361A">
        <w:rPr>
          <w:u w:val="single"/>
        </w:rPr>
        <w:t>Максималната стойност на ТП е 100 точки, разпределени по под показатели.</w:t>
      </w:r>
    </w:p>
    <w:p w:rsidR="00DB1310" w:rsidRPr="0064326F" w:rsidRDefault="00DB1310" w:rsidP="00DB1310">
      <w:pPr>
        <w:jc w:val="both"/>
        <w:rPr>
          <w:b/>
          <w:color w:val="548DD4" w:themeColor="text2" w:themeTint="99"/>
          <w:u w:val="single"/>
        </w:rPr>
      </w:pPr>
    </w:p>
    <w:p w:rsidR="00DB1310" w:rsidRPr="0098361A" w:rsidRDefault="00DB1310" w:rsidP="00DB1310">
      <w:pPr>
        <w:jc w:val="both"/>
        <w:rPr>
          <w:b/>
          <w:u w:val="single"/>
        </w:rPr>
      </w:pPr>
      <w:r w:rsidRPr="0098361A">
        <w:rPr>
          <w:b/>
          <w:u w:val="single"/>
        </w:rPr>
        <w:t>3. Оценяване по ФИНАНСОВ ПОКАЗАТЕЛ (ФП)</w:t>
      </w:r>
    </w:p>
    <w:p w:rsidR="00DB1310" w:rsidRPr="0098361A" w:rsidRDefault="00DB1310" w:rsidP="00DB1310">
      <w:pPr>
        <w:autoSpaceDE w:val="0"/>
        <w:autoSpaceDN w:val="0"/>
        <w:adjustRightInd w:val="0"/>
        <w:jc w:val="both"/>
      </w:pPr>
    </w:p>
    <w:p w:rsidR="00DB1310" w:rsidRPr="0098361A" w:rsidRDefault="00DB1310" w:rsidP="00DB1310">
      <w:pPr>
        <w:autoSpaceDE w:val="0"/>
        <w:autoSpaceDN w:val="0"/>
        <w:adjustRightInd w:val="0"/>
        <w:spacing w:after="120"/>
        <w:jc w:val="both"/>
      </w:pPr>
      <w:r w:rsidRPr="0098361A">
        <w:t xml:space="preserve">        Числов израз на оценката по този показател са точките, които се изчисляват по следната формула:</w:t>
      </w:r>
    </w:p>
    <w:p w:rsidR="00DB1310" w:rsidRPr="0098361A" w:rsidRDefault="00DB1310" w:rsidP="00DB1310">
      <w:pPr>
        <w:spacing w:after="120"/>
        <w:ind w:right="23" w:firstLine="360"/>
        <w:jc w:val="both"/>
        <w:rPr>
          <w:b/>
          <w:bCs/>
        </w:rPr>
      </w:pPr>
      <w:r w:rsidRPr="0098361A">
        <w:rPr>
          <w:b/>
          <w:bCs/>
        </w:rPr>
        <w:t>ФП = (Цmin / Цi) х 100 = ...... ( брой точки )</w:t>
      </w:r>
    </w:p>
    <w:p w:rsidR="00DB1310" w:rsidRPr="0098361A" w:rsidRDefault="00DB1310" w:rsidP="00DB1310">
      <w:pPr>
        <w:spacing w:after="120"/>
        <w:ind w:right="23" w:firstLine="360"/>
        <w:jc w:val="both"/>
        <w:rPr>
          <w:b/>
          <w:bCs/>
        </w:rPr>
      </w:pPr>
      <w:r w:rsidRPr="0098361A">
        <w:rPr>
          <w:b/>
          <w:bCs/>
        </w:rPr>
        <w:t xml:space="preserve">Цmin – </w:t>
      </w:r>
      <w:r w:rsidRPr="0098361A">
        <w:t>представлява предложената най-ниска цена за изпълнение на поръчката</w:t>
      </w:r>
    </w:p>
    <w:p w:rsidR="00DB1310" w:rsidRPr="0098361A" w:rsidRDefault="00DB1310" w:rsidP="00DB1310">
      <w:pPr>
        <w:spacing w:after="120"/>
        <w:ind w:right="23" w:firstLine="360"/>
        <w:jc w:val="both"/>
        <w:rPr>
          <w:b/>
          <w:bCs/>
        </w:rPr>
      </w:pPr>
      <w:r w:rsidRPr="0098361A">
        <w:rPr>
          <w:b/>
          <w:bCs/>
        </w:rPr>
        <w:t xml:space="preserve">Цi – </w:t>
      </w:r>
      <w:r w:rsidRPr="0098361A">
        <w:t>представлява цената, предложена от i - тия  участник</w:t>
      </w:r>
    </w:p>
    <w:p w:rsidR="00DB1310" w:rsidRPr="0098361A" w:rsidRDefault="00DB1310" w:rsidP="00DB1310">
      <w:pPr>
        <w:spacing w:after="120"/>
        <w:jc w:val="both"/>
      </w:pPr>
      <w:r w:rsidRPr="0098361A">
        <w:rPr>
          <w:u w:val="single"/>
        </w:rPr>
        <w:t>Максималната стойност</w:t>
      </w:r>
      <w:r w:rsidR="00BB588B">
        <w:rPr>
          <w:u w:val="single"/>
        </w:rPr>
        <w:t xml:space="preserve"> на Ф</w:t>
      </w:r>
      <w:r w:rsidRPr="0098361A">
        <w:rPr>
          <w:u w:val="single"/>
        </w:rPr>
        <w:t>П е 100 точки.</w:t>
      </w:r>
    </w:p>
    <w:p w:rsidR="00DB1310" w:rsidRPr="0098361A" w:rsidRDefault="00DB1310" w:rsidP="00DB1310">
      <w:pPr>
        <w:spacing w:after="120"/>
        <w:jc w:val="both"/>
      </w:pPr>
    </w:p>
    <w:p w:rsidR="00DB1310" w:rsidRPr="0098361A" w:rsidRDefault="00DB1310" w:rsidP="00DB1310">
      <w:pPr>
        <w:spacing w:after="120"/>
        <w:jc w:val="both"/>
        <w:rPr>
          <w:u w:val="single"/>
        </w:rPr>
      </w:pPr>
      <w:r w:rsidRPr="0098361A">
        <w:rPr>
          <w:b/>
          <w:u w:val="single"/>
        </w:rPr>
        <w:t>4. Определяне на КОМПЛЕКСНА ОЦЕНКА (КО)</w:t>
      </w:r>
    </w:p>
    <w:p w:rsidR="00DB1310" w:rsidRPr="0098361A" w:rsidRDefault="00DB1310" w:rsidP="00DB1310">
      <w:pPr>
        <w:tabs>
          <w:tab w:val="left" w:pos="709"/>
        </w:tabs>
        <w:autoSpaceDE w:val="0"/>
        <w:autoSpaceDN w:val="0"/>
        <w:adjustRightInd w:val="0"/>
        <w:spacing w:after="120"/>
        <w:jc w:val="both"/>
        <w:rPr>
          <w:spacing w:val="2"/>
        </w:rPr>
      </w:pPr>
      <w:r w:rsidRPr="0098361A">
        <w:tab/>
        <w:t xml:space="preserve">Комисията </w:t>
      </w:r>
      <w:r w:rsidRPr="0098361A">
        <w:rPr>
          <w:spacing w:val="2"/>
        </w:rPr>
        <w:t xml:space="preserve">определя оценките на офертите за всеки един от показателите поотделно, след което прилага формулата за КО: </w:t>
      </w:r>
    </w:p>
    <w:p w:rsidR="00DB1310" w:rsidRPr="0098361A" w:rsidRDefault="00DB1310" w:rsidP="00DB1310">
      <w:pPr>
        <w:tabs>
          <w:tab w:val="left" w:pos="709"/>
          <w:tab w:val="left" w:pos="993"/>
        </w:tabs>
        <w:autoSpaceDE w:val="0"/>
        <w:autoSpaceDN w:val="0"/>
        <w:adjustRightInd w:val="0"/>
        <w:spacing w:after="120"/>
        <w:jc w:val="center"/>
      </w:pPr>
      <w:r w:rsidRPr="0098361A">
        <w:rPr>
          <w:b/>
          <w:bCs/>
        </w:rPr>
        <w:t>КО = ТП x 70% + ФП x 30%</w:t>
      </w:r>
    </w:p>
    <w:p w:rsidR="00DB1310" w:rsidRPr="0098361A" w:rsidRDefault="00DB1310" w:rsidP="00DB1310">
      <w:pPr>
        <w:spacing w:after="120"/>
        <w:jc w:val="both"/>
      </w:pPr>
      <w:r w:rsidRPr="0098361A">
        <w:t xml:space="preserve">            След като всяка оферта е била оценена съобразно посочената Методика за определяне на комплексна оценка, Комисията класира участниците по степента на съответствие на офертите им с предварително обявните от възложителя условия, като на първо място бива класиран участникът получил най-висока комплексна оценка. </w:t>
      </w:r>
    </w:p>
    <w:p w:rsidR="00DB1310" w:rsidRPr="0098361A" w:rsidRDefault="00DB1310" w:rsidP="00DB1310">
      <w:pPr>
        <w:spacing w:after="120"/>
        <w:jc w:val="both"/>
      </w:pPr>
      <w:r w:rsidRPr="0098361A">
        <w:t xml:space="preserve">          Когато комплексните оценки на две или повече оферти са равни, с предимство се класира офертата, в която се съдържат по-изгодни предложения, преценени по реда посочен в чл.58, ал.2 от Правилника за прилагане на ЗОП (ППЗОП). </w:t>
      </w:r>
    </w:p>
    <w:p w:rsidR="00DB1310" w:rsidRDefault="00DB1310" w:rsidP="0023244C">
      <w:pPr>
        <w:spacing w:after="120"/>
        <w:ind w:right="-1"/>
        <w:jc w:val="both"/>
        <w:rPr>
          <w:lang w:val="en-US"/>
        </w:rPr>
      </w:pPr>
      <w:r w:rsidRPr="0098361A">
        <w:t xml:space="preserve">            Комисията провежда публично жребий за определяне на изпълнител между класирани на първо място оферти, ако участниците не могат да бъдат класирани в съответстие с чл.58, ал.2 ППЗОП.</w:t>
      </w:r>
    </w:p>
    <w:p w:rsidR="00C15ED1" w:rsidRDefault="00C15ED1" w:rsidP="0023244C">
      <w:pPr>
        <w:spacing w:after="120"/>
        <w:ind w:right="-1"/>
        <w:jc w:val="both"/>
        <w:rPr>
          <w:lang w:val="en-US"/>
        </w:rPr>
      </w:pPr>
    </w:p>
    <w:p w:rsidR="00C15ED1" w:rsidRDefault="00C15ED1" w:rsidP="0023244C">
      <w:pPr>
        <w:spacing w:after="120"/>
        <w:ind w:right="-1"/>
        <w:jc w:val="both"/>
        <w:rPr>
          <w:lang w:val="en-US"/>
        </w:rPr>
      </w:pPr>
    </w:p>
    <w:p w:rsidR="00C15ED1" w:rsidRPr="00C15ED1" w:rsidRDefault="00C15ED1" w:rsidP="0023244C">
      <w:pPr>
        <w:spacing w:after="120"/>
        <w:ind w:right="-1"/>
        <w:jc w:val="both"/>
        <w:rPr>
          <w:b/>
          <w:lang w:val="en-US"/>
        </w:rPr>
      </w:pPr>
    </w:p>
    <w:p w:rsidR="00F945CA" w:rsidRPr="00F945CA" w:rsidRDefault="00F945CA" w:rsidP="00F945CA">
      <w:pPr>
        <w:spacing w:line="360" w:lineRule="auto"/>
        <w:ind w:right="563"/>
        <w:jc w:val="center"/>
        <w:rPr>
          <w:b/>
          <w:bCs/>
          <w:lang w:val="en-US"/>
        </w:rPr>
      </w:pPr>
      <w:r w:rsidRPr="00F945CA">
        <w:rPr>
          <w:b/>
          <w:bCs/>
        </w:rPr>
        <w:t xml:space="preserve">РАЗДЕЛ </w:t>
      </w:r>
      <w:r w:rsidRPr="00F945CA">
        <w:rPr>
          <w:b/>
          <w:bCs/>
          <w:lang w:val="en-US"/>
        </w:rPr>
        <w:t>V</w:t>
      </w:r>
    </w:p>
    <w:p w:rsidR="00F945CA" w:rsidRPr="00F945CA" w:rsidRDefault="00F945CA" w:rsidP="00F945CA">
      <w:pPr>
        <w:spacing w:line="360" w:lineRule="auto"/>
        <w:ind w:right="563"/>
        <w:jc w:val="center"/>
        <w:rPr>
          <w:b/>
          <w:bCs/>
        </w:rPr>
      </w:pPr>
      <w:r w:rsidRPr="00F945CA">
        <w:rPr>
          <w:b/>
          <w:bCs/>
        </w:rPr>
        <w:t>ИЗБОР НА ИЗПЪЛНИТЕЛ</w:t>
      </w:r>
    </w:p>
    <w:p w:rsidR="00F945CA" w:rsidRDefault="00F945CA">
      <w:pPr>
        <w:rPr>
          <w:b/>
          <w:lang w:val="en-US"/>
        </w:rPr>
      </w:pPr>
    </w:p>
    <w:p w:rsidR="00DB1310" w:rsidRDefault="00F945CA">
      <w:pPr>
        <w:rPr>
          <w:b/>
          <w:lang w:val="en-US"/>
        </w:rPr>
      </w:pPr>
      <w:r>
        <w:rPr>
          <w:b/>
          <w:lang w:val="en-US"/>
        </w:rPr>
        <w:t>V.1.</w:t>
      </w:r>
      <w:r w:rsidRPr="00F945CA">
        <w:rPr>
          <w:b/>
          <w:lang w:val="en-US"/>
        </w:rPr>
        <w:t>РАЗГЛЕЖДАНЕ, ОЦЕНКА И КЛАСИРАНЕ НА ОФЕРТИТЕ</w:t>
      </w:r>
    </w:p>
    <w:p w:rsidR="00A437D1" w:rsidRPr="00A437D1" w:rsidRDefault="00A437D1" w:rsidP="00421AE1">
      <w:pPr>
        <w:spacing w:after="120"/>
        <w:jc w:val="both"/>
        <w:rPr>
          <w:b/>
        </w:rPr>
      </w:pPr>
    </w:p>
    <w:p w:rsidR="00A437D1" w:rsidRPr="008B4A7E" w:rsidRDefault="00A437D1" w:rsidP="00815F7F">
      <w:pPr>
        <w:spacing w:after="120"/>
        <w:ind w:firstLine="540"/>
        <w:jc w:val="both"/>
        <w:outlineLvl w:val="2"/>
      </w:pPr>
      <w:bookmarkStart w:id="0" w:name="_Toc383185099"/>
      <w:bookmarkStart w:id="1" w:name="_Toc383185645"/>
      <w:bookmarkStart w:id="2" w:name="_Toc383788177"/>
      <w:bookmarkStart w:id="3" w:name="_Toc411333441"/>
      <w:r w:rsidRPr="004B0C0D">
        <w:rPr>
          <w:b/>
        </w:rPr>
        <w:t>1. Ко</w:t>
      </w:r>
      <w:r w:rsidR="008B4A7E">
        <w:rPr>
          <w:b/>
        </w:rPr>
        <w:t xml:space="preserve">мисия за провеждане на </w:t>
      </w:r>
      <w:r w:rsidRPr="004B0C0D">
        <w:rPr>
          <w:b/>
        </w:rPr>
        <w:t xml:space="preserve"> процедура</w:t>
      </w:r>
      <w:r w:rsidR="008B4A7E">
        <w:rPr>
          <w:b/>
          <w:lang w:val="en-US"/>
        </w:rPr>
        <w:t>та</w:t>
      </w:r>
    </w:p>
    <w:p w:rsidR="00A437D1" w:rsidRPr="004B0C0D" w:rsidRDefault="00A437D1" w:rsidP="00815F7F">
      <w:pPr>
        <w:spacing w:after="120"/>
        <w:ind w:firstLine="540"/>
        <w:jc w:val="both"/>
      </w:pPr>
      <w:r w:rsidRPr="004B0C0D">
        <w:rPr>
          <w:b/>
        </w:rPr>
        <w:lastRenderedPageBreak/>
        <w:t>1.1.</w:t>
      </w:r>
      <w:r w:rsidR="001B37C4">
        <w:t xml:space="preserve">На основание чл.103 от ЗОП след изтичане на срока за подаване на оферти </w:t>
      </w:r>
      <w:r w:rsidR="001B37C4" w:rsidRPr="005845F1">
        <w:t>Възложителят ще назначи Комисия за разглеждане и оценка на офертите.</w:t>
      </w:r>
    </w:p>
    <w:p w:rsidR="00A437D1" w:rsidRPr="004B0C0D" w:rsidRDefault="00A437D1" w:rsidP="00815F7F">
      <w:pPr>
        <w:spacing w:after="120"/>
        <w:ind w:firstLine="540"/>
        <w:jc w:val="both"/>
      </w:pPr>
      <w:r w:rsidRPr="004B0C0D">
        <w:rPr>
          <w:b/>
        </w:rPr>
        <w:t>1.2.</w:t>
      </w:r>
      <w:r w:rsidRPr="004B0C0D">
        <w:t xml:space="preserve"> Възложителят определя за членове на комисията лица, които нямат конфликт на интереси с участниците.</w:t>
      </w:r>
    </w:p>
    <w:p w:rsidR="00A437D1" w:rsidRPr="004B0C0D" w:rsidRDefault="00A437D1" w:rsidP="00815F7F">
      <w:pPr>
        <w:spacing w:after="120"/>
        <w:ind w:firstLine="540"/>
        <w:jc w:val="both"/>
      </w:pPr>
      <w:r w:rsidRPr="004B0C0D">
        <w:rPr>
          <w:b/>
        </w:rPr>
        <w:t>1.3.</w:t>
      </w:r>
      <w:r w:rsidRPr="004B0C0D">
        <w:t xml:space="preserve"> Членовете на комисията са длъжни да пазят в тайна обстоятелствата, които са узнали във връзка със своята работа в комисията.</w:t>
      </w:r>
    </w:p>
    <w:p w:rsidR="00A437D1" w:rsidRPr="004B0C0D" w:rsidRDefault="00A437D1" w:rsidP="00815F7F">
      <w:pPr>
        <w:tabs>
          <w:tab w:val="left" w:pos="567"/>
        </w:tabs>
        <w:spacing w:after="120"/>
        <w:ind w:firstLine="567"/>
        <w:jc w:val="both"/>
      </w:pPr>
      <w:r w:rsidRPr="004B0C0D">
        <w:rPr>
          <w:b/>
        </w:rPr>
        <w:t>1.4.</w:t>
      </w:r>
      <w:r w:rsidRPr="004B0C0D">
        <w:t xml:space="preserve"> Членовете на комисията представят на възложителя декларация за съо</w:t>
      </w:r>
      <w:r>
        <w:t>тветствие на изискванията по т.</w:t>
      </w:r>
      <w:r w:rsidRPr="004B0C0D">
        <w:t>1.2 след получаване на списъка с участниците и на всеки етап от процедурата, когато настъпи промяната в декларираните обстоятелства.</w:t>
      </w:r>
    </w:p>
    <w:p w:rsidR="00A437D1" w:rsidRPr="004B0C0D" w:rsidRDefault="00A437D1" w:rsidP="00815F7F">
      <w:pPr>
        <w:tabs>
          <w:tab w:val="left" w:pos="567"/>
        </w:tabs>
        <w:spacing w:after="120"/>
        <w:ind w:firstLine="567"/>
        <w:jc w:val="both"/>
      </w:pPr>
      <w:r w:rsidRPr="004B0C0D">
        <w:rPr>
          <w:b/>
        </w:rPr>
        <w:t xml:space="preserve">1.5. </w:t>
      </w:r>
      <w:r w:rsidRPr="004B0C0D">
        <w:t>Всеки член на комисията е длъжен да си направи самоотвод, когато установи, че:</w:t>
      </w:r>
    </w:p>
    <w:p w:rsidR="00A437D1" w:rsidRPr="004B0C0D" w:rsidRDefault="00A437D1" w:rsidP="00A64FF2">
      <w:pPr>
        <w:pStyle w:val="BodyText3"/>
        <w:numPr>
          <w:ilvl w:val="8"/>
          <w:numId w:val="22"/>
        </w:numPr>
        <w:shd w:val="clear" w:color="auto" w:fill="auto"/>
        <w:tabs>
          <w:tab w:val="left" w:pos="926"/>
        </w:tabs>
        <w:spacing w:after="120" w:line="240" w:lineRule="auto"/>
        <w:ind w:left="23" w:firstLine="578"/>
        <w:jc w:val="both"/>
        <w:rPr>
          <w:sz w:val="24"/>
          <w:szCs w:val="24"/>
        </w:rPr>
      </w:pPr>
      <w:r w:rsidRPr="004B0C0D">
        <w:rPr>
          <w:sz w:val="24"/>
          <w:szCs w:val="24"/>
        </w:rPr>
        <w:t>по обективни причини не може да изпълнява задълженията си;</w:t>
      </w:r>
    </w:p>
    <w:p w:rsidR="00A437D1" w:rsidRPr="004B0C0D" w:rsidRDefault="00A437D1" w:rsidP="00A64FF2">
      <w:pPr>
        <w:pStyle w:val="BodyText3"/>
        <w:numPr>
          <w:ilvl w:val="8"/>
          <w:numId w:val="22"/>
        </w:numPr>
        <w:shd w:val="clear" w:color="auto" w:fill="auto"/>
        <w:tabs>
          <w:tab w:val="left" w:pos="941"/>
        </w:tabs>
        <w:spacing w:after="120" w:line="240" w:lineRule="auto"/>
        <w:ind w:left="23" w:firstLine="578"/>
        <w:jc w:val="both"/>
        <w:rPr>
          <w:sz w:val="24"/>
          <w:szCs w:val="24"/>
        </w:rPr>
      </w:pPr>
      <w:r w:rsidRPr="004B0C0D">
        <w:rPr>
          <w:sz w:val="24"/>
          <w:szCs w:val="24"/>
        </w:rPr>
        <w:t>е възникнал конфликт на интереси.</w:t>
      </w:r>
    </w:p>
    <w:p w:rsidR="00A437D1" w:rsidRDefault="00A437D1" w:rsidP="00815F7F">
      <w:pPr>
        <w:spacing w:after="120"/>
        <w:ind w:firstLine="540"/>
        <w:jc w:val="both"/>
      </w:pPr>
      <w:r w:rsidRPr="004B0C0D">
        <w:rPr>
          <w:b/>
        </w:rPr>
        <w:t>1.6.</w:t>
      </w:r>
      <w:r w:rsidRPr="004B0C0D">
        <w:t xml:space="preserve"> Комисията започва работа след получаване на представ</w:t>
      </w:r>
      <w:r>
        <w:t>ените оферти и протокола по чл.</w:t>
      </w:r>
      <w:r w:rsidRPr="004B0C0D">
        <w:t>48, ал.6 от ППЗОП.</w:t>
      </w:r>
    </w:p>
    <w:p w:rsidR="001B37C4" w:rsidRDefault="001B37C4" w:rsidP="00815F7F">
      <w:pPr>
        <w:spacing w:after="120"/>
        <w:ind w:firstLine="540"/>
        <w:jc w:val="both"/>
        <w:rPr>
          <w:b/>
        </w:rPr>
      </w:pPr>
    </w:p>
    <w:p w:rsidR="00CB1A24" w:rsidRPr="008437B4" w:rsidRDefault="001B37C4" w:rsidP="008437B4">
      <w:pPr>
        <w:spacing w:after="120"/>
        <w:ind w:firstLine="540"/>
        <w:jc w:val="both"/>
        <w:rPr>
          <w:b/>
        </w:rPr>
      </w:pPr>
      <w:r w:rsidRPr="008437B4">
        <w:rPr>
          <w:b/>
        </w:rPr>
        <w:t>Публична част</w:t>
      </w:r>
    </w:p>
    <w:p w:rsidR="001B37C4" w:rsidRPr="008437B4" w:rsidRDefault="001B37C4" w:rsidP="008437B4">
      <w:pPr>
        <w:spacing w:after="120"/>
        <w:ind w:firstLine="540"/>
        <w:jc w:val="both"/>
      </w:pPr>
      <w:r w:rsidRPr="008437B4">
        <w:t xml:space="preserve">Получените оферти ще се отварят на публично заседание, на което могат да присъстват участниците в процедурата или техни упълномощени представители, както и представители на средставата за масово осведомяване. </w:t>
      </w:r>
    </w:p>
    <w:p w:rsidR="001B37C4" w:rsidRPr="008437B4" w:rsidRDefault="001B37C4" w:rsidP="008437B4">
      <w:pPr>
        <w:spacing w:after="120"/>
        <w:ind w:firstLine="540"/>
        <w:jc w:val="both"/>
        <w:rPr>
          <w:b/>
        </w:rPr>
      </w:pPr>
      <w:r w:rsidRPr="008437B4">
        <w:t>Комисията отваря по реда на тяхното постъпване запечатаните непрозрачни опаковки и оповестява тяхното съдържание, както и проверява наличието на отделен запечатан плик с надпис „Предлагни ценови параметри“. Най-малко трима от членовете на комисията подписват техническото предложение и плика с надпис „Предлагани ценови параметри“. Комисията предлага по един от присъстващите представители на другите участници да подпише техническото предложение и плика с надпис „Предлагани ценови параметри“. Публичната част от заседанието на комисията приключваслед извършването на тези действия.</w:t>
      </w:r>
    </w:p>
    <w:p w:rsidR="001B37C4" w:rsidRPr="008437B4" w:rsidRDefault="001B37C4" w:rsidP="008437B4">
      <w:pPr>
        <w:pStyle w:val="affb"/>
        <w:spacing w:after="120"/>
        <w:ind w:firstLine="540"/>
        <w:rPr>
          <w:rFonts w:ascii="Times New Roman" w:hAnsi="Times New Roman"/>
          <w:b/>
          <w:sz w:val="24"/>
          <w:szCs w:val="24"/>
        </w:rPr>
      </w:pPr>
      <w:r w:rsidRPr="008437B4">
        <w:rPr>
          <w:rFonts w:ascii="Times New Roman" w:hAnsi="Times New Roman"/>
          <w:b/>
          <w:sz w:val="24"/>
          <w:szCs w:val="24"/>
        </w:rPr>
        <w:t>Непублична част</w:t>
      </w:r>
    </w:p>
    <w:p w:rsidR="001B37C4" w:rsidRPr="008437B4" w:rsidRDefault="001B37C4" w:rsidP="008437B4">
      <w:pPr>
        <w:spacing w:after="120"/>
        <w:ind w:firstLine="540"/>
        <w:jc w:val="both"/>
      </w:pPr>
      <w:r w:rsidRPr="008437B4">
        <w:t>Комисията разглежда документите за съответствие с изискванията към личното състояние и критериите за подбор, поставени от възложителя, и съставя протокол.</w:t>
      </w:r>
    </w:p>
    <w:p w:rsidR="001B37C4" w:rsidRPr="008437B4" w:rsidRDefault="001B37C4" w:rsidP="008437B4">
      <w:pPr>
        <w:spacing w:after="120"/>
        <w:ind w:firstLine="540"/>
        <w:jc w:val="both"/>
      </w:pPr>
      <w:r w:rsidRPr="008437B4">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и изпраща протокола на всички участници в деня на публикуването му в профила на купувача. В срок до 5 /пет/ работни дни от получаването на протокола участниците, по отношение на които е констатирано несъответствие или липса на информация, могат да представят на комисията </w:t>
      </w:r>
      <w:r w:rsidRPr="008437B4">
        <w:rPr>
          <w:b/>
          <w:u w:val="single"/>
        </w:rPr>
        <w:t>нов ЕЕДОП и/или други документи</w:t>
      </w:r>
      <w:r w:rsidRPr="008437B4">
        <w:t xml:space="preserve">, които съдържат променена и/или допълнена информация. </w:t>
      </w:r>
    </w:p>
    <w:p w:rsidR="001B37C4" w:rsidRPr="008437B4" w:rsidRDefault="001B37C4" w:rsidP="008437B4">
      <w:pPr>
        <w:spacing w:after="120"/>
        <w:jc w:val="both"/>
        <w:rPr>
          <w:b/>
          <w:u w:val="single"/>
        </w:rPr>
      </w:pPr>
      <w:r w:rsidRPr="008437B4">
        <w:t xml:space="preserve">      ВАЖНО: </w:t>
      </w:r>
      <w:r w:rsidRPr="008437B4">
        <w:rPr>
          <w:b/>
          <w:u w:val="single"/>
        </w:rPr>
        <w:t>Допълнително предоставената информация може да обхваща и факти и обстоятелства, които са настъпили след крайния срок за получаване на оферти.</w:t>
      </w:r>
    </w:p>
    <w:p w:rsidR="001B37C4" w:rsidRPr="008437B4" w:rsidRDefault="001B37C4" w:rsidP="008437B4">
      <w:pPr>
        <w:spacing w:after="120"/>
        <w:jc w:val="both"/>
      </w:pPr>
      <w:r w:rsidRPr="008437B4">
        <w:t xml:space="preserve">       Възможността за представяне на </w:t>
      </w:r>
      <w:r w:rsidRPr="008437B4">
        <w:rPr>
          <w:b/>
          <w:u w:val="single"/>
        </w:rPr>
        <w:t>нов ЕЕДОП и/или други документи</w:t>
      </w:r>
      <w:r w:rsidRPr="008437B4">
        <w:t xml:space="preserve">, които съдържат променена и/или допълнена информация се прилага и за подизпълнителите и третите лица, посочени от участника. Участникът може да замени подизпълнител или трето лице, когато е </w:t>
      </w:r>
      <w:r w:rsidRPr="008437B4">
        <w:lastRenderedPageBreak/>
        <w:t>установено, че подизпълнителят или третото лице не отговарят на условията на възложителя, когато това не води до промяна на техническото предложение.</w:t>
      </w:r>
    </w:p>
    <w:p w:rsidR="001B37C4" w:rsidRPr="008437B4" w:rsidRDefault="001B37C4" w:rsidP="008437B4">
      <w:pPr>
        <w:spacing w:after="120"/>
        <w:jc w:val="both"/>
      </w:pPr>
      <w:r w:rsidRPr="008437B4">
        <w:t xml:space="preserve">       Когато промените се отнасят до обстоятелства, различни от посочените по чл. 54, ал. 1, т. 1, 2 и 7 от ЗОП, новият ЕЕДОП може да бъде подписан от едно от лицата, които могат самостоятелно да представляват кандидата или участника.</w:t>
      </w:r>
    </w:p>
    <w:p w:rsidR="001B37C4" w:rsidRPr="008437B4" w:rsidRDefault="001B37C4" w:rsidP="008437B4">
      <w:pPr>
        <w:spacing w:after="120"/>
        <w:ind w:firstLine="540"/>
        <w:jc w:val="both"/>
      </w:pPr>
      <w:r w:rsidRPr="008437B4">
        <w:t>След изтичането на срока от 5 (пет) работни дни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w:t>
      </w:r>
    </w:p>
    <w:p w:rsidR="00011ED7" w:rsidRPr="008437B4" w:rsidRDefault="00011ED7" w:rsidP="008437B4">
      <w:pPr>
        <w:spacing w:after="120"/>
        <w:ind w:firstLine="540"/>
        <w:jc w:val="both"/>
      </w:pPr>
      <w:r w:rsidRPr="008437B4">
        <w:t>При извършването на предварителния подбор и на всеки етап от процедурата к</w:t>
      </w:r>
      <w:r w:rsidR="004C1FB6">
        <w:t xml:space="preserve">омисията може при необходимост </w:t>
      </w:r>
      <w:r w:rsidR="004C1FB6">
        <w:rPr>
          <w:lang w:val="en-US"/>
        </w:rPr>
        <w:t>д</w:t>
      </w:r>
      <w:r w:rsidRPr="008437B4">
        <w:t>а иска разяснения за данни, заявени от кандидатите и участниците и/или да проверява заявените данни, вкл. чрез изискване на информация от други органи и лица.</w:t>
      </w:r>
    </w:p>
    <w:p w:rsidR="00A437D1" w:rsidRPr="008437B4" w:rsidRDefault="00FA6DCB" w:rsidP="008437B4">
      <w:pPr>
        <w:spacing w:after="120"/>
        <w:ind w:firstLine="540"/>
        <w:jc w:val="both"/>
        <w:rPr>
          <w:b/>
        </w:rPr>
      </w:pPr>
      <w:bookmarkStart w:id="4" w:name="_Toc383185100"/>
      <w:bookmarkStart w:id="5" w:name="_Toc383185646"/>
      <w:bookmarkStart w:id="6" w:name="_Toc383788178"/>
      <w:bookmarkStart w:id="7" w:name="_Toc411333442"/>
      <w:bookmarkEnd w:id="0"/>
      <w:bookmarkEnd w:id="1"/>
      <w:bookmarkEnd w:id="2"/>
      <w:bookmarkEnd w:id="3"/>
      <w:r w:rsidRPr="008437B4">
        <w:rPr>
          <w:b/>
          <w:lang w:val="en-US"/>
        </w:rPr>
        <w:t>2</w:t>
      </w:r>
      <w:r w:rsidR="00A437D1" w:rsidRPr="008437B4">
        <w:rPr>
          <w:b/>
        </w:rPr>
        <w:t xml:space="preserve">. </w:t>
      </w:r>
      <w:r w:rsidRPr="008437B4">
        <w:rPr>
          <w:b/>
        </w:rPr>
        <w:t xml:space="preserve">Оценка на </w:t>
      </w:r>
      <w:r w:rsidR="00A437D1" w:rsidRPr="008437B4">
        <w:rPr>
          <w:b/>
        </w:rPr>
        <w:t>оферти</w:t>
      </w:r>
      <w:bookmarkEnd w:id="4"/>
      <w:bookmarkEnd w:id="5"/>
      <w:bookmarkEnd w:id="6"/>
      <w:bookmarkEnd w:id="7"/>
      <w:r w:rsidRPr="008437B4">
        <w:rPr>
          <w:b/>
        </w:rPr>
        <w:t>те</w:t>
      </w:r>
    </w:p>
    <w:p w:rsidR="001B37C4" w:rsidRPr="008437B4" w:rsidRDefault="001B37C4" w:rsidP="008437B4">
      <w:pPr>
        <w:spacing w:after="120"/>
        <w:jc w:val="both"/>
      </w:pPr>
      <w:bookmarkStart w:id="8" w:name="_Toc383185101"/>
      <w:bookmarkStart w:id="9" w:name="_Toc383185647"/>
      <w:bookmarkStart w:id="10" w:name="_Toc383788179"/>
      <w:bookmarkStart w:id="11" w:name="_Toc411333443"/>
      <w:r w:rsidRPr="008437B4">
        <w:t xml:space="preserve">         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 Комисията разглежда допуснатите оферти и проверява за тяхното съответствие с предварително обявените условия. </w:t>
      </w:r>
    </w:p>
    <w:p w:rsidR="00FA6DCB" w:rsidRPr="008437B4" w:rsidRDefault="001B37C4" w:rsidP="008437B4">
      <w:pPr>
        <w:spacing w:after="120"/>
        <w:ind w:firstLine="539"/>
        <w:jc w:val="both"/>
      </w:pPr>
      <w:r w:rsidRPr="008437B4">
        <w:t xml:space="preserve">Ценовото предложение на участник, чиято оферта не отговаря на изискванията на възложителя, не се отваря. Когато част от показателите за оценка обхващат параметри от техническото предложение, комисията отваря ценовото предложение, след като е извършила оценяване на офертите по другите показатели. </w:t>
      </w:r>
      <w:r w:rsidRPr="008437B4">
        <w:rPr>
          <w:b/>
        </w:rPr>
        <w:t xml:space="preserve">Не по-късно от два работни дни преди датата на отваряне на ценовите предложения </w:t>
      </w:r>
      <w:r w:rsidRPr="008437B4">
        <w:t>комисията обявява най-малко чрез съобщение в профила на купувача датата, часа и мястото на отварянето. На отварянето могат да присъстват лицата по чл. 54, ал. 2 от ППЗОП. Комисията обявява резултатите от оценяването на офертите по другите показатели, отваря ценовите предложения и ги оповестява.</w:t>
      </w:r>
    </w:p>
    <w:bookmarkEnd w:id="8"/>
    <w:bookmarkEnd w:id="9"/>
    <w:bookmarkEnd w:id="10"/>
    <w:bookmarkEnd w:id="11"/>
    <w:p w:rsidR="00873841" w:rsidRPr="00421AE1" w:rsidRDefault="00873841" w:rsidP="008437B4">
      <w:pPr>
        <w:spacing w:after="120"/>
        <w:rPr>
          <w:b/>
        </w:rPr>
      </w:pPr>
    </w:p>
    <w:p w:rsidR="005539DC" w:rsidRDefault="00873841" w:rsidP="00421AE1">
      <w:pPr>
        <w:spacing w:after="120"/>
      </w:pPr>
      <w:r w:rsidRPr="00873841">
        <w:rPr>
          <w:b/>
          <w:lang w:val="en-US"/>
        </w:rPr>
        <w:t>V.2.</w:t>
      </w:r>
      <w:r w:rsidRPr="00421AE1">
        <w:rPr>
          <w:b/>
          <w:bCs/>
        </w:rPr>
        <w:t>ОБЯВЯВАНЕ НА РЕШЕНИЕТО ЗА ИЗБОР НА ИЗПЪЛНИТЕЛ</w:t>
      </w:r>
    </w:p>
    <w:p w:rsidR="005539DC" w:rsidRDefault="00716B7D" w:rsidP="004B63D3">
      <w:pPr>
        <w:spacing w:after="120"/>
        <w:ind w:firstLine="426"/>
        <w:jc w:val="both"/>
      </w:pPr>
      <w:r>
        <w:t>Комисията класира участниците по степента на съответствие на офертите с предварително обявените от възложителя условия.</w:t>
      </w:r>
    </w:p>
    <w:p w:rsidR="001B37C4" w:rsidRDefault="001B37C4" w:rsidP="004B63D3">
      <w:pPr>
        <w:spacing w:after="120"/>
        <w:ind w:firstLine="426"/>
        <w:jc w:val="both"/>
      </w:pPr>
      <w:r>
        <w:t>Комисията определя за изпълнител на поръчката участник за когото са изпълнени следните условия:</w:t>
      </w:r>
    </w:p>
    <w:p w:rsidR="001B37C4" w:rsidRDefault="001B37C4" w:rsidP="00A64FF2">
      <w:pPr>
        <w:pStyle w:val="af9"/>
        <w:numPr>
          <w:ilvl w:val="0"/>
          <w:numId w:val="46"/>
        </w:numPr>
        <w:spacing w:after="120"/>
        <w:jc w:val="both"/>
      </w:pPr>
      <w:r w:rsidRPr="00745C48">
        <w:t>Не са налице основания за отстраняване от процедурата, освен в случаите по чл.54, ал.3 от ЗОП и отговаря на критериите за подбор;</w:t>
      </w:r>
    </w:p>
    <w:p w:rsidR="001B37C4" w:rsidRPr="00745C48" w:rsidRDefault="001B37C4" w:rsidP="00A64FF2">
      <w:pPr>
        <w:pStyle w:val="af9"/>
        <w:numPr>
          <w:ilvl w:val="0"/>
          <w:numId w:val="46"/>
        </w:numPr>
        <w:spacing w:after="120"/>
        <w:jc w:val="both"/>
      </w:pPr>
      <w:r w:rsidRPr="00745C48">
        <w:t xml:space="preserve">Офертата на участника е получила най-висока оценка при прилагане на предварително обявените от възложителя условия и избрания критерий за възлагане. </w:t>
      </w:r>
    </w:p>
    <w:p w:rsidR="00A437D1" w:rsidRDefault="001B37C4" w:rsidP="004B63D3">
      <w:pPr>
        <w:spacing w:after="120"/>
        <w:ind w:firstLine="540"/>
        <w:jc w:val="both"/>
      </w:pPr>
      <w:r w:rsidRPr="00D86DDB">
        <w:t xml:space="preserve">За работата си Комисията изготвя </w:t>
      </w:r>
      <w:r w:rsidRPr="00D86DDB">
        <w:rPr>
          <w:b/>
        </w:rPr>
        <w:t>протокол по смисъла на чл.181, ал.4 от ЗОП,</w:t>
      </w:r>
      <w:r w:rsidRPr="00D86DDB">
        <w:t xml:space="preserve"> който се утвърждава от Възложителя по редна на чл.106 ЗОП. В 10-дневен срок от утвърждаване на протокола от работата на Комисията Възложителят </w:t>
      </w:r>
      <w:r w:rsidRPr="001B37C4">
        <w:rPr>
          <w:b/>
        </w:rPr>
        <w:t>издава решение за определяне на изпълнител или за прекратяване на процедурата</w:t>
      </w:r>
      <w:r w:rsidRPr="00D86DDB">
        <w:t xml:space="preserve">, </w:t>
      </w:r>
      <w:r w:rsidRPr="00D86DDB">
        <w:rPr>
          <w:i/>
        </w:rPr>
        <w:t>ако е приложимо</w:t>
      </w:r>
      <w:r w:rsidRPr="00D86DDB">
        <w:t>. Решението се изпраща в един и същи ден на участниците и се публикува в Профила на купувача.</w:t>
      </w:r>
    </w:p>
    <w:p w:rsidR="00A437D1" w:rsidRDefault="00A437D1" w:rsidP="004B63D3">
      <w:pPr>
        <w:spacing w:after="120"/>
        <w:ind w:firstLine="540"/>
        <w:jc w:val="both"/>
      </w:pPr>
    </w:p>
    <w:p w:rsidR="00873841" w:rsidRPr="00873841" w:rsidRDefault="00873841">
      <w:pPr>
        <w:rPr>
          <w:b/>
          <w:lang w:val="en-US"/>
        </w:rPr>
      </w:pPr>
      <w:r w:rsidRPr="00873841">
        <w:rPr>
          <w:b/>
          <w:lang w:val="en-US"/>
        </w:rPr>
        <w:t>V.3.</w:t>
      </w:r>
      <w:r w:rsidRPr="00421AE1">
        <w:rPr>
          <w:b/>
          <w:bCs/>
        </w:rPr>
        <w:t>СКЛЮЧВАНЕ НА ДОГОВОР</w:t>
      </w:r>
    </w:p>
    <w:p w:rsidR="001B37C4" w:rsidRDefault="001B37C4" w:rsidP="00421AE1">
      <w:pPr>
        <w:rPr>
          <w:lang w:val="en-US"/>
        </w:rPr>
      </w:pPr>
    </w:p>
    <w:p w:rsidR="001B37C4" w:rsidRDefault="001B37C4" w:rsidP="001B37C4">
      <w:pPr>
        <w:ind w:firstLine="360"/>
        <w:jc w:val="both"/>
      </w:pPr>
      <w:r w:rsidRPr="002276A5">
        <w:lastRenderedPageBreak/>
        <w:t>Възложителят сключва с определения изпълнител писмен договор за обществена поръчка, при условие, че при подписване на договора определеният изпълнител:</w:t>
      </w:r>
    </w:p>
    <w:p w:rsidR="0010416D" w:rsidRDefault="0010416D" w:rsidP="001B37C4">
      <w:pPr>
        <w:ind w:firstLine="360"/>
        <w:jc w:val="both"/>
      </w:pPr>
    </w:p>
    <w:p w:rsidR="001B37C4" w:rsidRPr="004F6A5B" w:rsidRDefault="001B37C4" w:rsidP="00A64FF2">
      <w:pPr>
        <w:pStyle w:val="af9"/>
        <w:numPr>
          <w:ilvl w:val="0"/>
          <w:numId w:val="47"/>
        </w:numPr>
        <w:spacing w:after="200"/>
        <w:ind w:left="360"/>
        <w:jc w:val="both"/>
      </w:pPr>
      <w:r w:rsidRPr="004F6A5B">
        <w:t>Представи актуални документи, удостоверяващи липсата на основания за отстраняване от процедурата, както и съответс</w:t>
      </w:r>
      <w:r>
        <w:t>т</w:t>
      </w:r>
      <w:r w:rsidRPr="004F6A5B">
        <w:t xml:space="preserve">вието с критериите за подбор. </w:t>
      </w:r>
    </w:p>
    <w:p w:rsidR="001B37C4" w:rsidRPr="002276A5" w:rsidRDefault="001B37C4" w:rsidP="0010416D">
      <w:pPr>
        <w:ind w:firstLine="360"/>
        <w:jc w:val="both"/>
      </w:pPr>
      <w:r w:rsidRPr="002276A5">
        <w:t xml:space="preserve">За доказване липсата на основания </w:t>
      </w:r>
      <w:r w:rsidRPr="004F6A5B">
        <w:t>за отстраняване от процедурата</w:t>
      </w:r>
      <w:r w:rsidRPr="002276A5">
        <w:rPr>
          <w:b/>
        </w:rPr>
        <w:t xml:space="preserve"> участникът, избран за изпълнител,</w:t>
      </w:r>
      <w:r w:rsidRPr="002276A5">
        <w:t xml:space="preserve"> представя:</w:t>
      </w:r>
    </w:p>
    <w:p w:rsidR="00896EC5" w:rsidRDefault="00896EC5" w:rsidP="00A64FF2">
      <w:pPr>
        <w:pStyle w:val="af9"/>
        <w:numPr>
          <w:ilvl w:val="0"/>
          <w:numId w:val="48"/>
        </w:numPr>
        <w:jc w:val="both"/>
      </w:pPr>
      <w:r>
        <w:t>за обстоятелствата по чл.54, ал.1, т.1 от ЗОП – свидетелство за съдимост;</w:t>
      </w:r>
    </w:p>
    <w:p w:rsidR="00896EC5" w:rsidRPr="00896EC5" w:rsidRDefault="00896EC5" w:rsidP="00A64FF2">
      <w:pPr>
        <w:pStyle w:val="af9"/>
        <w:numPr>
          <w:ilvl w:val="0"/>
          <w:numId w:val="48"/>
        </w:numPr>
        <w:jc w:val="both"/>
        <w:rPr>
          <w:i/>
        </w:rPr>
      </w:pPr>
      <w:r>
        <w:t>за обстоятелството по чл.54, ал.1, т.3 от ЗОП – удостоверение от органите по приходите и удостоверение от общината по седалището на възложителя и на кандидата или участника;</w:t>
      </w:r>
    </w:p>
    <w:p w:rsidR="00896EC5" w:rsidRPr="00896EC5" w:rsidRDefault="00896EC5" w:rsidP="00A64FF2">
      <w:pPr>
        <w:pStyle w:val="af9"/>
        <w:widowControl w:val="0"/>
        <w:numPr>
          <w:ilvl w:val="0"/>
          <w:numId w:val="48"/>
        </w:numPr>
        <w:suppressAutoHyphens/>
        <w:jc w:val="both"/>
      </w:pPr>
      <w:r w:rsidRPr="00896EC5">
        <w:t>за обстоятелството по чл.54, ал.1, т.6 от ЗОП – удостоверение от органите на Изпълнителна аге</w:t>
      </w:r>
      <w:r>
        <w:t xml:space="preserve">нция „Главна инспекция по труда. </w:t>
      </w:r>
      <w:r w:rsidRPr="00896EC5">
        <w:rPr>
          <w:bCs/>
        </w:rPr>
        <w:t xml:space="preserve"> Когато в удостоверението по т.2 се съдържа информация за влязло в сила наказателно постановление или съдебно решение за нарушение по </w:t>
      </w:r>
      <w:r w:rsidRPr="00896EC5">
        <w:t>чл.54, ал.1, т.6 от ЗОП</w:t>
      </w:r>
      <w:r w:rsidRPr="00896EC5">
        <w:rPr>
          <w:bCs/>
        </w:rPr>
        <w:t xml:space="preserve">, </w:t>
      </w:r>
      <w:r w:rsidRPr="00896EC5">
        <w:t>участникът представя декларация, че нарушението не е извършено при изпълнение на договор за обществена поръчка.</w:t>
      </w:r>
    </w:p>
    <w:p w:rsidR="001B37C4" w:rsidRPr="00A4597D" w:rsidRDefault="001B37C4" w:rsidP="00A64FF2">
      <w:pPr>
        <w:pStyle w:val="af9"/>
        <w:numPr>
          <w:ilvl w:val="0"/>
          <w:numId w:val="48"/>
        </w:numPr>
        <w:jc w:val="both"/>
      </w:pPr>
      <w:r w:rsidRPr="00A4597D">
        <w:t xml:space="preserve">За обстоятелства </w:t>
      </w:r>
      <w:r w:rsidR="00FA4F3E">
        <w:t xml:space="preserve">раздел </w:t>
      </w:r>
      <w:r w:rsidR="00FA4F3E">
        <w:rPr>
          <w:lang w:val="en-US"/>
        </w:rPr>
        <w:t>II</w:t>
      </w:r>
      <w:r w:rsidR="00A4597D" w:rsidRPr="00A4597D">
        <w:rPr>
          <w:lang w:val="en-US"/>
        </w:rPr>
        <w:t xml:space="preserve">, </w:t>
      </w:r>
      <w:r w:rsidR="00A4597D" w:rsidRPr="00A4597D">
        <w:t xml:space="preserve">т. 2 - </w:t>
      </w:r>
      <w:r w:rsidR="00A4597D" w:rsidRPr="00A4597D">
        <w:rPr>
          <w:i/>
        </w:rPr>
        <w:t>Основания за отстраняване</w:t>
      </w:r>
      <w:r w:rsidR="00A4597D" w:rsidRPr="00A4597D">
        <w:t xml:space="preserve"> – т. 2.1.8.</w:t>
      </w:r>
      <w:r w:rsidRPr="00A4597D">
        <w:t xml:space="preserve"> – удостоверение</w:t>
      </w:r>
      <w:r w:rsidR="00896EC5" w:rsidRPr="00A4597D">
        <w:t>, издадено от Агенцията по впис</w:t>
      </w:r>
      <w:r w:rsidRPr="00A4597D">
        <w:t>ванията.</w:t>
      </w:r>
    </w:p>
    <w:p w:rsidR="001B37C4" w:rsidRPr="005E0358" w:rsidRDefault="001B37C4" w:rsidP="00A64FF2">
      <w:pPr>
        <w:pStyle w:val="af9"/>
        <w:numPr>
          <w:ilvl w:val="0"/>
          <w:numId w:val="48"/>
        </w:numPr>
        <w:jc w:val="both"/>
      </w:pPr>
      <w:r w:rsidRPr="00A4597D">
        <w:t xml:space="preserve">За обстоятелства по </w:t>
      </w:r>
      <w:r w:rsidR="00DB5729">
        <w:t xml:space="preserve">раздел </w:t>
      </w:r>
      <w:r w:rsidR="00DB5729">
        <w:rPr>
          <w:lang w:val="en-US"/>
        </w:rPr>
        <w:t>II</w:t>
      </w:r>
      <w:r w:rsidR="00BC7D14" w:rsidRPr="00A4597D">
        <w:rPr>
          <w:lang w:val="en-US"/>
        </w:rPr>
        <w:t xml:space="preserve">, </w:t>
      </w:r>
      <w:r w:rsidR="00BC7D14" w:rsidRPr="00A4597D">
        <w:t>т.3</w:t>
      </w:r>
      <w:r w:rsidRPr="00A4597D">
        <w:t xml:space="preserve"> – </w:t>
      </w:r>
      <w:r w:rsidRPr="00A4597D">
        <w:rPr>
          <w:i/>
        </w:rPr>
        <w:t>Технически и професионални способности -  т.</w:t>
      </w:r>
      <w:r w:rsidR="00BC7D14" w:rsidRPr="00A4597D">
        <w:rPr>
          <w:i/>
        </w:rPr>
        <w:t>3.</w:t>
      </w:r>
      <w:r w:rsidRPr="00A4597D">
        <w:rPr>
          <w:i/>
        </w:rPr>
        <w:t>1.</w:t>
      </w:r>
      <w:r w:rsidRPr="00A4597D">
        <w:t xml:space="preserve"> - Списък на услугите</w:t>
      </w:r>
      <w:r w:rsidRPr="00BC7D14">
        <w:t xml:space="preserve">, които са идентични или сходни с предмета на обществената поръчка </w:t>
      </w:r>
      <w:r w:rsidRPr="005E0358">
        <w:t>(</w:t>
      </w:r>
      <w:r w:rsidRPr="005E0358">
        <w:rPr>
          <w:i/>
        </w:rPr>
        <w:t>Образец №6 от настоящата документация</w:t>
      </w:r>
      <w:r w:rsidRPr="005E0358">
        <w:t>), заедно с доказателство за извършената услуга по смисъла на чл.64, ал.1, т.2 ЗОП;</w:t>
      </w:r>
    </w:p>
    <w:p w:rsidR="001B37C4" w:rsidRPr="005E0358" w:rsidRDefault="001B37C4" w:rsidP="00A64FF2">
      <w:pPr>
        <w:pStyle w:val="af9"/>
        <w:numPr>
          <w:ilvl w:val="0"/>
          <w:numId w:val="48"/>
        </w:numPr>
        <w:jc w:val="both"/>
      </w:pPr>
      <w:r w:rsidRPr="005E0358">
        <w:t xml:space="preserve">За обстоятелства </w:t>
      </w:r>
      <w:r w:rsidR="00DB5729">
        <w:t xml:space="preserve">по раздел </w:t>
      </w:r>
      <w:r w:rsidR="00DB5729">
        <w:rPr>
          <w:lang w:val="en-US"/>
        </w:rPr>
        <w:t>II</w:t>
      </w:r>
      <w:r w:rsidR="00BC7D14" w:rsidRPr="005E0358">
        <w:rPr>
          <w:lang w:val="en-US"/>
        </w:rPr>
        <w:t xml:space="preserve">, </w:t>
      </w:r>
      <w:r w:rsidR="00BC7D14" w:rsidRPr="005E0358">
        <w:t>т.3</w:t>
      </w:r>
      <w:r w:rsidRPr="005E0358">
        <w:t xml:space="preserve"> – Технически и професионални способности -  т.</w:t>
      </w:r>
      <w:r w:rsidR="00BC7D14" w:rsidRPr="005E0358">
        <w:t>3.</w:t>
      </w:r>
      <w:r w:rsidRPr="005E0358">
        <w:t>2. -  Списък на персонала, който ще изпълнява поръчката и на членовете на ръководния състав, които ще отговарят за изпълнението, в който е посочена професионалната компетентност на лицата (</w:t>
      </w:r>
      <w:r w:rsidRPr="005E0358">
        <w:rPr>
          <w:i/>
        </w:rPr>
        <w:t>Образец №7 от настоящата документация</w:t>
      </w:r>
      <w:r w:rsidRPr="005E0358">
        <w:t>).</w:t>
      </w:r>
    </w:p>
    <w:p w:rsidR="00896EC5" w:rsidRPr="005E0358" w:rsidRDefault="00896EC5" w:rsidP="00896EC5">
      <w:pPr>
        <w:pStyle w:val="af9"/>
        <w:ind w:left="720"/>
        <w:jc w:val="both"/>
      </w:pPr>
    </w:p>
    <w:p w:rsidR="00896EC5" w:rsidRPr="00896EC5" w:rsidRDefault="00896EC5" w:rsidP="00896EC5">
      <w:pPr>
        <w:widowControl w:val="0"/>
        <w:suppressAutoHyphens/>
        <w:ind w:firstLine="720"/>
        <w:jc w:val="both"/>
      </w:pPr>
      <w:r w:rsidRPr="00896EC5">
        <w:t>Когато участникът, избран за изпълнител, е чуждестранно лице, той представя съответни</w:t>
      </w:r>
      <w:r>
        <w:t>те</w:t>
      </w:r>
      <w:r w:rsidRPr="00896EC5">
        <w:t xml:space="preserve"> документ</w:t>
      </w:r>
      <w:r>
        <w:t>и</w:t>
      </w:r>
      <w:r w:rsidRPr="00896EC5">
        <w:t xml:space="preserve"> по т.1, т.2 и т.3, издаден</w:t>
      </w:r>
      <w:r>
        <w:t>и</w:t>
      </w:r>
      <w:r w:rsidRPr="00896EC5">
        <w:t xml:space="preserve"> от компетентен орган, съгласно законодателството на държавата, в която участникът е установен.</w:t>
      </w:r>
    </w:p>
    <w:p w:rsidR="00896EC5" w:rsidRPr="00896EC5" w:rsidRDefault="00896EC5" w:rsidP="00896EC5">
      <w:pPr>
        <w:widowControl w:val="0"/>
        <w:suppressAutoHyphens/>
        <w:ind w:firstLine="720"/>
        <w:jc w:val="both"/>
      </w:pPr>
      <w:r w:rsidRPr="00896EC5">
        <w:t>В случаите,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p>
    <w:p w:rsidR="00896EC5" w:rsidRPr="00896EC5" w:rsidRDefault="00896EC5" w:rsidP="00896EC5">
      <w:pPr>
        <w:widowControl w:val="0"/>
        <w:suppressAutoHyphens/>
        <w:ind w:firstLine="720"/>
        <w:jc w:val="both"/>
      </w:pPr>
      <w:r w:rsidRPr="00896EC5">
        <w:t>Когато декларацията няма правно значение, участникът представя официално заявление, направено пред компетентен орган в съответната държава.</w:t>
      </w:r>
    </w:p>
    <w:p w:rsidR="00896EC5" w:rsidRDefault="00896EC5" w:rsidP="00896EC5">
      <w:pPr>
        <w:ind w:firstLine="720"/>
        <w:jc w:val="both"/>
      </w:pPr>
      <w:r w:rsidRPr="00896EC5">
        <w:t xml:space="preserve">Възложителят няма право да изисква представянето на посочените документи, когато обстоятелствата в тях са достъпни чрез публичен безплатен регистър или </w:t>
      </w:r>
      <w:r w:rsidRPr="00896EC5">
        <w:rPr>
          <w:lang w:val="ru-RU"/>
        </w:rPr>
        <w:t>информацията или достъпът до нея се предоставя от компетентния орган на възложителя по служебен</w:t>
      </w:r>
      <w:r w:rsidR="00A83348">
        <w:rPr>
          <w:lang w:val="en-US"/>
        </w:rPr>
        <w:t xml:space="preserve"> </w:t>
      </w:r>
      <w:r w:rsidRPr="00896EC5">
        <w:rPr>
          <w:lang w:val="ru-RU"/>
        </w:rPr>
        <w:t>път</w:t>
      </w:r>
      <w:r w:rsidRPr="00896EC5">
        <w:t>.</w:t>
      </w:r>
    </w:p>
    <w:p w:rsidR="001B37C4" w:rsidRPr="002276A5" w:rsidRDefault="001B37C4" w:rsidP="00896EC5">
      <w:pPr>
        <w:jc w:val="both"/>
      </w:pPr>
    </w:p>
    <w:p w:rsidR="001B37C4" w:rsidRDefault="001B37C4" w:rsidP="00896EC5">
      <w:pPr>
        <w:jc w:val="both"/>
        <w:rPr>
          <w:b/>
        </w:rPr>
      </w:pPr>
      <w:r w:rsidRPr="00DE2FBA">
        <w:rPr>
          <w:b/>
        </w:rPr>
        <w:t xml:space="preserve">ВАЖНО: </w:t>
      </w:r>
      <w:r w:rsidRPr="00DE2FBA">
        <w:rPr>
          <w:b/>
          <w:u w:val="single"/>
        </w:rPr>
        <w:t>Актуални документи се представят и за подизпълнителите и третите лица, ако има такива.</w:t>
      </w:r>
    </w:p>
    <w:p w:rsidR="001B37C4" w:rsidRDefault="001B37C4" w:rsidP="00896EC5">
      <w:pPr>
        <w:pStyle w:val="affb"/>
        <w:jc w:val="both"/>
      </w:pPr>
    </w:p>
    <w:p w:rsidR="0010416D" w:rsidRDefault="0010416D" w:rsidP="0010416D">
      <w:pPr>
        <w:jc w:val="both"/>
        <w:rPr>
          <w:b/>
        </w:rPr>
      </w:pPr>
    </w:p>
    <w:p w:rsidR="0010416D" w:rsidRDefault="0010416D" w:rsidP="00A64FF2">
      <w:pPr>
        <w:pStyle w:val="af9"/>
        <w:numPr>
          <w:ilvl w:val="0"/>
          <w:numId w:val="47"/>
        </w:numPr>
        <w:spacing w:after="200"/>
        <w:ind w:left="360"/>
        <w:jc w:val="both"/>
      </w:pPr>
      <w:r w:rsidRPr="004F6A5B">
        <w:t>Представи определената гаранция за изпълнение на договора;</w:t>
      </w:r>
    </w:p>
    <w:p w:rsidR="0010416D" w:rsidRPr="000C0BD9" w:rsidRDefault="0010416D" w:rsidP="00A64FF2">
      <w:pPr>
        <w:pStyle w:val="af9"/>
        <w:numPr>
          <w:ilvl w:val="0"/>
          <w:numId w:val="47"/>
        </w:numPr>
        <w:spacing w:after="200"/>
        <w:ind w:left="360"/>
        <w:jc w:val="both"/>
      </w:pPr>
      <w:r w:rsidRPr="004F6A5B">
        <w:t>Извърши съответната регистрация, представи документи или изпълни изискване съобразно чл.112, ал.1, т.4 ЗОП, ако е приложимо;</w:t>
      </w:r>
    </w:p>
    <w:p w:rsidR="0010416D" w:rsidRPr="0010416D" w:rsidRDefault="0010416D" w:rsidP="0010416D">
      <w:pPr>
        <w:pStyle w:val="affb"/>
        <w:jc w:val="both"/>
        <w:rPr>
          <w:rFonts w:ascii="Times New Roman" w:hAnsi="Times New Roman"/>
        </w:rPr>
      </w:pPr>
      <w:r w:rsidRPr="0010416D">
        <w:rPr>
          <w:rFonts w:ascii="Times New Roman" w:hAnsi="Times New Roman"/>
          <w:b/>
          <w:sz w:val="24"/>
          <w:szCs w:val="24"/>
        </w:rPr>
        <w:lastRenderedPageBreak/>
        <w:t xml:space="preserve">       ВАЖНО:</w:t>
      </w:r>
      <w:r w:rsidRPr="0010416D">
        <w:rPr>
          <w:rFonts w:ascii="Times New Roman" w:hAnsi="Times New Roman"/>
          <w:sz w:val="24"/>
          <w:szCs w:val="24"/>
        </w:rPr>
        <w:t xml:space="preserve"> Когато определеният изпълнител е неперсонифицирано обединение на физически и/или юридически лица,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законодатеството на държавата, в която обединението е установено.</w:t>
      </w:r>
    </w:p>
    <w:p w:rsidR="001B37C4" w:rsidRPr="001B37C4" w:rsidRDefault="001B37C4" w:rsidP="00896EC5">
      <w:pPr>
        <w:pStyle w:val="affb"/>
        <w:jc w:val="both"/>
        <w:rPr>
          <w:rFonts w:ascii="Times New Roman" w:hAnsi="Times New Roman"/>
          <w:b/>
          <w:sz w:val="24"/>
          <w:szCs w:val="24"/>
        </w:rPr>
      </w:pPr>
      <w:r w:rsidRPr="0010416D">
        <w:rPr>
          <w:rFonts w:ascii="Times New Roman" w:hAnsi="Times New Roman"/>
          <w:sz w:val="24"/>
          <w:szCs w:val="24"/>
        </w:rPr>
        <w:t>При изпълнение на договорите за обществени поръчки изпълнителят и техните подизпълнители са длъжни да спазват всички приложими правила и изисквания, свързани с опазване на околната среда, социалнотои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w:t>
      </w:r>
      <w:r w:rsidRPr="001B37C4">
        <w:rPr>
          <w:rFonts w:ascii="Times New Roman" w:hAnsi="Times New Roman"/>
          <w:b/>
          <w:sz w:val="24"/>
          <w:szCs w:val="24"/>
        </w:rPr>
        <w:t xml:space="preserve">. </w:t>
      </w:r>
    </w:p>
    <w:p w:rsidR="00D41431" w:rsidRPr="00D41431" w:rsidRDefault="00D41431" w:rsidP="00A437D1">
      <w:pPr>
        <w:ind w:firstLine="540"/>
        <w:jc w:val="both"/>
      </w:pPr>
    </w:p>
    <w:p w:rsidR="000D03E3" w:rsidRDefault="000D03E3" w:rsidP="005E0358">
      <w:pPr>
        <w:shd w:val="clear" w:color="auto" w:fill="FFFFFF"/>
        <w:spacing w:line="276" w:lineRule="auto"/>
        <w:ind w:firstLine="720"/>
        <w:jc w:val="both"/>
      </w:pPr>
      <w:r w:rsidRPr="000D03E3">
        <w:t>Възложителят сключва договора в едномесечен срок след влизането в сила на решението за определяне на изпълнител или на определението, с което е допуснато предварително изпълнение на това решение, но не преди изтичане на 14-дневен срок от уведомяването на заинтересованите кандидати и/или заинтересованите участници за решението за определяне на изпълнител.</w:t>
      </w:r>
    </w:p>
    <w:p w:rsidR="00873841" w:rsidRDefault="000D03E3">
      <w:pPr>
        <w:shd w:val="clear" w:color="auto" w:fill="FFFFFF"/>
        <w:spacing w:line="276" w:lineRule="auto"/>
        <w:ind w:firstLine="720"/>
        <w:jc w:val="both"/>
        <w:rPr>
          <w:lang w:val="en-US"/>
        </w:rPr>
      </w:pPr>
      <w:r w:rsidRPr="000D03E3">
        <w:t xml:space="preserve">Възложителят няма право да сключи договор с определения изпълнител преди влизането в сила на всички решения по процедурата, освен когато е допуснато предварително изпълнение или когато процедурата е открита на основание чл. 79, ал. 1, т. 4, чл. 138, ал. 1, чл. 164, ал. 1, т. 3 или 4, или чл. 182, ал. 1, т. </w:t>
      </w:r>
      <w:r>
        <w:t>1 от ЗОП.</w:t>
      </w:r>
    </w:p>
    <w:p w:rsidR="00873841" w:rsidRDefault="00873841" w:rsidP="005E0358">
      <w:pPr>
        <w:shd w:val="clear" w:color="auto" w:fill="FFFFFF"/>
        <w:spacing w:line="276" w:lineRule="auto"/>
        <w:ind w:firstLine="720"/>
        <w:jc w:val="both"/>
        <w:rPr>
          <w:lang w:val="en-US"/>
        </w:rPr>
      </w:pPr>
    </w:p>
    <w:p w:rsidR="00873841" w:rsidRDefault="00873841" w:rsidP="005E0358">
      <w:pPr>
        <w:shd w:val="clear" w:color="auto" w:fill="FFFFFF"/>
        <w:spacing w:line="276" w:lineRule="auto"/>
        <w:ind w:firstLine="720"/>
        <w:jc w:val="both"/>
        <w:rPr>
          <w:lang w:val="en-US"/>
        </w:rPr>
      </w:pPr>
    </w:p>
    <w:p w:rsidR="00873841" w:rsidRDefault="00873841" w:rsidP="00873841">
      <w:pPr>
        <w:rPr>
          <w:b/>
          <w:bCs/>
          <w:lang w:val="en-US"/>
        </w:rPr>
      </w:pPr>
      <w:r w:rsidRPr="00710536">
        <w:rPr>
          <w:b/>
          <w:lang w:val="en-US"/>
        </w:rPr>
        <w:t>V.</w:t>
      </w:r>
      <w:r>
        <w:rPr>
          <w:b/>
          <w:lang w:val="en-US"/>
        </w:rPr>
        <w:t>4</w:t>
      </w:r>
      <w:r w:rsidRPr="00710536">
        <w:rPr>
          <w:b/>
          <w:lang w:val="en-US"/>
        </w:rPr>
        <w:t>.</w:t>
      </w:r>
      <w:r w:rsidRPr="00873841">
        <w:rPr>
          <w:b/>
          <w:bCs/>
        </w:rPr>
        <w:t>ГАРАНЦИЯ ЗА ИЗПЪЛНЕНИЕ</w:t>
      </w:r>
    </w:p>
    <w:p w:rsidR="00873841" w:rsidRPr="00873841" w:rsidRDefault="00873841" w:rsidP="00873841">
      <w:pPr>
        <w:rPr>
          <w:lang w:val="en-US"/>
        </w:rPr>
      </w:pPr>
    </w:p>
    <w:p w:rsidR="00873841" w:rsidRPr="00BB588B" w:rsidRDefault="00873841" w:rsidP="00873841">
      <w:pPr>
        <w:shd w:val="clear" w:color="auto" w:fill="FFFFFF"/>
        <w:tabs>
          <w:tab w:val="left" w:pos="720"/>
        </w:tabs>
        <w:spacing w:after="120"/>
        <w:jc w:val="both"/>
        <w:rPr>
          <w:b/>
        </w:rPr>
      </w:pPr>
      <w:r w:rsidRPr="00BB588B">
        <w:rPr>
          <w:b/>
        </w:rPr>
        <w:t>1</w:t>
      </w:r>
      <w:r w:rsidR="00BB588B">
        <w:rPr>
          <w:b/>
        </w:rPr>
        <w:t>. Р</w:t>
      </w:r>
      <w:r w:rsidRPr="00BB588B">
        <w:rPr>
          <w:b/>
        </w:rPr>
        <w:t xml:space="preserve">азмер на гаранцията за изпълнение на договора, условия и начин на плащането й. </w:t>
      </w:r>
    </w:p>
    <w:p w:rsidR="00873841" w:rsidRPr="004B0C0D" w:rsidRDefault="00873841" w:rsidP="00873841">
      <w:pPr>
        <w:tabs>
          <w:tab w:val="left" w:pos="851"/>
        </w:tabs>
        <w:spacing w:after="120"/>
        <w:ind w:left="540"/>
        <w:jc w:val="both"/>
        <w:rPr>
          <w:b/>
        </w:rPr>
      </w:pPr>
      <w:r>
        <w:rPr>
          <w:b/>
        </w:rPr>
        <w:t>1</w:t>
      </w:r>
      <w:r w:rsidRPr="004B0C0D">
        <w:rPr>
          <w:b/>
        </w:rPr>
        <w:t xml:space="preserve">.1. </w:t>
      </w:r>
      <w:r w:rsidRPr="004B0C0D">
        <w:t xml:space="preserve"> Гаранцията за изпълнение на договора</w:t>
      </w:r>
      <w:r>
        <w:rPr>
          <w:b/>
        </w:rPr>
        <w:t xml:space="preserve"> е в размер на 3</w:t>
      </w:r>
      <w:r w:rsidRPr="004B0C0D">
        <w:rPr>
          <w:b/>
        </w:rPr>
        <w:t>% от стойността на договора без ДДС.</w:t>
      </w:r>
    </w:p>
    <w:p w:rsidR="00873841" w:rsidRPr="004B0C0D" w:rsidRDefault="00873841" w:rsidP="00873841">
      <w:pPr>
        <w:tabs>
          <w:tab w:val="left" w:pos="851"/>
        </w:tabs>
        <w:spacing w:after="120"/>
        <w:ind w:left="540"/>
        <w:jc w:val="both"/>
        <w:rPr>
          <w:b/>
        </w:rPr>
      </w:pPr>
      <w:r>
        <w:rPr>
          <w:b/>
        </w:rPr>
        <w:t>1</w:t>
      </w:r>
      <w:r w:rsidRPr="004B0C0D">
        <w:rPr>
          <w:b/>
        </w:rPr>
        <w:t xml:space="preserve">.2. </w:t>
      </w:r>
      <w:r w:rsidRPr="004B0C0D">
        <w:t xml:space="preserve">Гаранцията може да бъде под формата на: </w:t>
      </w:r>
    </w:p>
    <w:p w:rsidR="00D9137C" w:rsidRDefault="00873841" w:rsidP="00D9137C">
      <w:pPr>
        <w:rPr>
          <w:b/>
        </w:rPr>
      </w:pPr>
      <w:r w:rsidRPr="00BB588B">
        <w:rPr>
          <w:b/>
        </w:rPr>
        <w:t xml:space="preserve">  1.2.1.</w:t>
      </w:r>
      <w:r w:rsidRPr="00BC69EB">
        <w:t xml:space="preserve">парична сума,преведена по банкова сметка на </w:t>
      </w:r>
      <w:r w:rsidRPr="001E3A03">
        <w:rPr>
          <w:b/>
        </w:rPr>
        <w:t xml:space="preserve">община </w:t>
      </w:r>
      <w:r w:rsidR="00EC42FC">
        <w:rPr>
          <w:b/>
        </w:rPr>
        <w:t>Брегово</w:t>
      </w:r>
      <w:r>
        <w:rPr>
          <w:b/>
        </w:rPr>
        <w:t xml:space="preserve">: </w:t>
      </w:r>
    </w:p>
    <w:p w:rsidR="00D9137C" w:rsidRDefault="00D9137C" w:rsidP="00D9137C">
      <w:pPr>
        <w:rPr>
          <w:b/>
        </w:rPr>
      </w:pPr>
    </w:p>
    <w:p w:rsidR="00D9137C" w:rsidRPr="008E40CF" w:rsidRDefault="00D9137C" w:rsidP="00D9137C">
      <w:pPr>
        <w:rPr>
          <w:b/>
        </w:rPr>
      </w:pPr>
      <w:r w:rsidRPr="008E40CF">
        <w:rPr>
          <w:b/>
          <w:color w:val="000000"/>
          <w:shd w:val="clear" w:color="auto" w:fill="FFFFFF"/>
          <w:lang w:val="en-US"/>
        </w:rPr>
        <w:t>IBAN</w:t>
      </w:r>
      <w:r w:rsidRPr="008E40CF">
        <w:rPr>
          <w:b/>
          <w:color w:val="000000"/>
          <w:shd w:val="clear" w:color="auto" w:fill="FFFFFF"/>
          <w:lang w:val="ru-RU"/>
        </w:rPr>
        <w:t xml:space="preserve">: </w:t>
      </w:r>
      <w:r w:rsidRPr="008E40CF">
        <w:rPr>
          <w:b/>
        </w:rPr>
        <w:t>BG27</w:t>
      </w:r>
      <w:r w:rsidRPr="008E40CF">
        <w:rPr>
          <w:b/>
          <w:lang w:val="en-US"/>
        </w:rPr>
        <w:t>STSA</w:t>
      </w:r>
      <w:r w:rsidRPr="008E40CF">
        <w:rPr>
          <w:b/>
        </w:rPr>
        <w:t>93003373210300,</w:t>
      </w:r>
    </w:p>
    <w:p w:rsidR="00D9137C" w:rsidRPr="008E40CF" w:rsidRDefault="00D9137C" w:rsidP="00D9137C">
      <w:pPr>
        <w:rPr>
          <w:b/>
        </w:rPr>
      </w:pPr>
      <w:r w:rsidRPr="008E40CF">
        <w:rPr>
          <w:b/>
          <w:color w:val="000000"/>
          <w:shd w:val="clear" w:color="auto" w:fill="FFFFFF"/>
          <w:lang w:val="en-US"/>
        </w:rPr>
        <w:t>BIC</w:t>
      </w:r>
      <w:r w:rsidRPr="008E40CF">
        <w:rPr>
          <w:b/>
          <w:color w:val="000000"/>
          <w:shd w:val="clear" w:color="auto" w:fill="FFFFFF"/>
          <w:lang w:val="ru-RU"/>
        </w:rPr>
        <w:t xml:space="preserve">: </w:t>
      </w:r>
      <w:r w:rsidRPr="008E40CF">
        <w:rPr>
          <w:b/>
          <w:lang w:val="en-US"/>
        </w:rPr>
        <w:t>STSA</w:t>
      </w:r>
      <w:r w:rsidRPr="008E40CF">
        <w:rPr>
          <w:b/>
        </w:rPr>
        <w:t xml:space="preserve"> </w:t>
      </w:r>
      <w:r w:rsidRPr="008E40CF">
        <w:rPr>
          <w:b/>
          <w:lang w:val="en-US"/>
        </w:rPr>
        <w:t>BGSF</w:t>
      </w:r>
    </w:p>
    <w:p w:rsidR="00D9137C" w:rsidRPr="008E40CF" w:rsidRDefault="00D9137C" w:rsidP="00D9137C">
      <w:pPr>
        <w:rPr>
          <w:b/>
        </w:rPr>
      </w:pPr>
      <w:r w:rsidRPr="008E40CF">
        <w:rPr>
          <w:b/>
          <w:color w:val="000000"/>
          <w:shd w:val="clear" w:color="auto" w:fill="FFFFFF"/>
        </w:rPr>
        <w:t>Банка:</w:t>
      </w:r>
      <w:r w:rsidRPr="008E40CF">
        <w:rPr>
          <w:b/>
        </w:rPr>
        <w:t xml:space="preserve"> ДСК</w:t>
      </w:r>
    </w:p>
    <w:p w:rsidR="00873841" w:rsidRPr="00BC69EB" w:rsidRDefault="00873841" w:rsidP="00873841">
      <w:pPr>
        <w:tabs>
          <w:tab w:val="left" w:pos="0"/>
          <w:tab w:val="left" w:pos="1134"/>
          <w:tab w:val="left" w:pos="1701"/>
        </w:tabs>
        <w:spacing w:after="120"/>
        <w:ind w:left="426"/>
        <w:jc w:val="both"/>
      </w:pPr>
    </w:p>
    <w:p w:rsidR="00873841" w:rsidRPr="004B0C0D" w:rsidRDefault="00873841" w:rsidP="00873841">
      <w:pPr>
        <w:tabs>
          <w:tab w:val="left" w:pos="0"/>
          <w:tab w:val="left" w:pos="1134"/>
          <w:tab w:val="left" w:pos="1701"/>
        </w:tabs>
        <w:spacing w:after="120"/>
        <w:ind w:left="540"/>
        <w:jc w:val="both"/>
      </w:pPr>
      <w:r w:rsidRPr="00BB588B">
        <w:rPr>
          <w:b/>
        </w:rPr>
        <w:t>1.2.2.</w:t>
      </w:r>
      <w:r w:rsidRPr="004B0C0D">
        <w:t>безусловна и неотменяема банкова гаранция, издадена в полза на възложителя със срок на валидност  не по-малък от 30 дни след изтичане срока на договора.</w:t>
      </w:r>
    </w:p>
    <w:p w:rsidR="00873841" w:rsidRPr="004B0C0D" w:rsidRDefault="00873841" w:rsidP="00873841">
      <w:pPr>
        <w:tabs>
          <w:tab w:val="left" w:pos="709"/>
          <w:tab w:val="left" w:pos="1134"/>
          <w:tab w:val="left" w:pos="1701"/>
        </w:tabs>
        <w:spacing w:after="120"/>
        <w:ind w:left="540"/>
        <w:jc w:val="both"/>
      </w:pPr>
      <w:r w:rsidRPr="004B0C0D">
        <w:t>или</w:t>
      </w:r>
    </w:p>
    <w:p w:rsidR="00873841" w:rsidRPr="004B0C0D" w:rsidRDefault="00873841" w:rsidP="00873841">
      <w:pPr>
        <w:spacing w:after="120"/>
        <w:ind w:firstLine="540"/>
        <w:jc w:val="both"/>
      </w:pPr>
      <w:r>
        <w:rPr>
          <w:b/>
        </w:rPr>
        <w:t>1.2.3</w:t>
      </w:r>
      <w:r w:rsidRPr="004B0C0D">
        <w:rPr>
          <w:b/>
        </w:rPr>
        <w:t xml:space="preserve">. </w:t>
      </w:r>
      <w:r w:rsidRPr="004B0C0D">
        <w:t>застраховка, която обезпечава изпълнението чрез покритие на отговорността на изпълнителя.</w:t>
      </w:r>
    </w:p>
    <w:p w:rsidR="00873841" w:rsidRPr="004B0C0D" w:rsidRDefault="00873841" w:rsidP="00873841">
      <w:pPr>
        <w:spacing w:after="120"/>
        <w:ind w:firstLine="540"/>
        <w:jc w:val="both"/>
      </w:pPr>
      <w:r>
        <w:rPr>
          <w:b/>
        </w:rPr>
        <w:t>1</w:t>
      </w:r>
      <w:r w:rsidRPr="004B0C0D">
        <w:rPr>
          <w:b/>
        </w:rPr>
        <w:t xml:space="preserve">.3. </w:t>
      </w:r>
      <w:r w:rsidRPr="004B0C0D">
        <w:t>Участникът сам избира формата на гаранцията за изпълнение на договора.</w:t>
      </w:r>
    </w:p>
    <w:p w:rsidR="00873841" w:rsidRPr="004B0C0D" w:rsidRDefault="00873841" w:rsidP="00873841">
      <w:pPr>
        <w:shd w:val="clear" w:color="auto" w:fill="FFFFFF"/>
        <w:spacing w:after="120"/>
        <w:ind w:firstLine="567"/>
        <w:jc w:val="both"/>
      </w:pPr>
      <w:r>
        <w:rPr>
          <w:b/>
        </w:rPr>
        <w:t>1</w:t>
      </w:r>
      <w:r w:rsidRPr="004B0C0D">
        <w:rPr>
          <w:b/>
        </w:rPr>
        <w:t xml:space="preserve">.4. </w:t>
      </w:r>
      <w:r w:rsidRPr="004B0C0D">
        <w:t>Когато гаранцията е представена под формата на парична сума или банкова гаранция, то тогава тя може да се предостави от името на изпълнителя за сметка на трето лице – гарант.</w:t>
      </w:r>
    </w:p>
    <w:p w:rsidR="00873841" w:rsidRPr="004B0C0D" w:rsidRDefault="00873841" w:rsidP="00873841">
      <w:pPr>
        <w:shd w:val="clear" w:color="auto" w:fill="FFFFFF"/>
        <w:spacing w:after="120"/>
        <w:ind w:firstLine="567"/>
        <w:jc w:val="both"/>
      </w:pPr>
      <w:r>
        <w:rPr>
          <w:b/>
        </w:rPr>
        <w:t>1</w:t>
      </w:r>
      <w:r w:rsidRPr="004B0C0D">
        <w:rPr>
          <w:b/>
        </w:rPr>
        <w:t>.5.</w:t>
      </w:r>
      <w:r w:rsidRPr="004B0C0D">
        <w:t xml:space="preserve"> 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rsidR="00873841" w:rsidRPr="004B0C0D" w:rsidRDefault="00873841" w:rsidP="00873841">
      <w:pPr>
        <w:pStyle w:val="af0"/>
        <w:tabs>
          <w:tab w:val="left" w:pos="0"/>
          <w:tab w:val="left" w:pos="993"/>
        </w:tabs>
        <w:ind w:firstLine="567"/>
        <w:jc w:val="both"/>
      </w:pPr>
      <w:r>
        <w:rPr>
          <w:b/>
        </w:rPr>
        <w:lastRenderedPageBreak/>
        <w:t>1</w:t>
      </w:r>
      <w:r w:rsidRPr="004B0C0D">
        <w:rPr>
          <w:b/>
        </w:rPr>
        <w:t>.6.</w:t>
      </w:r>
      <w:r w:rsidRPr="004B0C0D">
        <w:t xml:space="preserve"> Участникът, определен за изпълнител на обществена поръчка, представя банковата гаранция или платежния документ за внесената по банков път гаранция за изпълнение на договора преди подписването на договора за възлагане на обществената поръчка.</w:t>
      </w:r>
    </w:p>
    <w:p w:rsidR="00873841" w:rsidRPr="004B0C0D" w:rsidRDefault="00873841" w:rsidP="00873841">
      <w:pPr>
        <w:pStyle w:val="af0"/>
        <w:tabs>
          <w:tab w:val="left" w:pos="0"/>
          <w:tab w:val="left" w:pos="1134"/>
        </w:tabs>
        <w:ind w:firstLine="567"/>
        <w:jc w:val="both"/>
      </w:pPr>
      <w:r>
        <w:rPr>
          <w:b/>
        </w:rPr>
        <w:t>1</w:t>
      </w:r>
      <w:r w:rsidRPr="004B0C0D">
        <w:rPr>
          <w:b/>
        </w:rPr>
        <w:t>.7.</w:t>
      </w:r>
      <w:r w:rsidRPr="004B0C0D">
        <w:t xml:space="preserve"> Условията и сроковете за задържане или освобождаване на гаранцията за изпълнение се уреждат в договора за възлагане на обществената поръчка.</w:t>
      </w:r>
    </w:p>
    <w:p w:rsidR="00873841" w:rsidRPr="004B0C0D" w:rsidRDefault="00873841" w:rsidP="00873841">
      <w:pPr>
        <w:pStyle w:val="af0"/>
        <w:tabs>
          <w:tab w:val="left" w:pos="0"/>
        </w:tabs>
        <w:ind w:firstLine="540"/>
        <w:jc w:val="both"/>
        <w:rPr>
          <w:i/>
        </w:rPr>
      </w:pPr>
      <w:r w:rsidRPr="004B0C0D">
        <w:rPr>
          <w:i/>
        </w:rPr>
        <w:t xml:space="preserve">Забележка: Участникът/изпълнителят трябва да предвидят и заплатят таксите по откриване и обслужване на гаранциите така, че размерът на получената от възложителя гаранция да не бъде по-малък от определения в процедурата/договора размер. </w:t>
      </w:r>
    </w:p>
    <w:p w:rsidR="00873841" w:rsidRPr="00094FB0" w:rsidRDefault="00873841" w:rsidP="00873841">
      <w:pPr>
        <w:pStyle w:val="23"/>
        <w:spacing w:line="240" w:lineRule="auto"/>
        <w:ind w:firstLine="540"/>
        <w:jc w:val="both"/>
        <w:rPr>
          <w:b/>
          <w:szCs w:val="24"/>
          <w:lang w:val="bg-BG"/>
        </w:rPr>
      </w:pPr>
      <w:r w:rsidRPr="004B0C0D">
        <w:rPr>
          <w:szCs w:val="24"/>
        </w:rPr>
        <w:t>Гаранцията, когато</w:t>
      </w:r>
      <w:r w:rsidR="00FE0168">
        <w:rPr>
          <w:szCs w:val="24"/>
        </w:rPr>
        <w:t xml:space="preserve"> </w:t>
      </w:r>
      <w:r w:rsidRPr="004B0C0D">
        <w:rPr>
          <w:szCs w:val="24"/>
        </w:rPr>
        <w:t>е представена</w:t>
      </w:r>
      <w:r w:rsidR="00FE0168">
        <w:rPr>
          <w:szCs w:val="24"/>
        </w:rPr>
        <w:t xml:space="preserve"> </w:t>
      </w:r>
      <w:r w:rsidRPr="004B0C0D">
        <w:rPr>
          <w:szCs w:val="24"/>
        </w:rPr>
        <w:t>под</w:t>
      </w:r>
      <w:r w:rsidR="00FE0168">
        <w:rPr>
          <w:szCs w:val="24"/>
        </w:rPr>
        <w:t xml:space="preserve"> </w:t>
      </w:r>
      <w:r w:rsidRPr="004B0C0D">
        <w:rPr>
          <w:szCs w:val="24"/>
        </w:rPr>
        <w:t>формата</w:t>
      </w:r>
      <w:r w:rsidR="00FE0168">
        <w:rPr>
          <w:szCs w:val="24"/>
        </w:rPr>
        <w:t xml:space="preserve"> </w:t>
      </w:r>
      <w:r w:rsidRPr="004B0C0D">
        <w:rPr>
          <w:szCs w:val="24"/>
        </w:rPr>
        <w:t>на</w:t>
      </w:r>
      <w:r w:rsidR="00FE0168">
        <w:rPr>
          <w:szCs w:val="24"/>
        </w:rPr>
        <w:t xml:space="preserve"> </w:t>
      </w:r>
      <w:r w:rsidRPr="004B0C0D">
        <w:rPr>
          <w:szCs w:val="24"/>
        </w:rPr>
        <w:t>парична</w:t>
      </w:r>
      <w:r w:rsidR="00FE0168">
        <w:rPr>
          <w:szCs w:val="24"/>
        </w:rPr>
        <w:t xml:space="preserve"> </w:t>
      </w:r>
      <w:r w:rsidRPr="004B0C0D">
        <w:rPr>
          <w:szCs w:val="24"/>
        </w:rPr>
        <w:t>сума</w:t>
      </w:r>
      <w:r w:rsidR="00FE0168">
        <w:rPr>
          <w:szCs w:val="24"/>
        </w:rPr>
        <w:t xml:space="preserve"> </w:t>
      </w:r>
      <w:r w:rsidRPr="004B0C0D">
        <w:rPr>
          <w:szCs w:val="24"/>
        </w:rPr>
        <w:t>или</w:t>
      </w:r>
      <w:r w:rsidR="00FE0168">
        <w:rPr>
          <w:szCs w:val="24"/>
        </w:rPr>
        <w:t xml:space="preserve"> </w:t>
      </w:r>
      <w:r w:rsidRPr="004B0C0D">
        <w:rPr>
          <w:szCs w:val="24"/>
        </w:rPr>
        <w:t>банкова</w:t>
      </w:r>
      <w:r w:rsidR="00FE0168">
        <w:rPr>
          <w:szCs w:val="24"/>
        </w:rPr>
        <w:t xml:space="preserve"> </w:t>
      </w:r>
      <w:r w:rsidRPr="004B0C0D">
        <w:rPr>
          <w:szCs w:val="24"/>
        </w:rPr>
        <w:t>гаранция, то</w:t>
      </w:r>
      <w:r w:rsidR="00FE0168">
        <w:rPr>
          <w:szCs w:val="24"/>
        </w:rPr>
        <w:t xml:space="preserve"> </w:t>
      </w:r>
      <w:r w:rsidRPr="004B0C0D">
        <w:rPr>
          <w:szCs w:val="24"/>
        </w:rPr>
        <w:t>тогава</w:t>
      </w:r>
      <w:r w:rsidR="00FE0168">
        <w:rPr>
          <w:szCs w:val="24"/>
        </w:rPr>
        <w:t xml:space="preserve"> </w:t>
      </w:r>
      <w:r w:rsidRPr="004B0C0D">
        <w:rPr>
          <w:szCs w:val="24"/>
        </w:rPr>
        <w:t>тя</w:t>
      </w:r>
      <w:r w:rsidR="00FE0168">
        <w:rPr>
          <w:szCs w:val="24"/>
        </w:rPr>
        <w:t xml:space="preserve"> </w:t>
      </w:r>
      <w:r w:rsidRPr="004B0C0D">
        <w:rPr>
          <w:szCs w:val="24"/>
        </w:rPr>
        <w:t>може</w:t>
      </w:r>
      <w:r w:rsidR="00FE0168">
        <w:rPr>
          <w:szCs w:val="24"/>
        </w:rPr>
        <w:t xml:space="preserve"> </w:t>
      </w:r>
      <w:r w:rsidRPr="004B0C0D">
        <w:rPr>
          <w:szCs w:val="24"/>
        </w:rPr>
        <w:t>да</w:t>
      </w:r>
      <w:r w:rsidR="00FE0168">
        <w:rPr>
          <w:szCs w:val="24"/>
        </w:rPr>
        <w:t xml:space="preserve"> </w:t>
      </w:r>
      <w:r w:rsidRPr="004B0C0D">
        <w:rPr>
          <w:szCs w:val="24"/>
        </w:rPr>
        <w:t>се</w:t>
      </w:r>
      <w:r w:rsidR="00FE0168">
        <w:rPr>
          <w:szCs w:val="24"/>
        </w:rPr>
        <w:t xml:space="preserve"> </w:t>
      </w:r>
      <w:r w:rsidRPr="004B0C0D">
        <w:rPr>
          <w:szCs w:val="24"/>
        </w:rPr>
        <w:t>предостави</w:t>
      </w:r>
      <w:r w:rsidR="00FE0168">
        <w:rPr>
          <w:szCs w:val="24"/>
        </w:rPr>
        <w:t xml:space="preserve"> </w:t>
      </w:r>
      <w:r w:rsidRPr="004B0C0D">
        <w:rPr>
          <w:szCs w:val="24"/>
        </w:rPr>
        <w:t>от</w:t>
      </w:r>
      <w:r w:rsidR="00FE0168">
        <w:rPr>
          <w:szCs w:val="24"/>
        </w:rPr>
        <w:t xml:space="preserve"> </w:t>
      </w:r>
      <w:r w:rsidRPr="004B0C0D">
        <w:rPr>
          <w:szCs w:val="24"/>
        </w:rPr>
        <w:t>името</w:t>
      </w:r>
      <w:r w:rsidR="00FE0168">
        <w:rPr>
          <w:szCs w:val="24"/>
        </w:rPr>
        <w:t xml:space="preserve"> </w:t>
      </w:r>
      <w:r w:rsidRPr="004B0C0D">
        <w:rPr>
          <w:szCs w:val="24"/>
        </w:rPr>
        <w:t>на</w:t>
      </w:r>
      <w:r w:rsidR="00FE0168">
        <w:rPr>
          <w:szCs w:val="24"/>
        </w:rPr>
        <w:t xml:space="preserve"> </w:t>
      </w:r>
      <w:r w:rsidRPr="004B0C0D">
        <w:rPr>
          <w:szCs w:val="24"/>
        </w:rPr>
        <w:t>изпълнителя</w:t>
      </w:r>
      <w:r w:rsidR="00FE0168">
        <w:rPr>
          <w:szCs w:val="24"/>
        </w:rPr>
        <w:t xml:space="preserve"> </w:t>
      </w:r>
      <w:r w:rsidRPr="004B0C0D">
        <w:rPr>
          <w:szCs w:val="24"/>
        </w:rPr>
        <w:t>за</w:t>
      </w:r>
      <w:r w:rsidR="00FE0168">
        <w:rPr>
          <w:szCs w:val="24"/>
        </w:rPr>
        <w:t xml:space="preserve"> </w:t>
      </w:r>
      <w:r w:rsidRPr="004B0C0D">
        <w:rPr>
          <w:szCs w:val="24"/>
        </w:rPr>
        <w:t>сметка</w:t>
      </w:r>
      <w:r w:rsidR="00FE0168">
        <w:rPr>
          <w:szCs w:val="24"/>
        </w:rPr>
        <w:t xml:space="preserve"> </w:t>
      </w:r>
      <w:r w:rsidRPr="004B0C0D">
        <w:rPr>
          <w:szCs w:val="24"/>
        </w:rPr>
        <w:t>на</w:t>
      </w:r>
      <w:r w:rsidR="00FE0168">
        <w:rPr>
          <w:szCs w:val="24"/>
        </w:rPr>
        <w:t xml:space="preserve"> </w:t>
      </w:r>
      <w:r w:rsidRPr="004B0C0D">
        <w:rPr>
          <w:szCs w:val="24"/>
        </w:rPr>
        <w:t>трето</w:t>
      </w:r>
      <w:r w:rsidR="00FE0168">
        <w:rPr>
          <w:szCs w:val="24"/>
        </w:rPr>
        <w:t xml:space="preserve"> </w:t>
      </w:r>
      <w:r w:rsidRPr="004B0C0D">
        <w:rPr>
          <w:szCs w:val="24"/>
        </w:rPr>
        <w:t>лице – гарант</w:t>
      </w:r>
      <w:r>
        <w:rPr>
          <w:szCs w:val="24"/>
          <w:lang w:val="bg-BG"/>
        </w:rPr>
        <w:t>.</w:t>
      </w:r>
    </w:p>
    <w:p w:rsidR="00873841" w:rsidRPr="00421AE1" w:rsidRDefault="00873841" w:rsidP="00421AE1">
      <w:pPr>
        <w:shd w:val="clear" w:color="auto" w:fill="FFFFFF"/>
        <w:spacing w:line="276" w:lineRule="auto"/>
        <w:jc w:val="both"/>
      </w:pPr>
    </w:p>
    <w:p w:rsidR="00873841" w:rsidRDefault="00873841" w:rsidP="00873841">
      <w:pPr>
        <w:rPr>
          <w:b/>
          <w:bCs/>
          <w:lang w:val="en-US"/>
        </w:rPr>
      </w:pPr>
      <w:r w:rsidRPr="00710536">
        <w:rPr>
          <w:b/>
          <w:lang w:val="en-US"/>
        </w:rPr>
        <w:t>V.</w:t>
      </w:r>
      <w:r>
        <w:rPr>
          <w:b/>
          <w:lang w:val="en-US"/>
        </w:rPr>
        <w:t>5</w:t>
      </w:r>
      <w:r w:rsidRPr="00710536">
        <w:rPr>
          <w:b/>
          <w:lang w:val="en-US"/>
        </w:rPr>
        <w:t>.</w:t>
      </w:r>
      <w:r w:rsidRPr="00873841">
        <w:rPr>
          <w:b/>
          <w:bCs/>
        </w:rPr>
        <w:t>ИЗЧИСЛЯВАНЕ НА СРОКОВЕ</w:t>
      </w:r>
    </w:p>
    <w:p w:rsidR="00873841" w:rsidRDefault="00873841" w:rsidP="005E0358">
      <w:pPr>
        <w:shd w:val="clear" w:color="auto" w:fill="FFFFFF"/>
        <w:spacing w:line="276" w:lineRule="auto"/>
        <w:ind w:firstLine="720"/>
        <w:jc w:val="both"/>
        <w:rPr>
          <w:lang w:val="en-US"/>
        </w:rPr>
      </w:pPr>
    </w:p>
    <w:p w:rsidR="00873841" w:rsidRPr="00801BAE" w:rsidRDefault="00873841" w:rsidP="00873841">
      <w:pPr>
        <w:shd w:val="clear" w:color="auto" w:fill="FFFFFF"/>
        <w:spacing w:after="120"/>
        <w:ind w:left="720"/>
        <w:jc w:val="both"/>
        <w:outlineLvl w:val="0"/>
      </w:pPr>
      <w:r w:rsidRPr="00801BAE">
        <w:rPr>
          <w:b/>
        </w:rPr>
        <w:t xml:space="preserve">1. </w:t>
      </w:r>
      <w:r w:rsidRPr="00801BAE">
        <w:t>Сроковете, посочени в тази документация се изчисляват, както следва:</w:t>
      </w:r>
    </w:p>
    <w:p w:rsidR="00873841" w:rsidRPr="00801BAE" w:rsidRDefault="00873841" w:rsidP="00873841">
      <w:pPr>
        <w:numPr>
          <w:ilvl w:val="0"/>
          <w:numId w:val="6"/>
        </w:numPr>
        <w:shd w:val="clear" w:color="auto" w:fill="FFFFFF"/>
        <w:tabs>
          <w:tab w:val="clear" w:pos="1440"/>
          <w:tab w:val="num" w:pos="0"/>
          <w:tab w:val="left" w:pos="993"/>
        </w:tabs>
        <w:spacing w:after="120"/>
        <w:ind w:left="0" w:firstLine="709"/>
        <w:jc w:val="both"/>
      </w:pPr>
      <w:r w:rsidRPr="00801BAE">
        <w:t>когато срокът е посочен в дни, той изтича в края на последния ден на посочения период;</w:t>
      </w:r>
    </w:p>
    <w:p w:rsidR="00873841" w:rsidRPr="00801BAE" w:rsidRDefault="00873841" w:rsidP="00873841">
      <w:pPr>
        <w:numPr>
          <w:ilvl w:val="0"/>
          <w:numId w:val="6"/>
        </w:numPr>
        <w:shd w:val="clear" w:color="auto" w:fill="FFFFFF"/>
        <w:tabs>
          <w:tab w:val="clear" w:pos="1440"/>
          <w:tab w:val="num" w:pos="0"/>
          <w:tab w:val="left" w:pos="993"/>
        </w:tabs>
        <w:spacing w:after="120"/>
        <w:ind w:left="0" w:firstLine="709"/>
        <w:jc w:val="both"/>
      </w:pPr>
      <w:r w:rsidRPr="00801BAE">
        <w:t>когато последният ден от един срок съвпада с официален празник или почивен ден, на който трябва да се извърши конкретно действие, счита се, че срокът изтича в края на първия работен ден, следващ почивния.</w:t>
      </w:r>
    </w:p>
    <w:p w:rsidR="00873841" w:rsidRPr="00801BAE" w:rsidRDefault="00873841" w:rsidP="00873841">
      <w:pPr>
        <w:shd w:val="clear" w:color="auto" w:fill="FFFFFF"/>
        <w:spacing w:after="120"/>
        <w:ind w:firstLine="720"/>
        <w:jc w:val="both"/>
        <w:outlineLvl w:val="0"/>
      </w:pPr>
      <w:r w:rsidRPr="00801BAE">
        <w:rPr>
          <w:b/>
        </w:rPr>
        <w:t xml:space="preserve">2. </w:t>
      </w:r>
      <w:r w:rsidRPr="00801BAE">
        <w:t xml:space="preserve">Сроковете в документацията са в календарни дни. Когато срокът е в работни дни, това е изрично указано при посочването на съответния срок. </w:t>
      </w:r>
    </w:p>
    <w:p w:rsidR="00873841" w:rsidRPr="00447F17" w:rsidRDefault="00873841" w:rsidP="00873841">
      <w:pPr>
        <w:shd w:val="clear" w:color="auto" w:fill="FFFFFF"/>
        <w:spacing w:after="120"/>
        <w:ind w:firstLine="720"/>
        <w:jc w:val="both"/>
        <w:textAlignment w:val="center"/>
        <w:rPr>
          <w:b/>
        </w:rPr>
      </w:pPr>
      <w:r w:rsidRPr="00447F17">
        <w:rPr>
          <w:b/>
        </w:rPr>
        <w:t>По неуредените въпроси от настоящата документация ще се прилагат разпоредбите на Закона за обществените поръчки, Правилника за прилагана на Закона за обществените поръчки и действащото българско законодателство.</w:t>
      </w:r>
    </w:p>
    <w:p w:rsidR="00873841" w:rsidRDefault="00873841" w:rsidP="00873841">
      <w:pPr>
        <w:shd w:val="clear" w:color="auto" w:fill="FFFFFF"/>
        <w:spacing w:after="120"/>
      </w:pPr>
    </w:p>
    <w:p w:rsidR="001B37C4" w:rsidRDefault="00540069" w:rsidP="005E0358">
      <w:pPr>
        <w:shd w:val="clear" w:color="auto" w:fill="FFFFFF"/>
        <w:spacing w:line="276" w:lineRule="auto"/>
        <w:ind w:firstLine="720"/>
        <w:jc w:val="both"/>
        <w:rPr>
          <w:lang w:val="en-US"/>
        </w:rPr>
      </w:pPr>
      <w:r w:rsidRPr="000D03E3">
        <w:rPr>
          <w:lang w:val="en-US"/>
        </w:rPr>
        <w:br w:type="page"/>
      </w:r>
    </w:p>
    <w:p w:rsidR="00DB1310" w:rsidRPr="00A96BBF" w:rsidRDefault="00DB1310" w:rsidP="00DB1310">
      <w:pPr>
        <w:shd w:val="clear" w:color="auto" w:fill="FFFFFF"/>
        <w:spacing w:line="276" w:lineRule="auto"/>
        <w:jc w:val="right"/>
        <w:outlineLvl w:val="0"/>
        <w:rPr>
          <w:b/>
        </w:rPr>
      </w:pPr>
      <w:r w:rsidRPr="00A96BBF">
        <w:rPr>
          <w:b/>
        </w:rPr>
        <w:lastRenderedPageBreak/>
        <w:tab/>
      </w:r>
      <w:r w:rsidRPr="00A96BBF">
        <w:rPr>
          <w:b/>
        </w:rPr>
        <w:tab/>
      </w:r>
      <w:r w:rsidRPr="00A96BBF">
        <w:rPr>
          <w:b/>
        </w:rPr>
        <w:tab/>
      </w:r>
      <w:r w:rsidRPr="00A96BBF">
        <w:rPr>
          <w:b/>
        </w:rPr>
        <w:tab/>
      </w:r>
      <w:r w:rsidRPr="00A96BBF">
        <w:rPr>
          <w:b/>
        </w:rPr>
        <w:tab/>
      </w:r>
    </w:p>
    <w:p w:rsidR="00873841" w:rsidRDefault="00873841" w:rsidP="00421AE1">
      <w:pPr>
        <w:spacing w:line="276" w:lineRule="auto"/>
        <w:jc w:val="center"/>
        <w:rPr>
          <w:b/>
          <w:bCs/>
          <w:lang w:val="en-US"/>
        </w:rPr>
      </w:pPr>
      <w:r w:rsidRPr="00873841">
        <w:rPr>
          <w:b/>
          <w:bCs/>
        </w:rPr>
        <w:t xml:space="preserve">РАЗДЕЛ </w:t>
      </w:r>
      <w:r w:rsidRPr="00873841">
        <w:rPr>
          <w:b/>
          <w:bCs/>
          <w:lang w:val="en-US"/>
        </w:rPr>
        <w:t>V</w:t>
      </w:r>
      <w:r>
        <w:rPr>
          <w:b/>
          <w:bCs/>
          <w:lang w:val="en-US"/>
        </w:rPr>
        <w:t>I</w:t>
      </w:r>
    </w:p>
    <w:p w:rsidR="00873841" w:rsidRPr="00421AE1" w:rsidRDefault="00873841" w:rsidP="00421AE1">
      <w:pPr>
        <w:spacing w:line="276" w:lineRule="auto"/>
        <w:jc w:val="center"/>
        <w:rPr>
          <w:b/>
          <w:bCs/>
        </w:rPr>
      </w:pPr>
      <w:r>
        <w:rPr>
          <w:b/>
          <w:bCs/>
        </w:rPr>
        <w:t>ПРОЕКТ НА ДОГОВОР</w:t>
      </w:r>
    </w:p>
    <w:p w:rsidR="00DB1310" w:rsidRDefault="00DB1310" w:rsidP="00421AE1">
      <w:pPr>
        <w:spacing w:line="276" w:lineRule="auto"/>
        <w:jc w:val="both"/>
        <w:rPr>
          <w:b/>
        </w:rPr>
      </w:pPr>
      <w:r>
        <w:rPr>
          <w:b/>
        </w:rPr>
        <w:tab/>
      </w:r>
      <w:r>
        <w:rPr>
          <w:b/>
        </w:rPr>
        <w:tab/>
      </w:r>
      <w:r>
        <w:rPr>
          <w:b/>
        </w:rPr>
        <w:tab/>
      </w:r>
      <w:r>
        <w:rPr>
          <w:b/>
        </w:rPr>
        <w:tab/>
      </w:r>
    </w:p>
    <w:p w:rsidR="00DB1310" w:rsidRPr="00A96BBF" w:rsidRDefault="00DB1310" w:rsidP="00DB1310">
      <w:pPr>
        <w:spacing w:line="276" w:lineRule="auto"/>
        <w:ind w:left="7920" w:firstLine="720"/>
        <w:rPr>
          <w:b/>
        </w:rPr>
      </w:pPr>
      <w:r>
        <w:rPr>
          <w:b/>
        </w:rPr>
        <w:t>ПРОЕКТ!</w:t>
      </w:r>
    </w:p>
    <w:p w:rsidR="005E0358" w:rsidRPr="001813A5" w:rsidRDefault="005E0358" w:rsidP="005E0358">
      <w:pPr>
        <w:autoSpaceDE w:val="0"/>
        <w:autoSpaceDN w:val="0"/>
        <w:adjustRightInd w:val="0"/>
        <w:jc w:val="center"/>
        <w:rPr>
          <w:rFonts w:ascii="Times New Roman CYR" w:hAnsi="Times New Roman CYR" w:cs="Times New Roman CYR"/>
          <w:b/>
          <w:bCs/>
        </w:rPr>
      </w:pPr>
      <w:r w:rsidRPr="001813A5">
        <w:rPr>
          <w:rFonts w:ascii="Times New Roman CYR" w:hAnsi="Times New Roman CYR" w:cs="Times New Roman CYR"/>
          <w:b/>
          <w:bCs/>
        </w:rPr>
        <w:t>ДОГОВОР</w:t>
      </w:r>
    </w:p>
    <w:p w:rsidR="00DB1310" w:rsidRPr="005E0358" w:rsidRDefault="005E0358" w:rsidP="005E0358">
      <w:pPr>
        <w:spacing w:line="276" w:lineRule="auto"/>
        <w:jc w:val="center"/>
        <w:rPr>
          <w:b/>
          <w:w w:val="150"/>
          <w:sz w:val="32"/>
          <w:szCs w:val="32"/>
        </w:rPr>
      </w:pPr>
      <w:r w:rsidRPr="001813A5">
        <w:rPr>
          <w:rFonts w:ascii="Times New Roman CYR" w:hAnsi="Times New Roman CYR" w:cs="Times New Roman CYR"/>
          <w:b/>
          <w:bCs/>
        </w:rPr>
        <w:t xml:space="preserve">за възлагане на обществена поръчка </w:t>
      </w:r>
    </w:p>
    <w:p w:rsidR="00DB1310" w:rsidRPr="00A96BBF" w:rsidRDefault="00DB1310" w:rsidP="00DB1310">
      <w:pPr>
        <w:spacing w:line="276" w:lineRule="auto"/>
        <w:rPr>
          <w:b/>
        </w:rPr>
      </w:pPr>
    </w:p>
    <w:p w:rsidR="00DB1310" w:rsidRPr="00A96BBF" w:rsidRDefault="00DB1310" w:rsidP="008F45BB">
      <w:pPr>
        <w:spacing w:line="276" w:lineRule="auto"/>
        <w:jc w:val="both"/>
      </w:pPr>
      <w:r w:rsidRPr="00A96BBF">
        <w:t xml:space="preserve">Днес, ……………2016 година, в Република България, Община </w:t>
      </w:r>
      <w:r w:rsidR="00EC42FC">
        <w:t>Брегово</w:t>
      </w:r>
      <w:r w:rsidRPr="00A96BBF">
        <w:t xml:space="preserve">, област </w:t>
      </w:r>
      <w:r w:rsidR="004427C4">
        <w:t>Видин</w:t>
      </w:r>
      <w:r w:rsidRPr="00A96BBF">
        <w:t>, между страните:</w:t>
      </w:r>
    </w:p>
    <w:p w:rsidR="00DB1310" w:rsidRPr="00A96BBF" w:rsidRDefault="00DB1310" w:rsidP="008F45BB">
      <w:pPr>
        <w:spacing w:line="276" w:lineRule="auto"/>
        <w:jc w:val="both"/>
      </w:pPr>
      <w:r w:rsidRPr="00A96BBF">
        <w:t>1</w:t>
      </w:r>
      <w:r w:rsidRPr="00A96BBF">
        <w:rPr>
          <w:b/>
        </w:rPr>
        <w:t xml:space="preserve">. ОБЩИНА </w:t>
      </w:r>
      <w:r w:rsidR="00EC42FC">
        <w:rPr>
          <w:b/>
        </w:rPr>
        <w:t>БРЕГОВО</w:t>
      </w:r>
      <w:r w:rsidR="009471F7">
        <w:t xml:space="preserve">, БУЛСТАТ 000159489, </w:t>
      </w:r>
      <w:r w:rsidRPr="00A96BBF">
        <w:t xml:space="preserve">със седалище и адрес на управление: </w:t>
      </w:r>
      <w:r w:rsidR="0024238B">
        <w:t>град</w:t>
      </w:r>
      <w:r w:rsidR="009A5DA5">
        <w:rPr>
          <w:lang w:val="en-US"/>
        </w:rPr>
        <w:t xml:space="preserve"> </w:t>
      </w:r>
      <w:r w:rsidR="00EC42FC">
        <w:t>Брегово</w:t>
      </w:r>
      <w:r w:rsidRPr="00A96BBF">
        <w:t xml:space="preserve">, </w:t>
      </w:r>
      <w:r w:rsidR="0024238B">
        <w:t>пл. „Централен“ №1</w:t>
      </w:r>
      <w:r w:rsidRPr="00A96BBF">
        <w:t xml:space="preserve">, област </w:t>
      </w:r>
      <w:r w:rsidR="0024238B">
        <w:t>Видин</w:t>
      </w:r>
      <w:r w:rsidRPr="00A96BBF">
        <w:t xml:space="preserve">, представлявана от </w:t>
      </w:r>
      <w:r w:rsidR="0024238B" w:rsidRPr="0024238B">
        <w:rPr>
          <w:bCs/>
        </w:rPr>
        <w:t>инж.Милчо Лалов</w:t>
      </w:r>
      <w:r w:rsidR="009471F7">
        <w:rPr>
          <w:bCs/>
        </w:rPr>
        <w:t xml:space="preserve"> Въков</w:t>
      </w:r>
      <w:r w:rsidRPr="00A96BBF">
        <w:t xml:space="preserve">, в качеството си на Кмет на общината и </w:t>
      </w:r>
      <w:r w:rsidR="009471F7">
        <w:t>Христина Борисова Николова</w:t>
      </w:r>
      <w:r w:rsidRPr="00A96BBF">
        <w:t xml:space="preserve"> – главен счетоводител, наричана накратко „ВЪЗЛОЖИТЕЛ,“</w:t>
      </w:r>
    </w:p>
    <w:p w:rsidR="00DB1310" w:rsidRPr="00A96BBF" w:rsidRDefault="00DB1310" w:rsidP="008F45BB">
      <w:pPr>
        <w:spacing w:line="276" w:lineRule="auto"/>
        <w:jc w:val="both"/>
      </w:pPr>
      <w:r w:rsidRPr="00A96BBF">
        <w:t>и</w:t>
      </w:r>
    </w:p>
    <w:p w:rsidR="00DB1310" w:rsidRPr="00A96BBF" w:rsidRDefault="00DB1310" w:rsidP="008F45BB">
      <w:pPr>
        <w:jc w:val="both"/>
      </w:pPr>
      <w:r w:rsidRPr="00A96BBF">
        <w:t xml:space="preserve">2. </w:t>
      </w:r>
      <w:r w:rsidRPr="00A96BBF">
        <w:rPr>
          <w:b/>
        </w:rPr>
        <w:t>„……………………………“ ………..</w:t>
      </w:r>
      <w:r w:rsidRPr="00A96BBF">
        <w:t xml:space="preserve">, регистрирано в Търговския регистър при Агенция по вписванията, под ЕИК …………………., със седалище и адрес на управление в ……………………………….., представлявано от ………………………………., в качеството му на - ………………………, </w:t>
      </w:r>
      <w:r w:rsidRPr="00A96BBF">
        <w:rPr>
          <w:lang w:val="ru-RU"/>
        </w:rPr>
        <w:t>определен за изпълнител след проведен</w:t>
      </w:r>
      <w:r>
        <w:rPr>
          <w:lang w:val="ru-RU"/>
        </w:rPr>
        <w:t>о</w:t>
      </w:r>
      <w:r w:rsidRPr="00A96BBF">
        <w:rPr>
          <w:lang w:val="ru-RU"/>
        </w:rPr>
        <w:t xml:space="preserve"> публично състезание</w:t>
      </w:r>
      <w:r w:rsidRPr="00A96BBF">
        <w:rPr>
          <w:vertAlign w:val="superscript"/>
          <w:lang w:val="ru-RU"/>
        </w:rPr>
        <w:footnoteReference w:id="2"/>
      </w:r>
      <w:r w:rsidRPr="00A96BBF">
        <w:rPr>
          <w:lang w:val="ru-RU"/>
        </w:rPr>
        <w:t xml:space="preserve"> за възлагане на обществена</w:t>
      </w:r>
      <w:r w:rsidR="009471F7">
        <w:rPr>
          <w:lang w:val="ru-RU"/>
        </w:rPr>
        <w:t xml:space="preserve"> </w:t>
      </w:r>
      <w:r w:rsidRPr="00A96BBF">
        <w:rPr>
          <w:lang w:val="ru-RU"/>
        </w:rPr>
        <w:t>поръчка № …………………….., наричанопо-долу за краткост „ИЗПЪЛНИТЕЛ“, от друга страна</w:t>
      </w:r>
      <w:r w:rsidRPr="00A96BBF">
        <w:t xml:space="preserve">,  </w:t>
      </w:r>
      <w:r w:rsidRPr="00A96BBF">
        <w:rPr>
          <w:b/>
        </w:rPr>
        <w:t>на основание чл</w:t>
      </w:r>
      <w:r w:rsidR="00C15ED1">
        <w:rPr>
          <w:b/>
          <w:lang w:val="en-US"/>
        </w:rPr>
        <w:t xml:space="preserve">. </w:t>
      </w:r>
      <w:r w:rsidRPr="00A96BBF">
        <w:rPr>
          <w:b/>
        </w:rPr>
        <w:t>……, ал…</w:t>
      </w:r>
      <w:r w:rsidR="00C15ED1">
        <w:rPr>
          <w:b/>
          <w:lang w:val="en-US"/>
        </w:rPr>
        <w:t>..</w:t>
      </w:r>
      <w:r w:rsidRPr="00A96BBF">
        <w:rPr>
          <w:b/>
        </w:rPr>
        <w:t xml:space="preserve"> ЗОП и Заповед № ………../…………………. г. на Кмета на община </w:t>
      </w:r>
      <w:r w:rsidR="00EC42FC">
        <w:rPr>
          <w:b/>
        </w:rPr>
        <w:t>Брегово</w:t>
      </w:r>
      <w:r w:rsidRPr="00A96BBF">
        <w:rPr>
          <w:b/>
        </w:rPr>
        <w:t>, се състави и подписа настоящия договор за следното:</w:t>
      </w:r>
    </w:p>
    <w:p w:rsidR="00DB1310" w:rsidRPr="007711A9" w:rsidRDefault="00DB1310" w:rsidP="008F45BB">
      <w:pPr>
        <w:pStyle w:val="37"/>
        <w:shd w:val="clear" w:color="auto" w:fill="auto"/>
        <w:tabs>
          <w:tab w:val="left" w:leader="dot" w:pos="2919"/>
          <w:tab w:val="left" w:leader="dot" w:pos="5305"/>
          <w:tab w:val="left" w:leader="dot" w:pos="6030"/>
          <w:tab w:val="left" w:leader="dot" w:pos="7350"/>
          <w:tab w:val="left" w:pos="9356"/>
        </w:tabs>
        <w:spacing w:after="0" w:line="274" w:lineRule="exact"/>
        <w:ind w:right="51" w:hanging="284"/>
        <w:jc w:val="both"/>
        <w:rPr>
          <w:sz w:val="24"/>
          <w:szCs w:val="24"/>
        </w:rPr>
      </w:pPr>
    </w:p>
    <w:p w:rsidR="00DB1310" w:rsidRPr="007711A9" w:rsidRDefault="00DB1310" w:rsidP="008F45BB">
      <w:pPr>
        <w:keepNext/>
        <w:keepLines/>
        <w:tabs>
          <w:tab w:val="left" w:pos="0"/>
        </w:tabs>
        <w:spacing w:after="263" w:line="230" w:lineRule="exact"/>
        <w:ind w:right="51"/>
        <w:jc w:val="both"/>
        <w:rPr>
          <w:b/>
        </w:rPr>
      </w:pPr>
      <w:bookmarkStart w:id="12" w:name="bookmark1"/>
      <w:r w:rsidRPr="004F2C60">
        <w:rPr>
          <w:rStyle w:val="15"/>
          <w:b/>
          <w:u w:val="none"/>
        </w:rPr>
        <w:tab/>
      </w:r>
      <w:r w:rsidRPr="007711A9">
        <w:rPr>
          <w:rStyle w:val="15"/>
          <w:b/>
        </w:rPr>
        <w:t>I. ПРЕДМЕТ НА ДОГОВОРА</w:t>
      </w:r>
      <w:bookmarkEnd w:id="12"/>
    </w:p>
    <w:p w:rsidR="00DB1310" w:rsidRDefault="00DB1310" w:rsidP="008F45BB">
      <w:pPr>
        <w:pStyle w:val="37"/>
        <w:shd w:val="clear" w:color="auto" w:fill="auto"/>
        <w:tabs>
          <w:tab w:val="left" w:leader="dot" w:pos="3682"/>
          <w:tab w:val="left" w:pos="9356"/>
        </w:tabs>
        <w:spacing w:after="0" w:line="274" w:lineRule="exact"/>
        <w:ind w:right="51" w:hanging="284"/>
        <w:jc w:val="both"/>
        <w:rPr>
          <w:sz w:val="24"/>
          <w:szCs w:val="24"/>
          <w:lang w:val="en-US"/>
        </w:rPr>
      </w:pPr>
      <w:r>
        <w:rPr>
          <w:b/>
          <w:sz w:val="24"/>
          <w:szCs w:val="24"/>
        </w:rPr>
        <w:tab/>
      </w:r>
      <w:r w:rsidRPr="007711A9">
        <w:rPr>
          <w:b/>
          <w:sz w:val="24"/>
          <w:szCs w:val="24"/>
        </w:rPr>
        <w:t>Чл.1.</w:t>
      </w:r>
      <w:r w:rsidRPr="007711A9">
        <w:rPr>
          <w:sz w:val="24"/>
          <w:szCs w:val="24"/>
        </w:rPr>
        <w:t xml:space="preserve"> (1) ВЪЗЛОЖИТЕЛЯТ възлага, а </w:t>
      </w:r>
      <w:r>
        <w:rPr>
          <w:sz w:val="24"/>
          <w:szCs w:val="24"/>
        </w:rPr>
        <w:t xml:space="preserve">ИЗПЪЛНИТЕЛЯТ приема да изработи </w:t>
      </w:r>
      <w:r w:rsidR="007D0F33" w:rsidRPr="007D0F33">
        <w:rPr>
          <w:sz w:val="24"/>
          <w:szCs w:val="24"/>
        </w:rPr>
        <w:t xml:space="preserve">„ИЗРАБОТВАНЕ НА ОБЩ УСТРОЙСТВЕН ПЛАН НА ОБЩИНА </w:t>
      </w:r>
      <w:r w:rsidR="00EC42FC">
        <w:rPr>
          <w:sz w:val="24"/>
          <w:szCs w:val="24"/>
        </w:rPr>
        <w:t>БРЕГОВО</w:t>
      </w:r>
      <w:r w:rsidR="007D0F33" w:rsidRPr="007D0F33">
        <w:rPr>
          <w:sz w:val="24"/>
          <w:szCs w:val="24"/>
          <w:lang w:val="en-US"/>
        </w:rPr>
        <w:t xml:space="preserve">, </w:t>
      </w:r>
      <w:r w:rsidR="007D0F33" w:rsidRPr="007D0F33">
        <w:rPr>
          <w:sz w:val="24"/>
          <w:szCs w:val="24"/>
        </w:rPr>
        <w:t>ЕКОЛОГИЧНА ОЦЕНКА И ОЦЕНКА ЗА СЪВМЕСТИМОСТ”</w:t>
      </w:r>
      <w:r w:rsidRPr="007711A9">
        <w:rPr>
          <w:sz w:val="24"/>
          <w:szCs w:val="24"/>
        </w:rPr>
        <w:t xml:space="preserve">, съгласно „Задание за изработване на Общ устройствен план на Община </w:t>
      </w:r>
      <w:r w:rsidR="00EC42FC">
        <w:rPr>
          <w:sz w:val="24"/>
          <w:szCs w:val="24"/>
        </w:rPr>
        <w:t>Брегово</w:t>
      </w:r>
      <w:r w:rsidRPr="007711A9">
        <w:rPr>
          <w:sz w:val="24"/>
          <w:szCs w:val="24"/>
        </w:rPr>
        <w:t>”</w:t>
      </w:r>
      <w:r w:rsidR="005E0358">
        <w:rPr>
          <w:sz w:val="24"/>
          <w:szCs w:val="24"/>
        </w:rPr>
        <w:t xml:space="preserve">, </w:t>
      </w:r>
      <w:r w:rsidR="005E0358" w:rsidRPr="00395306">
        <w:rPr>
          <w:rFonts w:ascii="Times New Roman CYR" w:hAnsi="Times New Roman CYR" w:cs="Times New Roman CYR"/>
          <w:spacing w:val="-1"/>
          <w:sz w:val="24"/>
          <w:szCs w:val="24"/>
        </w:rPr>
        <w:t>Техническата спецификация от документацията за участие в обществената поръчка</w:t>
      </w:r>
      <w:r w:rsidR="005E0358" w:rsidRPr="00395306">
        <w:rPr>
          <w:rFonts w:ascii="Times New Roman CYR" w:hAnsi="Times New Roman CYR" w:cs="Times New Roman CYR"/>
          <w:sz w:val="24"/>
          <w:szCs w:val="24"/>
        </w:rPr>
        <w:t xml:space="preserve">, Предложението за изпълнение на поръчката и Ценовото предложение на ИЗПЪЛНИТЕЛЯ, представляващи съответно </w:t>
      </w:r>
      <w:r w:rsidR="005E0358" w:rsidRPr="005E0358">
        <w:rPr>
          <w:rFonts w:ascii="Times New Roman CYR" w:hAnsi="Times New Roman CYR" w:cs="Times New Roman CYR"/>
          <w:bCs/>
          <w:sz w:val="24"/>
          <w:szCs w:val="24"/>
        </w:rPr>
        <w:t>Приложения №1, №2, №3</w:t>
      </w:r>
      <w:r w:rsidR="005E0358" w:rsidRPr="005E0358">
        <w:rPr>
          <w:rFonts w:ascii="Times New Roman CYR" w:hAnsi="Times New Roman CYR" w:cs="Times New Roman CYR"/>
          <w:sz w:val="24"/>
          <w:szCs w:val="24"/>
        </w:rPr>
        <w:t>,</w:t>
      </w:r>
      <w:r w:rsidR="005E0358" w:rsidRPr="005E0358">
        <w:rPr>
          <w:rFonts w:ascii="Times New Roman CYR" w:hAnsi="Times New Roman CYR" w:cs="Times New Roman CYR"/>
          <w:bCs/>
          <w:sz w:val="24"/>
          <w:szCs w:val="24"/>
        </w:rPr>
        <w:t xml:space="preserve"> №4,</w:t>
      </w:r>
      <w:r w:rsidR="005E0358" w:rsidRPr="00395306">
        <w:rPr>
          <w:rFonts w:ascii="Times New Roman CYR" w:hAnsi="Times New Roman CYR" w:cs="Times New Roman CYR"/>
          <w:sz w:val="24"/>
          <w:szCs w:val="24"/>
        </w:rPr>
        <w:t xml:space="preserve"> неразделна част от този договор</w:t>
      </w:r>
      <w:r w:rsidR="005E0358" w:rsidRPr="00395306">
        <w:rPr>
          <w:rFonts w:ascii="Times New Roman CYR" w:hAnsi="Times New Roman CYR" w:cs="Times New Roman CYR"/>
          <w:b/>
          <w:bCs/>
          <w:sz w:val="24"/>
          <w:szCs w:val="24"/>
        </w:rPr>
        <w:t>.</w:t>
      </w:r>
    </w:p>
    <w:p w:rsidR="00DB1310" w:rsidRPr="006F50FE" w:rsidRDefault="00DB1310" w:rsidP="008F45BB">
      <w:pPr>
        <w:pStyle w:val="37"/>
        <w:shd w:val="clear" w:color="auto" w:fill="auto"/>
        <w:tabs>
          <w:tab w:val="left" w:leader="dot" w:pos="3682"/>
          <w:tab w:val="left" w:pos="9356"/>
        </w:tabs>
        <w:spacing w:after="0" w:line="274" w:lineRule="exact"/>
        <w:ind w:right="51" w:hanging="284"/>
        <w:jc w:val="both"/>
        <w:rPr>
          <w:sz w:val="24"/>
          <w:szCs w:val="24"/>
          <w:lang w:val="en-US"/>
        </w:rPr>
      </w:pPr>
    </w:p>
    <w:p w:rsidR="00DB1310" w:rsidRDefault="00DB1310" w:rsidP="008F45BB">
      <w:pPr>
        <w:pStyle w:val="37"/>
        <w:shd w:val="clear" w:color="auto" w:fill="auto"/>
        <w:tabs>
          <w:tab w:val="left" w:pos="0"/>
          <w:tab w:val="left" w:pos="9356"/>
        </w:tabs>
        <w:spacing w:after="0" w:line="274" w:lineRule="exact"/>
        <w:ind w:right="51" w:firstLine="0"/>
        <w:jc w:val="both"/>
        <w:rPr>
          <w:sz w:val="24"/>
          <w:szCs w:val="24"/>
        </w:rPr>
      </w:pPr>
      <w:r>
        <w:rPr>
          <w:sz w:val="24"/>
          <w:szCs w:val="24"/>
          <w:lang w:val="en-US"/>
        </w:rPr>
        <w:t xml:space="preserve">(2) </w:t>
      </w:r>
      <w:r w:rsidRPr="007711A9">
        <w:rPr>
          <w:sz w:val="24"/>
          <w:szCs w:val="24"/>
        </w:rPr>
        <w:t xml:space="preserve">ИЗПЪЛНИТЕЛЯТ се задължава да извърши услугата, предмет на договора, в съответствие с изискванията на действащото европейско и национално законодателство, както и със становищата на компетентните органи: Регионална инспекция по </w:t>
      </w:r>
      <w:r>
        <w:rPr>
          <w:sz w:val="24"/>
          <w:szCs w:val="24"/>
        </w:rPr>
        <w:t xml:space="preserve">околната среда и водите (РИОСВ) - </w:t>
      </w:r>
      <w:r w:rsidR="00EC42FC">
        <w:rPr>
          <w:sz w:val="24"/>
          <w:szCs w:val="24"/>
        </w:rPr>
        <w:t>Монтана</w:t>
      </w:r>
      <w:r>
        <w:rPr>
          <w:sz w:val="24"/>
          <w:szCs w:val="24"/>
        </w:rPr>
        <w:t xml:space="preserve">, </w:t>
      </w:r>
      <w:r w:rsidRPr="007711A9">
        <w:rPr>
          <w:sz w:val="24"/>
          <w:szCs w:val="24"/>
        </w:rPr>
        <w:t xml:space="preserve">и </w:t>
      </w:r>
      <w:r w:rsidRPr="00DD2B92">
        <w:rPr>
          <w:sz w:val="24"/>
          <w:szCs w:val="24"/>
        </w:rPr>
        <w:t>Националния институт за недвижимо културно наследство</w:t>
      </w:r>
      <w:r w:rsidR="00BB588B">
        <w:rPr>
          <w:sz w:val="24"/>
          <w:szCs w:val="24"/>
        </w:rPr>
        <w:t>, дадени преди или в хода на изпълнение на поръчката</w:t>
      </w:r>
      <w:r w:rsidRPr="00DD2B92">
        <w:rPr>
          <w:sz w:val="24"/>
          <w:szCs w:val="24"/>
        </w:rPr>
        <w:t>.</w:t>
      </w:r>
    </w:p>
    <w:p w:rsidR="00F02989" w:rsidRDefault="00F02989" w:rsidP="00DB1310">
      <w:pPr>
        <w:pStyle w:val="37"/>
        <w:shd w:val="clear" w:color="auto" w:fill="auto"/>
        <w:tabs>
          <w:tab w:val="left" w:pos="0"/>
          <w:tab w:val="left" w:pos="9356"/>
        </w:tabs>
        <w:spacing w:after="0" w:line="274" w:lineRule="exact"/>
        <w:ind w:left="-284" w:right="51" w:firstLine="0"/>
        <w:jc w:val="both"/>
        <w:rPr>
          <w:sz w:val="24"/>
          <w:szCs w:val="24"/>
          <w:lang w:val="en-US"/>
        </w:rPr>
      </w:pPr>
    </w:p>
    <w:p w:rsidR="005E0358" w:rsidRPr="005E0358" w:rsidRDefault="00DB1310" w:rsidP="008F45BB">
      <w:pPr>
        <w:pStyle w:val="37"/>
        <w:tabs>
          <w:tab w:val="left" w:pos="0"/>
          <w:tab w:val="left" w:pos="9356"/>
        </w:tabs>
        <w:spacing w:line="274" w:lineRule="exact"/>
        <w:ind w:right="51" w:firstLine="0"/>
        <w:jc w:val="both"/>
        <w:rPr>
          <w:sz w:val="24"/>
          <w:szCs w:val="24"/>
          <w:lang w:val="en-US"/>
        </w:rPr>
      </w:pPr>
      <w:r>
        <w:rPr>
          <w:sz w:val="24"/>
          <w:szCs w:val="24"/>
          <w:lang w:val="en-US"/>
        </w:rPr>
        <w:t xml:space="preserve">(3) </w:t>
      </w:r>
      <w:r w:rsidR="005E0358" w:rsidRPr="005E0358">
        <w:rPr>
          <w:sz w:val="24"/>
          <w:szCs w:val="24"/>
          <w:lang w:val="en-US"/>
        </w:rPr>
        <w:t>Предметът</w:t>
      </w:r>
      <w:r w:rsidR="009A5DA5">
        <w:rPr>
          <w:sz w:val="24"/>
          <w:szCs w:val="24"/>
          <w:lang w:val="en-US"/>
        </w:rPr>
        <w:t xml:space="preserve"> </w:t>
      </w:r>
      <w:r w:rsidR="005E0358" w:rsidRPr="005E0358">
        <w:rPr>
          <w:sz w:val="24"/>
          <w:szCs w:val="24"/>
          <w:lang w:val="en-US"/>
        </w:rPr>
        <w:t>на</w:t>
      </w:r>
      <w:r w:rsidR="009A5DA5">
        <w:rPr>
          <w:sz w:val="24"/>
          <w:szCs w:val="24"/>
          <w:lang w:val="en-US"/>
        </w:rPr>
        <w:t xml:space="preserve"> </w:t>
      </w:r>
      <w:r w:rsidR="005E0358" w:rsidRPr="005E0358">
        <w:rPr>
          <w:sz w:val="24"/>
          <w:szCs w:val="24"/>
          <w:lang w:val="en-US"/>
        </w:rPr>
        <w:t>договора</w:t>
      </w:r>
      <w:r w:rsidR="009A5DA5">
        <w:rPr>
          <w:sz w:val="24"/>
          <w:szCs w:val="24"/>
          <w:lang w:val="en-US"/>
        </w:rPr>
        <w:t xml:space="preserve"> </w:t>
      </w:r>
      <w:r w:rsidR="005E0358" w:rsidRPr="005E0358">
        <w:rPr>
          <w:sz w:val="24"/>
          <w:szCs w:val="24"/>
          <w:lang w:val="en-US"/>
        </w:rPr>
        <w:t>обхваща</w:t>
      </w:r>
      <w:r w:rsidR="009A5DA5">
        <w:rPr>
          <w:sz w:val="24"/>
          <w:szCs w:val="24"/>
          <w:lang w:val="en-US"/>
        </w:rPr>
        <w:t xml:space="preserve"> </w:t>
      </w:r>
      <w:r w:rsidR="005E0358" w:rsidRPr="005E0358">
        <w:rPr>
          <w:sz w:val="24"/>
          <w:szCs w:val="24"/>
          <w:lang w:val="en-US"/>
        </w:rPr>
        <w:t>следните</w:t>
      </w:r>
      <w:r w:rsidR="009A5DA5">
        <w:rPr>
          <w:sz w:val="24"/>
          <w:szCs w:val="24"/>
          <w:lang w:val="en-US"/>
        </w:rPr>
        <w:t xml:space="preserve"> </w:t>
      </w:r>
      <w:r w:rsidR="005E0358" w:rsidRPr="005E0358">
        <w:rPr>
          <w:sz w:val="24"/>
          <w:szCs w:val="24"/>
          <w:lang w:val="en-US"/>
        </w:rPr>
        <w:t xml:space="preserve">дейности: </w:t>
      </w:r>
    </w:p>
    <w:p w:rsidR="005E0358" w:rsidRPr="005E0358" w:rsidRDefault="008F45BB" w:rsidP="008F45BB">
      <w:pPr>
        <w:pStyle w:val="37"/>
        <w:tabs>
          <w:tab w:val="left" w:pos="0"/>
          <w:tab w:val="left" w:pos="9356"/>
        </w:tabs>
        <w:spacing w:line="274" w:lineRule="exact"/>
        <w:ind w:right="51" w:firstLine="0"/>
        <w:jc w:val="both"/>
        <w:rPr>
          <w:sz w:val="24"/>
          <w:szCs w:val="24"/>
          <w:lang w:val="en-US"/>
        </w:rPr>
      </w:pPr>
      <w:r>
        <w:rPr>
          <w:sz w:val="24"/>
          <w:szCs w:val="24"/>
          <w:lang w:val="en-US"/>
        </w:rPr>
        <w:t>•</w:t>
      </w:r>
      <w:r w:rsidR="005E0358" w:rsidRPr="005E0358">
        <w:rPr>
          <w:sz w:val="24"/>
          <w:szCs w:val="24"/>
          <w:lang w:val="en-US"/>
        </w:rPr>
        <w:t>Дейност 1 – Изработване</w:t>
      </w:r>
      <w:r w:rsidR="009471F7">
        <w:rPr>
          <w:sz w:val="24"/>
          <w:szCs w:val="24"/>
        </w:rPr>
        <w:t xml:space="preserve"> </w:t>
      </w:r>
      <w:r w:rsidR="005E0358" w:rsidRPr="005E0358">
        <w:rPr>
          <w:sz w:val="24"/>
          <w:szCs w:val="24"/>
          <w:lang w:val="en-US"/>
        </w:rPr>
        <w:t>на</w:t>
      </w:r>
      <w:r w:rsidR="009471F7">
        <w:rPr>
          <w:sz w:val="24"/>
          <w:szCs w:val="24"/>
        </w:rPr>
        <w:t xml:space="preserve"> </w:t>
      </w:r>
      <w:r w:rsidR="005E0358" w:rsidRPr="005E0358">
        <w:rPr>
          <w:sz w:val="24"/>
          <w:szCs w:val="24"/>
          <w:lang w:val="en-US"/>
        </w:rPr>
        <w:t>проект</w:t>
      </w:r>
      <w:r w:rsidR="009471F7">
        <w:rPr>
          <w:sz w:val="24"/>
          <w:szCs w:val="24"/>
        </w:rPr>
        <w:t xml:space="preserve"> </w:t>
      </w:r>
      <w:r w:rsidR="005E0358" w:rsidRPr="005E0358">
        <w:rPr>
          <w:sz w:val="24"/>
          <w:szCs w:val="24"/>
          <w:lang w:val="en-US"/>
        </w:rPr>
        <w:t>заобщ устройствен план</w:t>
      </w:r>
      <w:r w:rsidR="009471F7">
        <w:rPr>
          <w:sz w:val="24"/>
          <w:szCs w:val="24"/>
        </w:rPr>
        <w:t xml:space="preserve"> </w:t>
      </w:r>
      <w:r w:rsidR="005E0358" w:rsidRPr="005E0358">
        <w:rPr>
          <w:sz w:val="24"/>
          <w:szCs w:val="24"/>
          <w:lang w:val="en-US"/>
        </w:rPr>
        <w:t>на</w:t>
      </w:r>
      <w:r w:rsidR="009471F7">
        <w:rPr>
          <w:sz w:val="24"/>
          <w:szCs w:val="24"/>
        </w:rPr>
        <w:t xml:space="preserve"> </w:t>
      </w:r>
      <w:r w:rsidR="005E0358" w:rsidRPr="005E0358">
        <w:rPr>
          <w:sz w:val="24"/>
          <w:szCs w:val="24"/>
          <w:lang w:val="en-US"/>
        </w:rPr>
        <w:t>Община</w:t>
      </w:r>
      <w:r w:rsidR="009471F7">
        <w:rPr>
          <w:sz w:val="24"/>
          <w:szCs w:val="24"/>
        </w:rPr>
        <w:t xml:space="preserve"> </w:t>
      </w:r>
      <w:r w:rsidR="00EC42FC">
        <w:rPr>
          <w:sz w:val="24"/>
          <w:szCs w:val="24"/>
          <w:lang w:val="en-US"/>
        </w:rPr>
        <w:t>Брегово</w:t>
      </w:r>
      <w:r w:rsidR="005E0358" w:rsidRPr="005E0358">
        <w:rPr>
          <w:sz w:val="24"/>
          <w:szCs w:val="24"/>
          <w:lang w:val="en-US"/>
        </w:rPr>
        <w:t xml:space="preserve">; </w:t>
      </w:r>
    </w:p>
    <w:p w:rsidR="00DB1310" w:rsidRPr="005E0358" w:rsidRDefault="008F45BB" w:rsidP="008F45BB">
      <w:pPr>
        <w:pStyle w:val="37"/>
        <w:shd w:val="clear" w:color="auto" w:fill="auto"/>
        <w:tabs>
          <w:tab w:val="left" w:pos="0"/>
          <w:tab w:val="left" w:pos="9356"/>
        </w:tabs>
        <w:spacing w:after="0" w:line="274" w:lineRule="exact"/>
        <w:ind w:right="51" w:firstLine="0"/>
        <w:jc w:val="both"/>
        <w:rPr>
          <w:sz w:val="24"/>
          <w:szCs w:val="24"/>
        </w:rPr>
      </w:pPr>
      <w:r>
        <w:rPr>
          <w:sz w:val="24"/>
          <w:szCs w:val="24"/>
          <w:lang w:val="en-US"/>
        </w:rPr>
        <w:t>•</w:t>
      </w:r>
      <w:r w:rsidR="005E0358" w:rsidRPr="005E0358">
        <w:rPr>
          <w:sz w:val="24"/>
          <w:szCs w:val="24"/>
          <w:lang w:val="en-US"/>
        </w:rPr>
        <w:t xml:space="preserve">Дейност 2 </w:t>
      </w:r>
      <w:r w:rsidR="009471F7">
        <w:rPr>
          <w:sz w:val="24"/>
          <w:szCs w:val="24"/>
          <w:lang w:val="en-US"/>
        </w:rPr>
        <w:t>–</w:t>
      </w:r>
      <w:r w:rsidR="005E0358" w:rsidRPr="005E0358">
        <w:rPr>
          <w:sz w:val="24"/>
          <w:szCs w:val="24"/>
          <w:lang w:val="en-US"/>
        </w:rPr>
        <w:t xml:space="preserve"> Извършване</w:t>
      </w:r>
      <w:r w:rsidR="009471F7">
        <w:rPr>
          <w:sz w:val="24"/>
          <w:szCs w:val="24"/>
        </w:rPr>
        <w:t xml:space="preserve"> </w:t>
      </w:r>
      <w:r w:rsidR="005E0358" w:rsidRPr="005E0358">
        <w:rPr>
          <w:sz w:val="24"/>
          <w:szCs w:val="24"/>
          <w:lang w:val="en-US"/>
        </w:rPr>
        <w:t>на</w:t>
      </w:r>
      <w:r w:rsidR="009471F7">
        <w:rPr>
          <w:sz w:val="24"/>
          <w:szCs w:val="24"/>
        </w:rPr>
        <w:t xml:space="preserve"> </w:t>
      </w:r>
      <w:r w:rsidR="005E0358" w:rsidRPr="005E0358">
        <w:rPr>
          <w:sz w:val="24"/>
          <w:szCs w:val="24"/>
          <w:lang w:val="en-US"/>
        </w:rPr>
        <w:t>екологична</w:t>
      </w:r>
      <w:r w:rsidR="009471F7">
        <w:rPr>
          <w:sz w:val="24"/>
          <w:szCs w:val="24"/>
        </w:rPr>
        <w:t xml:space="preserve"> </w:t>
      </w:r>
      <w:r w:rsidR="005E0358" w:rsidRPr="005E0358">
        <w:rPr>
          <w:sz w:val="24"/>
          <w:szCs w:val="24"/>
          <w:lang w:val="en-US"/>
        </w:rPr>
        <w:t>оценка (ЕО) и оценка</w:t>
      </w:r>
      <w:r w:rsidR="009471F7">
        <w:rPr>
          <w:sz w:val="24"/>
          <w:szCs w:val="24"/>
        </w:rPr>
        <w:t xml:space="preserve"> </w:t>
      </w:r>
      <w:r w:rsidR="005E0358" w:rsidRPr="005E0358">
        <w:rPr>
          <w:sz w:val="24"/>
          <w:szCs w:val="24"/>
          <w:lang w:val="en-US"/>
        </w:rPr>
        <w:t>за</w:t>
      </w:r>
      <w:r w:rsidR="009471F7">
        <w:rPr>
          <w:sz w:val="24"/>
          <w:szCs w:val="24"/>
        </w:rPr>
        <w:t xml:space="preserve"> </w:t>
      </w:r>
      <w:r w:rsidR="005E0358" w:rsidRPr="005E0358">
        <w:rPr>
          <w:sz w:val="24"/>
          <w:szCs w:val="24"/>
          <w:lang w:val="en-US"/>
        </w:rPr>
        <w:t>съвместимост (ОС) на</w:t>
      </w:r>
      <w:r w:rsidR="009471F7">
        <w:rPr>
          <w:sz w:val="24"/>
          <w:szCs w:val="24"/>
        </w:rPr>
        <w:t xml:space="preserve"> </w:t>
      </w:r>
      <w:r w:rsidR="005E0358" w:rsidRPr="005E0358">
        <w:rPr>
          <w:sz w:val="24"/>
          <w:szCs w:val="24"/>
          <w:lang w:val="en-US"/>
        </w:rPr>
        <w:t>проекта</w:t>
      </w:r>
      <w:r w:rsidR="009471F7">
        <w:rPr>
          <w:sz w:val="24"/>
          <w:szCs w:val="24"/>
        </w:rPr>
        <w:t xml:space="preserve"> </w:t>
      </w:r>
      <w:r w:rsidR="005E0358" w:rsidRPr="005E0358">
        <w:rPr>
          <w:sz w:val="24"/>
          <w:szCs w:val="24"/>
          <w:lang w:val="en-US"/>
        </w:rPr>
        <w:t>за</w:t>
      </w:r>
      <w:r w:rsidR="009471F7">
        <w:rPr>
          <w:sz w:val="24"/>
          <w:szCs w:val="24"/>
        </w:rPr>
        <w:t xml:space="preserve"> </w:t>
      </w:r>
      <w:r w:rsidR="005E0358" w:rsidRPr="005E0358">
        <w:rPr>
          <w:sz w:val="24"/>
          <w:szCs w:val="24"/>
          <w:lang w:val="en-US"/>
        </w:rPr>
        <w:t>общ устройствен план</w:t>
      </w:r>
      <w:r w:rsidR="009471F7">
        <w:rPr>
          <w:sz w:val="24"/>
          <w:szCs w:val="24"/>
        </w:rPr>
        <w:t xml:space="preserve"> </w:t>
      </w:r>
      <w:r w:rsidR="005E0358" w:rsidRPr="005E0358">
        <w:rPr>
          <w:sz w:val="24"/>
          <w:szCs w:val="24"/>
          <w:lang w:val="en-US"/>
        </w:rPr>
        <w:t>на</w:t>
      </w:r>
      <w:r w:rsidR="009471F7">
        <w:rPr>
          <w:sz w:val="24"/>
          <w:szCs w:val="24"/>
        </w:rPr>
        <w:t xml:space="preserve"> </w:t>
      </w:r>
      <w:r w:rsidR="005E0358" w:rsidRPr="005E0358">
        <w:rPr>
          <w:sz w:val="24"/>
          <w:szCs w:val="24"/>
          <w:lang w:val="en-US"/>
        </w:rPr>
        <w:t>Община</w:t>
      </w:r>
      <w:r w:rsidR="009471F7">
        <w:rPr>
          <w:sz w:val="24"/>
          <w:szCs w:val="24"/>
        </w:rPr>
        <w:t xml:space="preserve"> </w:t>
      </w:r>
      <w:r w:rsidR="00EC42FC">
        <w:rPr>
          <w:sz w:val="24"/>
          <w:szCs w:val="24"/>
          <w:lang w:val="en-US"/>
        </w:rPr>
        <w:t>Брегово</w:t>
      </w:r>
      <w:r w:rsidR="005E0358">
        <w:rPr>
          <w:sz w:val="24"/>
          <w:szCs w:val="24"/>
        </w:rPr>
        <w:t>;</w:t>
      </w:r>
    </w:p>
    <w:p w:rsidR="00DB1310" w:rsidRPr="0026156F" w:rsidRDefault="00DB1310" w:rsidP="008F45BB">
      <w:pPr>
        <w:pStyle w:val="37"/>
        <w:shd w:val="clear" w:color="auto" w:fill="auto"/>
        <w:tabs>
          <w:tab w:val="left" w:pos="0"/>
          <w:tab w:val="left" w:pos="9356"/>
        </w:tabs>
        <w:spacing w:after="0" w:line="274" w:lineRule="exact"/>
        <w:ind w:right="51" w:firstLine="0"/>
        <w:jc w:val="both"/>
        <w:rPr>
          <w:sz w:val="24"/>
          <w:szCs w:val="24"/>
          <w:lang w:val="en-US"/>
        </w:rPr>
      </w:pPr>
    </w:p>
    <w:p w:rsidR="00F02989" w:rsidRPr="007711A9" w:rsidRDefault="00F02989" w:rsidP="008F45BB">
      <w:pPr>
        <w:pStyle w:val="37"/>
        <w:shd w:val="clear" w:color="auto" w:fill="auto"/>
        <w:tabs>
          <w:tab w:val="left" w:pos="0"/>
          <w:tab w:val="left" w:pos="9356"/>
        </w:tabs>
        <w:spacing w:after="0" w:line="274" w:lineRule="exact"/>
        <w:ind w:right="51" w:firstLine="0"/>
        <w:jc w:val="both"/>
        <w:rPr>
          <w:sz w:val="24"/>
          <w:szCs w:val="24"/>
        </w:rPr>
      </w:pPr>
    </w:p>
    <w:p w:rsidR="00DB1310" w:rsidRPr="007711A9" w:rsidRDefault="00DB1310" w:rsidP="008F45BB">
      <w:pPr>
        <w:keepNext/>
        <w:keepLines/>
        <w:tabs>
          <w:tab w:val="left" w:pos="9356"/>
        </w:tabs>
        <w:spacing w:after="263" w:line="230" w:lineRule="exact"/>
        <w:ind w:right="51"/>
        <w:jc w:val="both"/>
        <w:rPr>
          <w:rStyle w:val="15"/>
          <w:b/>
        </w:rPr>
      </w:pPr>
      <w:bookmarkStart w:id="13" w:name="bookmark2"/>
      <w:r w:rsidRPr="00263736">
        <w:rPr>
          <w:rStyle w:val="15"/>
          <w:b/>
        </w:rPr>
        <w:lastRenderedPageBreak/>
        <w:t>II. ЦЕНА И НАЧИН НА ПЛАЩАНЕ</w:t>
      </w:r>
      <w:bookmarkEnd w:id="13"/>
    </w:p>
    <w:p w:rsidR="00104C03" w:rsidRPr="00395306" w:rsidRDefault="00DB1310" w:rsidP="008F45BB">
      <w:pPr>
        <w:autoSpaceDE w:val="0"/>
        <w:autoSpaceDN w:val="0"/>
        <w:adjustRightInd w:val="0"/>
        <w:jc w:val="both"/>
        <w:rPr>
          <w:rFonts w:ascii="Times New Roman CYR" w:hAnsi="Times New Roman CYR" w:cs="Times New Roman CYR"/>
        </w:rPr>
      </w:pPr>
      <w:r w:rsidRPr="007711A9">
        <w:rPr>
          <w:b/>
        </w:rPr>
        <w:t>Чл.2.</w:t>
      </w:r>
      <w:r w:rsidR="00104C03" w:rsidRPr="00395306">
        <w:rPr>
          <w:rFonts w:ascii="Times New Roman CYR" w:hAnsi="Times New Roman CYR" w:cs="Times New Roman CYR"/>
          <w:b/>
          <w:bCs/>
        </w:rPr>
        <w:t>(1)</w:t>
      </w:r>
      <w:r w:rsidR="00104C03" w:rsidRPr="00395306">
        <w:rPr>
          <w:rFonts w:ascii="Times New Roman CYR" w:hAnsi="Times New Roman CYR" w:cs="Times New Roman CYR"/>
        </w:rPr>
        <w:t xml:space="preserve"> ВЪЗЛОЖИТЕЯТ заплаща на ИЗПЪЛНИТЕЛЯ общо възнаграждение /крайна цена/ в размер </w:t>
      </w:r>
      <w:r w:rsidR="00104C03" w:rsidRPr="00395306">
        <w:rPr>
          <w:rFonts w:ascii="Times New Roman CYR" w:hAnsi="Times New Roman CYR" w:cs="Times New Roman CYR"/>
          <w:b/>
          <w:bCs/>
        </w:rPr>
        <w:t xml:space="preserve">на....................................................лв., без ДДС, </w:t>
      </w:r>
      <w:r w:rsidR="00104C03" w:rsidRPr="00395306">
        <w:rPr>
          <w:rFonts w:ascii="Times New Roman CYR" w:hAnsi="Times New Roman CYR" w:cs="Times New Roman CYR"/>
        </w:rPr>
        <w:t xml:space="preserve">представляващи </w:t>
      </w:r>
      <w:r w:rsidR="00104C03" w:rsidRPr="00395306">
        <w:rPr>
          <w:rFonts w:ascii="Times New Roman CYR" w:hAnsi="Times New Roman CYR" w:cs="Times New Roman CYR"/>
          <w:b/>
          <w:bCs/>
        </w:rPr>
        <w:t>........................................................с ДДС</w:t>
      </w:r>
      <w:r w:rsidR="00104C03" w:rsidRPr="00395306">
        <w:rPr>
          <w:rFonts w:ascii="Times New Roman CYR" w:hAnsi="Times New Roman CYR" w:cs="Times New Roman CYR"/>
        </w:rPr>
        <w:t xml:space="preserve">, съгласно Ценовото предложение на ИЗПЪЛНИТЕЛЯ - </w:t>
      </w:r>
      <w:r w:rsidR="00104C03" w:rsidRPr="00395306">
        <w:rPr>
          <w:rFonts w:ascii="Times New Roman CYR" w:hAnsi="Times New Roman CYR" w:cs="Times New Roman CYR"/>
          <w:b/>
          <w:bCs/>
        </w:rPr>
        <w:t xml:space="preserve">Приложение № </w:t>
      </w:r>
      <w:r w:rsidR="00104C03">
        <w:rPr>
          <w:rFonts w:ascii="Times New Roman CYR" w:hAnsi="Times New Roman CYR" w:cs="Times New Roman CYR"/>
          <w:b/>
          <w:bCs/>
        </w:rPr>
        <w:t>4</w:t>
      </w:r>
      <w:r w:rsidR="00104C03" w:rsidRPr="00395306">
        <w:rPr>
          <w:rFonts w:ascii="Times New Roman CYR" w:hAnsi="Times New Roman CYR" w:cs="Times New Roman CYR"/>
        </w:rPr>
        <w:t xml:space="preserve">, неразделна част от договора, както следва: </w:t>
      </w:r>
    </w:p>
    <w:p w:rsidR="00104C03" w:rsidRPr="00395306" w:rsidRDefault="00104C03" w:rsidP="008F45BB">
      <w:pPr>
        <w:autoSpaceDE w:val="0"/>
        <w:autoSpaceDN w:val="0"/>
        <w:adjustRightInd w:val="0"/>
        <w:jc w:val="both"/>
        <w:rPr>
          <w:rFonts w:ascii="Times New Roman CYR" w:hAnsi="Times New Roman CYR" w:cs="Times New Roman CYR"/>
          <w:b/>
          <w:bCs/>
        </w:rPr>
      </w:pPr>
      <w:r w:rsidRPr="00395306">
        <w:rPr>
          <w:b/>
          <w:bCs/>
        </w:rPr>
        <w:t xml:space="preserve">1. </w:t>
      </w:r>
      <w:r w:rsidRPr="00395306">
        <w:rPr>
          <w:rFonts w:ascii="Times New Roman CYR" w:hAnsi="Times New Roman CYR" w:cs="Times New Roman CYR"/>
          <w:b/>
          <w:bCs/>
        </w:rPr>
        <w:t>Дейност 1 - За изработване на проект за О</w:t>
      </w:r>
      <w:r>
        <w:rPr>
          <w:rFonts w:ascii="Times New Roman CYR" w:hAnsi="Times New Roman CYR" w:cs="Times New Roman CYR"/>
          <w:b/>
          <w:bCs/>
        </w:rPr>
        <w:t>У</w:t>
      </w:r>
      <w:r w:rsidRPr="00395306">
        <w:rPr>
          <w:rFonts w:ascii="Times New Roman CYR" w:hAnsi="Times New Roman CYR" w:cs="Times New Roman CYR"/>
          <w:b/>
          <w:bCs/>
        </w:rPr>
        <w:t xml:space="preserve">ПО (предварителен и окончателен проект) - </w:t>
      </w:r>
      <w:r w:rsidRPr="00F9379B">
        <w:rPr>
          <w:rFonts w:ascii="Times New Roman CYR" w:hAnsi="Times New Roman CYR" w:cs="Times New Roman CYR"/>
          <w:b/>
          <w:bCs/>
        </w:rPr>
        <w:t>……………………лв. /……</w:t>
      </w:r>
      <w:r>
        <w:rPr>
          <w:rFonts w:ascii="Times New Roman CYR" w:hAnsi="Times New Roman CYR" w:cs="Times New Roman CYR"/>
          <w:b/>
          <w:bCs/>
        </w:rPr>
        <w:t>/</w:t>
      </w:r>
      <w:r w:rsidRPr="00395306">
        <w:rPr>
          <w:rFonts w:ascii="Times New Roman CYR" w:hAnsi="Times New Roman CYR" w:cs="Times New Roman CYR"/>
          <w:b/>
          <w:bCs/>
        </w:rPr>
        <w:t xml:space="preserve"> без ДДС. </w:t>
      </w:r>
    </w:p>
    <w:p w:rsidR="00104C03" w:rsidRPr="0009686A" w:rsidRDefault="00104C03" w:rsidP="008F45BB">
      <w:pPr>
        <w:autoSpaceDE w:val="0"/>
        <w:autoSpaceDN w:val="0"/>
        <w:adjustRightInd w:val="0"/>
        <w:jc w:val="both"/>
        <w:rPr>
          <w:rFonts w:ascii="Times New Roman CYR" w:hAnsi="Times New Roman CYR" w:cs="Times New Roman CYR"/>
          <w:b/>
          <w:bCs/>
        </w:rPr>
      </w:pPr>
      <w:r w:rsidRPr="00395306">
        <w:rPr>
          <w:b/>
          <w:bCs/>
        </w:rPr>
        <w:t xml:space="preserve">2. </w:t>
      </w:r>
      <w:r w:rsidRPr="00395306">
        <w:rPr>
          <w:rFonts w:ascii="Times New Roman CYR" w:hAnsi="Times New Roman CYR" w:cs="Times New Roman CYR"/>
          <w:b/>
          <w:bCs/>
        </w:rPr>
        <w:t>Дейност 2 - За изготвяне на екологична оценка и оценка за съвместимост - …</w:t>
      </w:r>
      <w:r w:rsidRPr="00F9379B">
        <w:rPr>
          <w:rFonts w:ascii="Times New Roman CYR" w:hAnsi="Times New Roman CYR" w:cs="Times New Roman CYR"/>
          <w:b/>
          <w:bCs/>
        </w:rPr>
        <w:t>…..........................</w:t>
      </w:r>
      <w:r w:rsidRPr="00395306">
        <w:rPr>
          <w:rFonts w:ascii="Times New Roman CYR" w:hAnsi="Times New Roman CYR" w:cs="Times New Roman CYR"/>
          <w:b/>
          <w:bCs/>
        </w:rPr>
        <w:t>. лв.</w:t>
      </w:r>
      <w:r>
        <w:rPr>
          <w:rFonts w:ascii="Times New Roman CYR" w:hAnsi="Times New Roman CYR" w:cs="Times New Roman CYR"/>
          <w:b/>
          <w:bCs/>
        </w:rPr>
        <w:t xml:space="preserve"> /............................./, без ДДС.</w:t>
      </w:r>
    </w:p>
    <w:p w:rsidR="00104C03" w:rsidRPr="00395306" w:rsidRDefault="00104C03" w:rsidP="008F45BB">
      <w:pPr>
        <w:autoSpaceDE w:val="0"/>
        <w:autoSpaceDN w:val="0"/>
        <w:adjustRightInd w:val="0"/>
        <w:jc w:val="both"/>
        <w:rPr>
          <w:rFonts w:ascii="Times New Roman CYR" w:hAnsi="Times New Roman CYR" w:cs="Times New Roman CYR"/>
        </w:rPr>
      </w:pPr>
      <w:r w:rsidRPr="00395306">
        <w:rPr>
          <w:b/>
          <w:bCs/>
        </w:rPr>
        <w:t>(2)</w:t>
      </w:r>
      <w:r w:rsidRPr="00395306">
        <w:rPr>
          <w:rFonts w:ascii="Times New Roman CYR" w:hAnsi="Times New Roman CYR" w:cs="Times New Roman CYR"/>
        </w:rPr>
        <w:t>Възнаграждението по ал.1 се заплаща от ВЪЗЛОЖИТЕЛЯ, в случай, че дейностите бъдат реализирани</w:t>
      </w:r>
      <w:r>
        <w:rPr>
          <w:rFonts w:ascii="Times New Roman CYR" w:hAnsi="Times New Roman CYR" w:cs="Times New Roman CYR"/>
        </w:rPr>
        <w:t>,</w:t>
      </w:r>
      <w:r w:rsidRPr="00395306">
        <w:rPr>
          <w:rFonts w:ascii="Times New Roman CYR" w:hAnsi="Times New Roman CYR" w:cs="Times New Roman CYR"/>
        </w:rPr>
        <w:t xml:space="preserve"> качествено и в срока, посочен в настоящия договор. </w:t>
      </w:r>
    </w:p>
    <w:p w:rsidR="00104C03" w:rsidRPr="00395306" w:rsidRDefault="00104C03" w:rsidP="008F45BB">
      <w:pPr>
        <w:autoSpaceDE w:val="0"/>
        <w:autoSpaceDN w:val="0"/>
        <w:adjustRightInd w:val="0"/>
        <w:jc w:val="both"/>
        <w:rPr>
          <w:rFonts w:ascii="Times New Roman CYR" w:hAnsi="Times New Roman CYR" w:cs="Times New Roman CYR"/>
        </w:rPr>
      </w:pPr>
      <w:r w:rsidRPr="00395306">
        <w:rPr>
          <w:b/>
          <w:bCs/>
        </w:rPr>
        <w:t xml:space="preserve">(3) </w:t>
      </w:r>
      <w:r>
        <w:rPr>
          <w:rFonts w:ascii="Times New Roman CYR" w:hAnsi="Times New Roman CYR" w:cs="Times New Roman CYR"/>
        </w:rPr>
        <w:t>В Ц</w:t>
      </w:r>
      <w:r w:rsidRPr="00395306">
        <w:rPr>
          <w:rFonts w:ascii="Times New Roman CYR" w:hAnsi="Times New Roman CYR" w:cs="Times New Roman CYR"/>
        </w:rPr>
        <w:t>еновото предложение на ИЗПЪЛНИТЕЛЯ са посочени цени, които са определящи за извършването на отделни плащания от страна на ВЪЗЛОЖИТЕЛЯ, както и за определяне на размера на конкретните неустойки, предвидени в този договор.</w:t>
      </w:r>
    </w:p>
    <w:p w:rsidR="00104C03" w:rsidRDefault="00104C03" w:rsidP="008F45BB">
      <w:pPr>
        <w:autoSpaceDE w:val="0"/>
        <w:autoSpaceDN w:val="0"/>
        <w:adjustRightInd w:val="0"/>
        <w:jc w:val="both"/>
        <w:rPr>
          <w:rFonts w:ascii="Times New Roman CYR" w:hAnsi="Times New Roman CYR" w:cs="Times New Roman CYR"/>
        </w:rPr>
      </w:pPr>
      <w:r w:rsidRPr="00395306">
        <w:rPr>
          <w:b/>
          <w:bCs/>
        </w:rPr>
        <w:t xml:space="preserve">(4) </w:t>
      </w:r>
      <w:r w:rsidRPr="00395306">
        <w:rPr>
          <w:rFonts w:ascii="Times New Roman CYR" w:hAnsi="Times New Roman CYR" w:cs="Times New Roman CYR"/>
        </w:rPr>
        <w:t>Цената по ал. 1 е окончателна за времето на изпълнение на Договора и не подлежи на промяна</w:t>
      </w:r>
      <w:r w:rsidRPr="00395306">
        <w:rPr>
          <w:rFonts w:ascii="Times New Roman CYR" w:hAnsi="Times New Roman CYR" w:cs="Times New Roman CYR"/>
          <w:b/>
          <w:bCs/>
        </w:rPr>
        <w:t xml:space="preserve">, </w:t>
      </w:r>
      <w:r w:rsidRPr="0009686A">
        <w:rPr>
          <w:rFonts w:ascii="Times New Roman CYR" w:hAnsi="Times New Roman CYR" w:cs="Times New Roman CYR"/>
        </w:rPr>
        <w:t>освен ако промяната не се изразява в намаляване на договорените цени в интерес на ВЪЗЛОЖИТЕЛЯ.</w:t>
      </w:r>
    </w:p>
    <w:p w:rsidR="00104C03" w:rsidRPr="00395306" w:rsidRDefault="00104C03" w:rsidP="008F45BB">
      <w:pPr>
        <w:autoSpaceDE w:val="0"/>
        <w:autoSpaceDN w:val="0"/>
        <w:adjustRightInd w:val="0"/>
        <w:jc w:val="both"/>
        <w:rPr>
          <w:rFonts w:ascii="Times New Roman CYR" w:hAnsi="Times New Roman CYR" w:cs="Times New Roman CYR"/>
        </w:rPr>
      </w:pPr>
      <w:r w:rsidRPr="009C2AE8">
        <w:rPr>
          <w:rFonts w:ascii="Times New Roman CYR" w:hAnsi="Times New Roman CYR" w:cs="Times New Roman CYR"/>
          <w:b/>
        </w:rPr>
        <w:t>(5)</w:t>
      </w:r>
      <w:r w:rsidRPr="009C2AE8">
        <w:rPr>
          <w:rFonts w:ascii="Times New Roman CYR" w:hAnsi="Times New Roman CYR" w:cs="Times New Roman CYR"/>
        </w:rPr>
        <w:t>По този договор не се прилагат правила, относно директни разплащания с подизпълнители.</w:t>
      </w:r>
    </w:p>
    <w:p w:rsidR="00DB1310" w:rsidRDefault="00DB1310" w:rsidP="008F45BB">
      <w:pPr>
        <w:pStyle w:val="37"/>
        <w:shd w:val="clear" w:color="auto" w:fill="auto"/>
        <w:tabs>
          <w:tab w:val="left" w:leader="dot" w:pos="1950"/>
          <w:tab w:val="left" w:leader="dot" w:pos="3932"/>
          <w:tab w:val="left" w:pos="9356"/>
        </w:tabs>
        <w:spacing w:after="0" w:line="274" w:lineRule="exact"/>
        <w:ind w:right="51" w:firstLine="0"/>
        <w:jc w:val="both"/>
        <w:rPr>
          <w:sz w:val="24"/>
          <w:szCs w:val="24"/>
        </w:rPr>
      </w:pPr>
    </w:p>
    <w:p w:rsidR="00104C03" w:rsidRPr="00395306" w:rsidRDefault="00104C03" w:rsidP="008F45BB">
      <w:pPr>
        <w:autoSpaceDE w:val="0"/>
        <w:autoSpaceDN w:val="0"/>
        <w:adjustRightInd w:val="0"/>
        <w:jc w:val="both"/>
        <w:rPr>
          <w:rFonts w:ascii="Times New Roman CYR" w:hAnsi="Times New Roman CYR" w:cs="Times New Roman CYR"/>
        </w:rPr>
      </w:pPr>
      <w:r w:rsidRPr="00395306">
        <w:rPr>
          <w:rFonts w:ascii="Times New Roman CYR" w:hAnsi="Times New Roman CYR" w:cs="Times New Roman CYR"/>
          <w:b/>
          <w:bCs/>
        </w:rPr>
        <w:t>Чл. 3. (1)</w:t>
      </w:r>
      <w:r w:rsidRPr="00395306">
        <w:rPr>
          <w:rFonts w:ascii="Times New Roman CYR" w:hAnsi="Times New Roman CYR" w:cs="Times New Roman CYR"/>
        </w:rPr>
        <w:t xml:space="preserve"> Възнаграждението по чл.2, ал.1 ще се изплаща по дейности, както следва:</w:t>
      </w:r>
    </w:p>
    <w:p w:rsidR="00104C03" w:rsidRPr="00395306" w:rsidRDefault="00104C03" w:rsidP="00A64FF2">
      <w:pPr>
        <w:numPr>
          <w:ilvl w:val="0"/>
          <w:numId w:val="49"/>
        </w:numPr>
        <w:autoSpaceDE w:val="0"/>
        <w:autoSpaceDN w:val="0"/>
        <w:adjustRightInd w:val="0"/>
        <w:ind w:left="1440"/>
        <w:jc w:val="both"/>
        <w:rPr>
          <w:rFonts w:ascii="Times New Roman CYR" w:hAnsi="Times New Roman CYR" w:cs="Times New Roman CYR"/>
          <w:b/>
          <w:bCs/>
        </w:rPr>
      </w:pPr>
      <w:r w:rsidRPr="00395306">
        <w:rPr>
          <w:rFonts w:ascii="Times New Roman CYR" w:hAnsi="Times New Roman CYR" w:cs="Times New Roman CYR"/>
          <w:b/>
          <w:bCs/>
        </w:rPr>
        <w:t>За Дейност 1:</w:t>
      </w:r>
    </w:p>
    <w:p w:rsidR="00104C03" w:rsidRPr="00052DCE" w:rsidRDefault="00104C03" w:rsidP="00052DCE">
      <w:pPr>
        <w:autoSpaceDE w:val="0"/>
        <w:autoSpaceDN w:val="0"/>
        <w:adjustRightInd w:val="0"/>
        <w:spacing w:after="120"/>
        <w:ind w:firstLine="708"/>
        <w:jc w:val="both"/>
      </w:pPr>
      <w:r w:rsidRPr="00395306">
        <w:rPr>
          <w:b/>
          <w:bCs/>
        </w:rPr>
        <w:t>1.</w:t>
      </w:r>
      <w:r w:rsidRPr="00395306">
        <w:rPr>
          <w:rFonts w:ascii="Times New Roman CYR" w:hAnsi="Times New Roman CYR" w:cs="Times New Roman CYR"/>
          <w:b/>
          <w:bCs/>
        </w:rPr>
        <w:t>Авансово плащане</w:t>
      </w:r>
      <w:r>
        <w:rPr>
          <w:rFonts w:ascii="Times New Roman CYR" w:hAnsi="Times New Roman CYR" w:cs="Times New Roman CYR"/>
        </w:rPr>
        <w:t xml:space="preserve"> - в размер на</w:t>
      </w:r>
      <w:r w:rsidR="002C2F5E">
        <w:rPr>
          <w:rFonts w:ascii="Times New Roman CYR" w:hAnsi="Times New Roman CYR" w:cs="Times New Roman CYR"/>
        </w:rPr>
        <w:t xml:space="preserve"> </w:t>
      </w:r>
      <w:r w:rsidRPr="00395306">
        <w:rPr>
          <w:rFonts w:ascii="Times New Roman CYR" w:hAnsi="Times New Roman CYR" w:cs="Times New Roman CYR"/>
          <w:b/>
          <w:bCs/>
        </w:rPr>
        <w:t>20</w:t>
      </w:r>
      <w:r>
        <w:rPr>
          <w:rFonts w:ascii="Times New Roman CYR" w:hAnsi="Times New Roman CYR" w:cs="Times New Roman CYR"/>
          <w:b/>
          <w:bCs/>
        </w:rPr>
        <w:t xml:space="preserve"> %</w:t>
      </w:r>
      <w:r w:rsidRPr="00395306">
        <w:rPr>
          <w:rFonts w:ascii="Times New Roman CYR" w:hAnsi="Times New Roman CYR" w:cs="Times New Roman CYR"/>
        </w:rPr>
        <w:t xml:space="preserve">(двадесет)от стойността по чл. 2, ал.1, т.1, платимо в срок от 30 (тридесет) календарни дни от датата на сключване на </w:t>
      </w:r>
      <w:r w:rsidR="00F02989">
        <w:rPr>
          <w:rFonts w:ascii="Times New Roman CYR" w:hAnsi="Times New Roman CYR" w:cs="Times New Roman CYR"/>
        </w:rPr>
        <w:t>настоящия договор</w:t>
      </w:r>
      <w:r w:rsidR="00052DCE">
        <w:rPr>
          <w:rFonts w:ascii="Times New Roman CYR" w:hAnsi="Times New Roman CYR" w:cs="Times New Roman CYR"/>
        </w:rPr>
        <w:t>,</w:t>
      </w:r>
      <w:r w:rsidR="00052DCE" w:rsidRPr="00052DCE">
        <w:t xml:space="preserve"> </w:t>
      </w:r>
      <w:r w:rsidR="00052DCE">
        <w:t>след трансфер на средствата от финансиращия орган – МРРБ</w:t>
      </w:r>
      <w:r w:rsidR="00052DCE" w:rsidRPr="00C24E4B">
        <w:t xml:space="preserve"> </w:t>
      </w:r>
      <w:r w:rsidR="00F02989">
        <w:rPr>
          <w:rFonts w:ascii="Times New Roman CYR" w:hAnsi="Times New Roman CYR" w:cs="Times New Roman CYR"/>
        </w:rPr>
        <w:t xml:space="preserve">и </w:t>
      </w:r>
      <w:r w:rsidRPr="00395306">
        <w:rPr>
          <w:rFonts w:ascii="Times New Roman CYR" w:hAnsi="Times New Roman CYR" w:cs="Times New Roman CYR"/>
        </w:rPr>
        <w:t xml:space="preserve">предоставяне на фактура в оригинал. </w:t>
      </w:r>
      <w:r w:rsidRPr="00395306">
        <w:rPr>
          <w:rFonts w:ascii="Times New Roman CYR" w:hAnsi="Times New Roman CYR" w:cs="Times New Roman CYR"/>
          <w:u w:val="single"/>
        </w:rPr>
        <w:t>Авансовото плащане се приспада от междинното плащане.</w:t>
      </w:r>
    </w:p>
    <w:p w:rsidR="00104C03" w:rsidRPr="00395306" w:rsidRDefault="00104C03" w:rsidP="00104C03">
      <w:pPr>
        <w:autoSpaceDE w:val="0"/>
        <w:autoSpaceDN w:val="0"/>
        <w:adjustRightInd w:val="0"/>
        <w:jc w:val="both"/>
        <w:rPr>
          <w:rFonts w:ascii="Calibri" w:hAnsi="Calibri"/>
        </w:rPr>
      </w:pPr>
    </w:p>
    <w:p w:rsidR="00104C03" w:rsidRPr="00052DCE" w:rsidRDefault="00104C03" w:rsidP="00052DCE">
      <w:pPr>
        <w:autoSpaceDE w:val="0"/>
        <w:autoSpaceDN w:val="0"/>
        <w:adjustRightInd w:val="0"/>
        <w:spacing w:after="120"/>
        <w:ind w:firstLine="708"/>
        <w:jc w:val="both"/>
      </w:pPr>
      <w:r w:rsidRPr="00395306">
        <w:rPr>
          <w:b/>
          <w:bCs/>
        </w:rPr>
        <w:t xml:space="preserve">2. </w:t>
      </w:r>
      <w:r w:rsidRPr="00395306">
        <w:rPr>
          <w:rFonts w:ascii="Times New Roman CYR" w:hAnsi="Times New Roman CYR" w:cs="Times New Roman CYR"/>
          <w:b/>
          <w:bCs/>
        </w:rPr>
        <w:t xml:space="preserve">Междинно плащане  – </w:t>
      </w:r>
      <w:r w:rsidRPr="00395306">
        <w:rPr>
          <w:rFonts w:ascii="Times New Roman CYR" w:hAnsi="Times New Roman CYR" w:cs="Times New Roman CYR"/>
        </w:rPr>
        <w:t xml:space="preserve">в размер на </w:t>
      </w:r>
      <w:r w:rsidR="002C2F5E">
        <w:rPr>
          <w:rFonts w:ascii="Times New Roman CYR" w:hAnsi="Times New Roman CYR" w:cs="Times New Roman CYR"/>
          <w:b/>
          <w:bCs/>
        </w:rPr>
        <w:t>4</w:t>
      </w:r>
      <w:r w:rsidRPr="00395306">
        <w:rPr>
          <w:rFonts w:ascii="Times New Roman CYR" w:hAnsi="Times New Roman CYR" w:cs="Times New Roman CYR"/>
          <w:b/>
          <w:bCs/>
        </w:rPr>
        <w:t>0</w:t>
      </w:r>
      <w:r>
        <w:rPr>
          <w:rFonts w:ascii="Times New Roman CYR" w:hAnsi="Times New Roman CYR" w:cs="Times New Roman CYR"/>
          <w:b/>
          <w:bCs/>
        </w:rPr>
        <w:t xml:space="preserve"> %</w:t>
      </w:r>
      <w:r w:rsidRPr="00395306">
        <w:rPr>
          <w:rFonts w:ascii="Times New Roman CYR" w:hAnsi="Times New Roman CYR" w:cs="Times New Roman CYR"/>
        </w:rPr>
        <w:t xml:space="preserve"> (шестдесет)от стойността</w:t>
      </w:r>
      <w:r>
        <w:rPr>
          <w:rFonts w:ascii="Times New Roman CYR" w:hAnsi="Times New Roman CYR" w:cs="Times New Roman CYR"/>
        </w:rPr>
        <w:t>, посочена в чл. 2, ал.1, т. 1, платимо</w:t>
      </w:r>
      <w:r w:rsidRPr="00395306">
        <w:rPr>
          <w:rFonts w:ascii="Times New Roman CYR" w:hAnsi="Times New Roman CYR" w:cs="Times New Roman CYR"/>
        </w:rPr>
        <w:t xml:space="preserve"> в срок от 30 (тридесет) календарни дни от подписване на констативния </w:t>
      </w:r>
      <w:r w:rsidRPr="00C470D9">
        <w:rPr>
          <w:rFonts w:ascii="Times New Roman CYR" w:hAnsi="Times New Roman CYR" w:cs="Times New Roman CYR"/>
        </w:rPr>
        <w:t xml:space="preserve">протокол по </w:t>
      </w:r>
      <w:r w:rsidR="00C470D9" w:rsidRPr="00C470D9">
        <w:rPr>
          <w:rFonts w:ascii="Times New Roman CYR" w:hAnsi="Times New Roman CYR" w:cs="Times New Roman CYR"/>
        </w:rPr>
        <w:t>чл. 10, ал.</w:t>
      </w:r>
      <w:r w:rsidR="005507F5">
        <w:rPr>
          <w:rFonts w:ascii="Times New Roman CYR" w:hAnsi="Times New Roman CYR" w:cs="Times New Roman CYR"/>
        </w:rPr>
        <w:t>5</w:t>
      </w:r>
      <w:r w:rsidRPr="00C470D9">
        <w:rPr>
          <w:rFonts w:ascii="Times New Roman CYR" w:hAnsi="Times New Roman CYR" w:cs="Times New Roman CYR"/>
        </w:rPr>
        <w:t>, с който ВЪЗЛОЖИТЕЛЯТ одобрява и приема изготвения от ИЗПЪЛНИТЕЛЯ предварителен</w:t>
      </w:r>
      <w:r w:rsidRPr="00395306">
        <w:rPr>
          <w:rFonts w:ascii="Times New Roman CYR" w:hAnsi="Times New Roman CYR" w:cs="Times New Roman CYR"/>
        </w:rPr>
        <w:t xml:space="preserve"> проект на ОУПО</w:t>
      </w:r>
      <w:r w:rsidR="00052DCE">
        <w:rPr>
          <w:rFonts w:ascii="Times New Roman CYR" w:hAnsi="Times New Roman CYR" w:cs="Times New Roman CYR"/>
        </w:rPr>
        <w:t>,</w:t>
      </w:r>
      <w:r w:rsidR="00052DCE" w:rsidRPr="00052DCE">
        <w:t xml:space="preserve"> </w:t>
      </w:r>
      <w:r w:rsidR="00052DCE">
        <w:t>след трансфер на средствата от финансиращия орган – МРРБ</w:t>
      </w:r>
      <w:r w:rsidR="00052DCE" w:rsidRPr="00C24E4B">
        <w:t xml:space="preserve"> </w:t>
      </w:r>
      <w:r w:rsidRPr="00395306">
        <w:rPr>
          <w:rFonts w:ascii="Times New Roman CYR" w:hAnsi="Times New Roman CYR" w:cs="Times New Roman CYR"/>
          <w:spacing w:val="-4"/>
        </w:rPr>
        <w:t xml:space="preserve">и представена оригинална фактура. </w:t>
      </w:r>
    </w:p>
    <w:p w:rsidR="00104C03" w:rsidRPr="00395306" w:rsidRDefault="00104C03" w:rsidP="00104C03">
      <w:pPr>
        <w:tabs>
          <w:tab w:val="left" w:pos="7245"/>
        </w:tabs>
        <w:autoSpaceDE w:val="0"/>
        <w:autoSpaceDN w:val="0"/>
        <w:adjustRightInd w:val="0"/>
        <w:jc w:val="both"/>
        <w:rPr>
          <w:rFonts w:ascii="Calibri" w:hAnsi="Calibri"/>
        </w:rPr>
      </w:pPr>
      <w:r>
        <w:rPr>
          <w:rFonts w:ascii="Calibri" w:hAnsi="Calibri"/>
        </w:rPr>
        <w:tab/>
      </w:r>
    </w:p>
    <w:p w:rsidR="00F02989" w:rsidRPr="00052DCE" w:rsidRDefault="00104C03" w:rsidP="00052DCE">
      <w:pPr>
        <w:autoSpaceDE w:val="0"/>
        <w:autoSpaceDN w:val="0"/>
        <w:adjustRightInd w:val="0"/>
        <w:spacing w:after="120"/>
        <w:ind w:firstLine="708"/>
        <w:jc w:val="both"/>
      </w:pPr>
      <w:r w:rsidRPr="00395306">
        <w:rPr>
          <w:b/>
          <w:bCs/>
        </w:rPr>
        <w:t>3.</w:t>
      </w:r>
      <w:r w:rsidRPr="00395306">
        <w:rPr>
          <w:rFonts w:ascii="Times New Roman CYR" w:hAnsi="Times New Roman CYR" w:cs="Times New Roman CYR"/>
          <w:b/>
          <w:bCs/>
        </w:rPr>
        <w:t xml:space="preserve">Окончателно плащане  -  </w:t>
      </w:r>
      <w:r w:rsidRPr="00104C03">
        <w:rPr>
          <w:rFonts w:ascii="Times New Roman CYR" w:hAnsi="Times New Roman CYR" w:cs="Times New Roman CYR"/>
          <w:bCs/>
        </w:rPr>
        <w:t>в размер</w:t>
      </w:r>
      <w:r w:rsidR="004B61B1">
        <w:rPr>
          <w:rFonts w:ascii="Times New Roman CYR" w:hAnsi="Times New Roman CYR" w:cs="Times New Roman CYR"/>
          <w:bCs/>
        </w:rPr>
        <w:t xml:space="preserve"> на </w:t>
      </w:r>
      <w:r w:rsidR="002C2F5E">
        <w:rPr>
          <w:rFonts w:ascii="Times New Roman CYR" w:hAnsi="Times New Roman CYR" w:cs="Times New Roman CYR"/>
          <w:b/>
          <w:bCs/>
        </w:rPr>
        <w:t>4</w:t>
      </w:r>
      <w:r w:rsidR="004B61B1" w:rsidRPr="005A2BCA">
        <w:rPr>
          <w:rFonts w:ascii="Times New Roman CYR" w:hAnsi="Times New Roman CYR" w:cs="Times New Roman CYR"/>
          <w:b/>
          <w:bCs/>
        </w:rPr>
        <w:t>0%</w:t>
      </w:r>
      <w:r w:rsidRPr="00104C03">
        <w:rPr>
          <w:rFonts w:ascii="Times New Roman CYR" w:hAnsi="Times New Roman CYR" w:cs="Times New Roman CYR"/>
          <w:bCs/>
        </w:rPr>
        <w:t xml:space="preserve">, </w:t>
      </w:r>
      <w:r>
        <w:rPr>
          <w:rFonts w:ascii="Times New Roman CYR" w:hAnsi="Times New Roman CYR" w:cs="Times New Roman CYR"/>
        </w:rPr>
        <w:t>платимо</w:t>
      </w:r>
      <w:r w:rsidRPr="00395306">
        <w:rPr>
          <w:rFonts w:ascii="Times New Roman CYR" w:hAnsi="Times New Roman CYR" w:cs="Times New Roman CYR"/>
        </w:rPr>
        <w:t xml:space="preserve"> в срок от 30 (тридесет) календарни дни от подписване на констативния протокол </w:t>
      </w:r>
      <w:r w:rsidR="0050193C" w:rsidRPr="007E1B5F">
        <w:rPr>
          <w:rFonts w:ascii="Times New Roman CYR" w:hAnsi="Times New Roman CYR" w:cs="Times New Roman CYR"/>
        </w:rPr>
        <w:t xml:space="preserve">по </w:t>
      </w:r>
      <w:r w:rsidR="007E1B5F" w:rsidRPr="007E1B5F">
        <w:rPr>
          <w:rFonts w:ascii="Times New Roman CYR" w:hAnsi="Times New Roman CYR" w:cs="Times New Roman CYR"/>
        </w:rPr>
        <w:t>чл. 10, ал.5</w:t>
      </w:r>
      <w:r w:rsidR="0050193C" w:rsidRPr="007E1B5F">
        <w:rPr>
          <w:rFonts w:ascii="Times New Roman CYR" w:hAnsi="Times New Roman CYR" w:cs="Times New Roman CYR"/>
        </w:rPr>
        <w:t xml:space="preserve">, </w:t>
      </w:r>
      <w:r w:rsidRPr="007E1B5F">
        <w:rPr>
          <w:rFonts w:ascii="Times New Roman CYR" w:hAnsi="Times New Roman CYR" w:cs="Times New Roman CYR"/>
        </w:rPr>
        <w:t>с който</w:t>
      </w:r>
      <w:r w:rsidRPr="00395306">
        <w:rPr>
          <w:rFonts w:ascii="Times New Roman CYR" w:hAnsi="Times New Roman CYR" w:cs="Times New Roman CYR"/>
        </w:rPr>
        <w:t xml:space="preserve"> ВЪЗЛОЖИТЕЛЯТ одобрява и приема изготвения от ИЗПЪЛНИТЕЛЯ окончателен проект на ОУПО</w:t>
      </w:r>
      <w:r w:rsidR="00052DCE">
        <w:rPr>
          <w:rFonts w:ascii="Times New Roman CYR" w:hAnsi="Times New Roman CYR" w:cs="Times New Roman CYR"/>
        </w:rPr>
        <w:t>,</w:t>
      </w:r>
      <w:r w:rsidR="00052DCE" w:rsidRPr="00052DCE">
        <w:t xml:space="preserve"> </w:t>
      </w:r>
      <w:r w:rsidR="00052DCE">
        <w:t xml:space="preserve">след трансфер на средствата от финансиращия орган – МРРБ </w:t>
      </w:r>
      <w:r w:rsidRPr="00395306">
        <w:rPr>
          <w:rFonts w:ascii="Times New Roman CYR" w:hAnsi="Times New Roman CYR" w:cs="Times New Roman CYR"/>
          <w:spacing w:val="-4"/>
        </w:rPr>
        <w:t xml:space="preserve"> и </w:t>
      </w:r>
      <w:r>
        <w:rPr>
          <w:rFonts w:ascii="Times New Roman CYR" w:hAnsi="Times New Roman CYR" w:cs="Times New Roman CYR"/>
          <w:spacing w:val="-4"/>
        </w:rPr>
        <w:t>представена оригинална фактура.</w:t>
      </w:r>
    </w:p>
    <w:p w:rsidR="00104C03" w:rsidRPr="00395306" w:rsidRDefault="00104C03" w:rsidP="00A64FF2">
      <w:pPr>
        <w:numPr>
          <w:ilvl w:val="0"/>
          <w:numId w:val="49"/>
        </w:numPr>
        <w:autoSpaceDE w:val="0"/>
        <w:autoSpaceDN w:val="0"/>
        <w:adjustRightInd w:val="0"/>
        <w:ind w:left="1440"/>
        <w:jc w:val="both"/>
        <w:rPr>
          <w:rFonts w:ascii="Times New Roman CYR" w:hAnsi="Times New Roman CYR" w:cs="Times New Roman CYR"/>
          <w:b/>
          <w:bCs/>
        </w:rPr>
      </w:pPr>
      <w:r w:rsidRPr="00395306">
        <w:rPr>
          <w:rFonts w:ascii="Times New Roman CYR" w:hAnsi="Times New Roman CYR" w:cs="Times New Roman CYR"/>
          <w:b/>
          <w:bCs/>
        </w:rPr>
        <w:t>За Дейност 2:</w:t>
      </w:r>
    </w:p>
    <w:p w:rsidR="00104C03" w:rsidRPr="00052DCE" w:rsidRDefault="00104C03" w:rsidP="00052DCE">
      <w:pPr>
        <w:autoSpaceDE w:val="0"/>
        <w:autoSpaceDN w:val="0"/>
        <w:adjustRightInd w:val="0"/>
        <w:spacing w:after="120"/>
        <w:ind w:firstLine="708"/>
        <w:jc w:val="both"/>
      </w:pPr>
      <w:r w:rsidRPr="00395306">
        <w:rPr>
          <w:b/>
          <w:bCs/>
        </w:rPr>
        <w:t>1.</w:t>
      </w:r>
      <w:r w:rsidRPr="00395306">
        <w:rPr>
          <w:rFonts w:ascii="Times New Roman CYR" w:hAnsi="Times New Roman CYR" w:cs="Times New Roman CYR"/>
          <w:b/>
          <w:bCs/>
        </w:rPr>
        <w:t>Авансово плащане</w:t>
      </w:r>
      <w:r>
        <w:rPr>
          <w:rFonts w:ascii="Times New Roman CYR" w:hAnsi="Times New Roman CYR" w:cs="Times New Roman CYR"/>
        </w:rPr>
        <w:t xml:space="preserve"> - в размер на</w:t>
      </w:r>
      <w:r w:rsidRPr="00395306">
        <w:rPr>
          <w:rFonts w:ascii="Times New Roman CYR" w:hAnsi="Times New Roman CYR" w:cs="Times New Roman CYR"/>
          <w:b/>
          <w:bCs/>
        </w:rPr>
        <w:t xml:space="preserve">20 </w:t>
      </w:r>
      <w:r w:rsidRPr="00595F49">
        <w:rPr>
          <w:rFonts w:ascii="Times New Roman CYR" w:hAnsi="Times New Roman CYR" w:cs="Times New Roman CYR"/>
          <w:b/>
          <w:bCs/>
        </w:rPr>
        <w:t xml:space="preserve">% </w:t>
      </w:r>
      <w:r w:rsidRPr="00395306">
        <w:rPr>
          <w:rFonts w:ascii="Times New Roman CYR" w:hAnsi="Times New Roman CYR" w:cs="Times New Roman CYR"/>
        </w:rPr>
        <w:t xml:space="preserve">(двадесет)от стойността по чл. 2, ал.1, т.2 платимо в срок от 30 (тридесет) календарни дни от датата на </w:t>
      </w:r>
      <w:r w:rsidR="00F02989">
        <w:rPr>
          <w:rFonts w:ascii="Times New Roman CYR" w:hAnsi="Times New Roman CYR" w:cs="Times New Roman CYR"/>
        </w:rPr>
        <w:t>сключване на настоящия договор</w:t>
      </w:r>
      <w:r w:rsidR="00052DCE">
        <w:rPr>
          <w:rFonts w:ascii="Times New Roman CYR" w:hAnsi="Times New Roman CYR" w:cs="Times New Roman CYR"/>
        </w:rPr>
        <w:t>,</w:t>
      </w:r>
      <w:r w:rsidR="00052DCE" w:rsidRPr="00052DCE">
        <w:t xml:space="preserve"> </w:t>
      </w:r>
      <w:r w:rsidR="00052DCE">
        <w:t>след трансфер на средствата от финансиращия орган – МРРБ</w:t>
      </w:r>
      <w:r w:rsidR="00052DCE" w:rsidRPr="00C24E4B">
        <w:t xml:space="preserve"> </w:t>
      </w:r>
      <w:r w:rsidR="00F02989">
        <w:rPr>
          <w:rFonts w:ascii="Times New Roman CYR" w:hAnsi="Times New Roman CYR" w:cs="Times New Roman CYR"/>
        </w:rPr>
        <w:t xml:space="preserve">и </w:t>
      </w:r>
      <w:r w:rsidRPr="00395306">
        <w:rPr>
          <w:rFonts w:ascii="Times New Roman CYR" w:hAnsi="Times New Roman CYR" w:cs="Times New Roman CYR"/>
        </w:rPr>
        <w:t xml:space="preserve">предоставяне на фактура в оригинал. </w:t>
      </w:r>
      <w:r w:rsidRPr="00395306">
        <w:rPr>
          <w:rFonts w:ascii="Times New Roman CYR" w:hAnsi="Times New Roman CYR" w:cs="Times New Roman CYR"/>
          <w:u w:val="single"/>
        </w:rPr>
        <w:t>Авансовото плащане с</w:t>
      </w:r>
      <w:r w:rsidR="00C5374D">
        <w:rPr>
          <w:rFonts w:ascii="Times New Roman CYR" w:hAnsi="Times New Roman CYR" w:cs="Times New Roman CYR"/>
          <w:u w:val="single"/>
        </w:rPr>
        <w:t>е приспада от междинното плащан</w:t>
      </w:r>
      <w:r w:rsidRPr="00395306">
        <w:rPr>
          <w:rFonts w:ascii="Times New Roman CYR" w:hAnsi="Times New Roman CYR" w:cs="Times New Roman CYR"/>
          <w:u w:val="single"/>
        </w:rPr>
        <w:t>е.</w:t>
      </w:r>
    </w:p>
    <w:p w:rsidR="00104C03" w:rsidRPr="00395306" w:rsidRDefault="00104C03" w:rsidP="00104C03">
      <w:pPr>
        <w:autoSpaceDE w:val="0"/>
        <w:autoSpaceDN w:val="0"/>
        <w:adjustRightInd w:val="0"/>
        <w:ind w:left="720"/>
        <w:jc w:val="both"/>
        <w:rPr>
          <w:rFonts w:ascii="Calibri" w:hAnsi="Calibri"/>
        </w:rPr>
      </w:pPr>
    </w:p>
    <w:p w:rsidR="00104C03" w:rsidRPr="00052DCE" w:rsidRDefault="00104C03" w:rsidP="00052DCE">
      <w:pPr>
        <w:autoSpaceDE w:val="0"/>
        <w:autoSpaceDN w:val="0"/>
        <w:adjustRightInd w:val="0"/>
        <w:spacing w:after="120"/>
        <w:ind w:firstLine="708"/>
        <w:jc w:val="both"/>
      </w:pPr>
      <w:r w:rsidRPr="00395306">
        <w:rPr>
          <w:b/>
          <w:bCs/>
        </w:rPr>
        <w:t xml:space="preserve">2. </w:t>
      </w:r>
      <w:r w:rsidRPr="00395306">
        <w:rPr>
          <w:rFonts w:ascii="Times New Roman CYR" w:hAnsi="Times New Roman CYR" w:cs="Times New Roman CYR"/>
          <w:b/>
          <w:bCs/>
        </w:rPr>
        <w:t xml:space="preserve">Междинно плащане  – </w:t>
      </w:r>
      <w:r w:rsidRPr="00395306">
        <w:rPr>
          <w:rFonts w:ascii="Times New Roman CYR" w:hAnsi="Times New Roman CYR" w:cs="Times New Roman CYR"/>
        </w:rPr>
        <w:t xml:space="preserve">в размер на </w:t>
      </w:r>
      <w:r w:rsidR="002C2F5E">
        <w:rPr>
          <w:rFonts w:ascii="Times New Roman CYR" w:hAnsi="Times New Roman CYR" w:cs="Times New Roman CYR"/>
          <w:b/>
          <w:bCs/>
        </w:rPr>
        <w:t>4</w:t>
      </w:r>
      <w:r w:rsidRPr="00395306">
        <w:rPr>
          <w:rFonts w:ascii="Times New Roman CYR" w:hAnsi="Times New Roman CYR" w:cs="Times New Roman CYR"/>
          <w:b/>
          <w:bCs/>
        </w:rPr>
        <w:t>0</w:t>
      </w:r>
      <w:r w:rsidRPr="009C2AE8">
        <w:rPr>
          <w:rFonts w:ascii="Times New Roman CYR" w:hAnsi="Times New Roman CYR" w:cs="Times New Roman CYR"/>
        </w:rPr>
        <w:t xml:space="preserve">% </w:t>
      </w:r>
      <w:r>
        <w:rPr>
          <w:rFonts w:ascii="Times New Roman CYR" w:hAnsi="Times New Roman CYR" w:cs="Times New Roman CYR"/>
        </w:rPr>
        <w:t xml:space="preserve">(шестдесет) </w:t>
      </w:r>
      <w:r w:rsidRPr="00395306">
        <w:rPr>
          <w:rFonts w:ascii="Times New Roman CYR" w:hAnsi="Times New Roman CYR" w:cs="Times New Roman CYR"/>
        </w:rPr>
        <w:t>от стойнос</w:t>
      </w:r>
      <w:r>
        <w:rPr>
          <w:rFonts w:ascii="Times New Roman CYR" w:hAnsi="Times New Roman CYR" w:cs="Times New Roman CYR"/>
        </w:rPr>
        <w:t>тта, посочена в чл. 2, ал.1, т. 2, платимо</w:t>
      </w:r>
      <w:r w:rsidRPr="00395306">
        <w:rPr>
          <w:rFonts w:ascii="Times New Roman CYR" w:hAnsi="Times New Roman CYR" w:cs="Times New Roman CYR"/>
        </w:rPr>
        <w:t xml:space="preserve"> в срок от 30 (тридесет) календарни дни от подписване </w:t>
      </w:r>
      <w:r>
        <w:rPr>
          <w:rFonts w:ascii="Times New Roman CYR" w:hAnsi="Times New Roman CYR" w:cs="Times New Roman CYR"/>
        </w:rPr>
        <w:t xml:space="preserve">на констативния протокол </w:t>
      </w:r>
      <w:r w:rsidRPr="00C470D9">
        <w:rPr>
          <w:rFonts w:ascii="Times New Roman CYR" w:hAnsi="Times New Roman CYR" w:cs="Times New Roman CYR"/>
        </w:rPr>
        <w:t xml:space="preserve">по </w:t>
      </w:r>
      <w:r w:rsidR="00C470D9" w:rsidRPr="00C470D9">
        <w:rPr>
          <w:rFonts w:ascii="Times New Roman CYR" w:hAnsi="Times New Roman CYR" w:cs="Times New Roman CYR"/>
        </w:rPr>
        <w:t>чл. 10, ал.</w:t>
      </w:r>
      <w:r w:rsidR="005507F5">
        <w:rPr>
          <w:rFonts w:ascii="Times New Roman CYR" w:hAnsi="Times New Roman CYR" w:cs="Times New Roman CYR"/>
        </w:rPr>
        <w:t>5</w:t>
      </w:r>
      <w:r w:rsidRPr="00C470D9">
        <w:rPr>
          <w:rFonts w:ascii="Times New Roman CYR" w:hAnsi="Times New Roman CYR" w:cs="Times New Roman CYR"/>
        </w:rPr>
        <w:t xml:space="preserve">, с който ВЪЗЛОЖИТЕЛЯТ одобрява и приема изготвената от ИЗПЪЛНИТЕЛЯ </w:t>
      </w:r>
      <w:r w:rsidRPr="00C470D9">
        <w:rPr>
          <w:rFonts w:ascii="Times New Roman CYR" w:hAnsi="Times New Roman CYR" w:cs="Times New Roman CYR"/>
        </w:rPr>
        <w:lastRenderedPageBreak/>
        <w:t>екологична</w:t>
      </w:r>
      <w:r w:rsidRPr="00395306">
        <w:rPr>
          <w:rFonts w:ascii="Times New Roman CYR" w:hAnsi="Times New Roman CYR" w:cs="Times New Roman CYR"/>
        </w:rPr>
        <w:t xml:space="preserve"> оценка и оценка за съвместимост (</w:t>
      </w:r>
      <w:r w:rsidRPr="00395306">
        <w:rPr>
          <w:rFonts w:ascii="Times New Roman CYR" w:hAnsi="Times New Roman CYR" w:cs="Times New Roman CYR"/>
          <w:i/>
        </w:rPr>
        <w:t>ако е необходимо изготвянето</w:t>
      </w:r>
      <w:r w:rsidRPr="00395306">
        <w:rPr>
          <w:rFonts w:ascii="Times New Roman CYR" w:hAnsi="Times New Roman CYR" w:cs="Times New Roman CYR"/>
        </w:rPr>
        <w:t>)</w:t>
      </w:r>
      <w:r w:rsidR="00052DCE">
        <w:rPr>
          <w:rFonts w:ascii="Times New Roman CYR" w:hAnsi="Times New Roman CYR" w:cs="Times New Roman CYR"/>
        </w:rPr>
        <w:t>,</w:t>
      </w:r>
      <w:r w:rsidR="00052DCE" w:rsidRPr="00052DCE">
        <w:t xml:space="preserve"> </w:t>
      </w:r>
      <w:r w:rsidR="00052DCE">
        <w:t>след трансфер на средствата от финансиращия орган – МРРБ</w:t>
      </w:r>
      <w:r w:rsidR="00052DCE" w:rsidRPr="00C24E4B">
        <w:t xml:space="preserve"> </w:t>
      </w:r>
      <w:r w:rsidRPr="00395306">
        <w:rPr>
          <w:rFonts w:ascii="Times New Roman CYR" w:hAnsi="Times New Roman CYR" w:cs="Times New Roman CYR"/>
          <w:spacing w:val="-4"/>
        </w:rPr>
        <w:t>и представена оригинална фактура.</w:t>
      </w:r>
    </w:p>
    <w:p w:rsidR="00DB1310" w:rsidRPr="00F02989" w:rsidRDefault="00104C03" w:rsidP="00052DCE">
      <w:pPr>
        <w:autoSpaceDE w:val="0"/>
        <w:autoSpaceDN w:val="0"/>
        <w:adjustRightInd w:val="0"/>
        <w:spacing w:after="120"/>
        <w:ind w:firstLine="708"/>
        <w:jc w:val="both"/>
      </w:pPr>
      <w:r w:rsidRPr="00395306">
        <w:rPr>
          <w:b/>
          <w:bCs/>
        </w:rPr>
        <w:t xml:space="preserve">3. </w:t>
      </w:r>
      <w:r w:rsidRPr="00395306">
        <w:rPr>
          <w:rFonts w:ascii="Times New Roman CYR" w:hAnsi="Times New Roman CYR" w:cs="Times New Roman CYR"/>
          <w:b/>
          <w:bCs/>
        </w:rPr>
        <w:t xml:space="preserve">Окончателно плащане  -  </w:t>
      </w:r>
      <w:r w:rsidRPr="00104C03">
        <w:rPr>
          <w:rFonts w:ascii="Times New Roman CYR" w:hAnsi="Times New Roman CYR" w:cs="Times New Roman CYR"/>
          <w:bCs/>
        </w:rPr>
        <w:t>в размер</w:t>
      </w:r>
      <w:r w:rsidR="004B61B1">
        <w:rPr>
          <w:rFonts w:ascii="Times New Roman CYR" w:hAnsi="Times New Roman CYR" w:cs="Times New Roman CYR"/>
          <w:bCs/>
        </w:rPr>
        <w:t xml:space="preserve"> на </w:t>
      </w:r>
      <w:r w:rsidR="002C2F5E">
        <w:rPr>
          <w:rFonts w:ascii="Times New Roman CYR" w:hAnsi="Times New Roman CYR" w:cs="Times New Roman CYR"/>
          <w:b/>
          <w:bCs/>
        </w:rPr>
        <w:t>4</w:t>
      </w:r>
      <w:r w:rsidR="004B61B1" w:rsidRPr="005A2BCA">
        <w:rPr>
          <w:rFonts w:ascii="Times New Roman CYR" w:hAnsi="Times New Roman CYR" w:cs="Times New Roman CYR"/>
          <w:b/>
          <w:bCs/>
        </w:rPr>
        <w:t>0%</w:t>
      </w:r>
      <w:r w:rsidRPr="00104C03">
        <w:rPr>
          <w:rFonts w:ascii="Times New Roman CYR" w:hAnsi="Times New Roman CYR" w:cs="Times New Roman CYR"/>
          <w:bCs/>
        </w:rPr>
        <w:t xml:space="preserve">, от сумата по чл.2, ал.1, т.2, </w:t>
      </w:r>
      <w:r>
        <w:rPr>
          <w:rFonts w:ascii="Times New Roman CYR" w:hAnsi="Times New Roman CYR" w:cs="Times New Roman CYR"/>
        </w:rPr>
        <w:t>платимо</w:t>
      </w:r>
      <w:r w:rsidRPr="00395306">
        <w:rPr>
          <w:rFonts w:ascii="Times New Roman CYR" w:hAnsi="Times New Roman CYR" w:cs="Times New Roman CYR"/>
        </w:rPr>
        <w:t xml:space="preserve"> в срок от 30 (тридесет) календарни дни от подписване </w:t>
      </w:r>
      <w:r>
        <w:rPr>
          <w:rFonts w:ascii="Times New Roman CYR" w:hAnsi="Times New Roman CYR" w:cs="Times New Roman CYR"/>
        </w:rPr>
        <w:t xml:space="preserve">на констативния протокол </w:t>
      </w:r>
      <w:r w:rsidR="007E1B5F">
        <w:rPr>
          <w:rFonts w:ascii="Times New Roman CYR" w:hAnsi="Times New Roman CYR" w:cs="Times New Roman CYR"/>
        </w:rPr>
        <w:t>чл. 10, ал.5</w:t>
      </w:r>
      <w:r w:rsidRPr="00395306">
        <w:rPr>
          <w:rFonts w:ascii="Times New Roman CYR" w:hAnsi="Times New Roman CYR" w:cs="Times New Roman CYR"/>
        </w:rPr>
        <w:t>, с който ВЪЗЛОЖИТЕЛЯТ одобрява и приема изготвеният от ИЗПЪЛНИТЕЛЯ окончателен вариант на екологична оценка и оценка за съвместимост (</w:t>
      </w:r>
      <w:r w:rsidRPr="00395306">
        <w:rPr>
          <w:rFonts w:ascii="Times New Roman CYR" w:hAnsi="Times New Roman CYR" w:cs="Times New Roman CYR"/>
          <w:i/>
          <w:iCs/>
        </w:rPr>
        <w:t>ако е необходимо</w:t>
      </w:r>
      <w:r w:rsidRPr="00395306">
        <w:rPr>
          <w:rFonts w:ascii="Times New Roman CYR" w:hAnsi="Times New Roman CYR" w:cs="Times New Roman CYR"/>
        </w:rPr>
        <w:t>)</w:t>
      </w:r>
      <w:r w:rsidR="00052DCE" w:rsidRPr="00052DCE">
        <w:t xml:space="preserve"> </w:t>
      </w:r>
      <w:r w:rsidR="00052DCE">
        <w:t>след трансфер на средствата от финансиращия орган – МРРБ</w:t>
      </w:r>
      <w:r w:rsidR="00052DCE" w:rsidRPr="00C24E4B">
        <w:t xml:space="preserve"> </w:t>
      </w:r>
      <w:r w:rsidRPr="00395306">
        <w:rPr>
          <w:rFonts w:ascii="Times New Roman CYR" w:hAnsi="Times New Roman CYR" w:cs="Times New Roman CYR"/>
        </w:rPr>
        <w:t xml:space="preserve"> </w:t>
      </w:r>
      <w:r w:rsidRPr="00395306">
        <w:rPr>
          <w:rFonts w:ascii="Times New Roman CYR" w:hAnsi="Times New Roman CYR" w:cs="Times New Roman CYR"/>
          <w:spacing w:val="-4"/>
        </w:rPr>
        <w:t>и представена оригинална фактура.</w:t>
      </w:r>
    </w:p>
    <w:p w:rsidR="00DB1310" w:rsidRPr="00B25D09" w:rsidRDefault="00F02989" w:rsidP="00F02989">
      <w:pPr>
        <w:pStyle w:val="37"/>
        <w:shd w:val="clear" w:color="auto" w:fill="auto"/>
        <w:tabs>
          <w:tab w:val="left" w:pos="1410"/>
          <w:tab w:val="left" w:pos="9356"/>
        </w:tabs>
        <w:spacing w:after="236" w:line="274" w:lineRule="exact"/>
        <w:ind w:right="51" w:firstLine="0"/>
        <w:jc w:val="both"/>
        <w:rPr>
          <w:sz w:val="24"/>
          <w:szCs w:val="24"/>
        </w:rPr>
      </w:pPr>
      <w:r w:rsidRPr="00F02989">
        <w:rPr>
          <w:b/>
          <w:sz w:val="24"/>
          <w:szCs w:val="24"/>
        </w:rPr>
        <w:t>(2)</w:t>
      </w:r>
      <w:r w:rsidR="00DB1310" w:rsidRPr="00B25D09">
        <w:rPr>
          <w:sz w:val="24"/>
          <w:szCs w:val="24"/>
        </w:rPr>
        <w:t>Плащанията по настоящия договор се извършват от ВЪЗЛОЖИТЕЛЯ, след представена фактура от страна на ИЗПЪЛНИТЕЛЯ, с преводно нареждане в лева, по следната банкова сметка на ИЗПЪЛНИТЕЛЯ:</w:t>
      </w:r>
    </w:p>
    <w:p w:rsidR="00DB1310" w:rsidRPr="007711A9" w:rsidRDefault="00EE7040" w:rsidP="00DB1310">
      <w:pPr>
        <w:pStyle w:val="affa"/>
        <w:shd w:val="clear" w:color="auto" w:fill="auto"/>
        <w:tabs>
          <w:tab w:val="left" w:leader="dot" w:pos="7304"/>
          <w:tab w:val="left" w:pos="9356"/>
        </w:tabs>
        <w:spacing w:before="0"/>
        <w:ind w:left="-284" w:right="51" w:firstLine="720"/>
        <w:rPr>
          <w:sz w:val="24"/>
          <w:szCs w:val="24"/>
        </w:rPr>
      </w:pPr>
      <w:r w:rsidRPr="007711A9">
        <w:rPr>
          <w:sz w:val="24"/>
          <w:szCs w:val="24"/>
        </w:rPr>
        <w:fldChar w:fldCharType="begin"/>
      </w:r>
      <w:r w:rsidR="00DB1310" w:rsidRPr="007711A9">
        <w:rPr>
          <w:sz w:val="24"/>
          <w:szCs w:val="24"/>
        </w:rPr>
        <w:instrText xml:space="preserve"> TOC \o "1-5" \h \z </w:instrText>
      </w:r>
      <w:r w:rsidRPr="007711A9">
        <w:rPr>
          <w:sz w:val="24"/>
          <w:szCs w:val="24"/>
        </w:rPr>
        <w:fldChar w:fldCharType="separate"/>
      </w:r>
      <w:r w:rsidR="00DB1310" w:rsidRPr="007711A9">
        <w:rPr>
          <w:sz w:val="24"/>
          <w:szCs w:val="24"/>
          <w:lang w:val="en-US"/>
        </w:rPr>
        <w:t>IBAN:</w:t>
      </w:r>
      <w:r w:rsidR="00DB1310" w:rsidRPr="007711A9">
        <w:rPr>
          <w:sz w:val="24"/>
          <w:szCs w:val="24"/>
        </w:rPr>
        <w:tab/>
        <w:t>;</w:t>
      </w:r>
    </w:p>
    <w:p w:rsidR="00DB1310" w:rsidRPr="007711A9" w:rsidRDefault="00DB1310" w:rsidP="00DB1310">
      <w:pPr>
        <w:pStyle w:val="affa"/>
        <w:shd w:val="clear" w:color="auto" w:fill="auto"/>
        <w:tabs>
          <w:tab w:val="left" w:leader="dot" w:pos="7304"/>
          <w:tab w:val="left" w:pos="9356"/>
        </w:tabs>
        <w:spacing w:before="0"/>
        <w:ind w:left="-284" w:right="51" w:firstLine="720"/>
        <w:rPr>
          <w:sz w:val="24"/>
          <w:szCs w:val="24"/>
        </w:rPr>
      </w:pPr>
      <w:r w:rsidRPr="007711A9">
        <w:rPr>
          <w:sz w:val="24"/>
          <w:szCs w:val="24"/>
          <w:lang w:val="en-US"/>
        </w:rPr>
        <w:t>BIC:</w:t>
      </w:r>
      <w:r w:rsidRPr="007711A9">
        <w:rPr>
          <w:sz w:val="24"/>
          <w:szCs w:val="24"/>
        </w:rPr>
        <w:tab/>
        <w:t>;</w:t>
      </w:r>
    </w:p>
    <w:p w:rsidR="00DB1310" w:rsidRPr="007711A9" w:rsidRDefault="00DB1310" w:rsidP="00DB1310">
      <w:pPr>
        <w:pStyle w:val="affa"/>
        <w:shd w:val="clear" w:color="auto" w:fill="auto"/>
        <w:tabs>
          <w:tab w:val="left" w:leader="dot" w:pos="7323"/>
          <w:tab w:val="left" w:pos="9356"/>
        </w:tabs>
        <w:spacing w:before="0"/>
        <w:ind w:left="-284" w:right="51" w:firstLine="720"/>
        <w:rPr>
          <w:sz w:val="24"/>
          <w:szCs w:val="24"/>
        </w:rPr>
      </w:pPr>
      <w:r w:rsidRPr="007711A9">
        <w:rPr>
          <w:sz w:val="24"/>
          <w:szCs w:val="24"/>
        </w:rPr>
        <w:t>Банка:</w:t>
      </w:r>
      <w:r w:rsidRPr="007711A9">
        <w:rPr>
          <w:sz w:val="24"/>
          <w:szCs w:val="24"/>
        </w:rPr>
        <w:tab/>
        <w:t>;</w:t>
      </w:r>
    </w:p>
    <w:p w:rsidR="00DB1310" w:rsidRPr="007711A9" w:rsidRDefault="00DB1310" w:rsidP="00DB1310">
      <w:pPr>
        <w:pStyle w:val="affa"/>
        <w:shd w:val="clear" w:color="auto" w:fill="auto"/>
        <w:tabs>
          <w:tab w:val="left" w:leader="dot" w:pos="7328"/>
          <w:tab w:val="left" w:pos="9356"/>
        </w:tabs>
        <w:spacing w:before="0" w:after="279"/>
        <w:ind w:left="-284" w:right="51" w:firstLine="720"/>
        <w:rPr>
          <w:sz w:val="24"/>
          <w:szCs w:val="24"/>
        </w:rPr>
      </w:pPr>
      <w:r w:rsidRPr="007711A9">
        <w:rPr>
          <w:sz w:val="24"/>
          <w:szCs w:val="24"/>
        </w:rPr>
        <w:t>град/клон/офис:</w:t>
      </w:r>
      <w:r w:rsidRPr="007711A9">
        <w:rPr>
          <w:sz w:val="24"/>
          <w:szCs w:val="24"/>
        </w:rPr>
        <w:tab/>
        <w:t>;</w:t>
      </w:r>
      <w:r w:rsidR="00EE7040" w:rsidRPr="007711A9">
        <w:rPr>
          <w:sz w:val="24"/>
          <w:szCs w:val="24"/>
        </w:rPr>
        <w:fldChar w:fldCharType="end"/>
      </w:r>
    </w:p>
    <w:p w:rsidR="00DB1310" w:rsidRPr="007711A9" w:rsidRDefault="00F02989" w:rsidP="008F45BB">
      <w:pPr>
        <w:pStyle w:val="37"/>
        <w:shd w:val="clear" w:color="auto" w:fill="auto"/>
        <w:tabs>
          <w:tab w:val="left" w:pos="1410"/>
          <w:tab w:val="left" w:pos="9356"/>
        </w:tabs>
        <w:spacing w:after="236" w:line="274" w:lineRule="exact"/>
        <w:ind w:right="51" w:firstLine="0"/>
        <w:jc w:val="both"/>
        <w:rPr>
          <w:sz w:val="24"/>
          <w:szCs w:val="24"/>
        </w:rPr>
      </w:pPr>
      <w:r w:rsidRPr="00F02989">
        <w:rPr>
          <w:b/>
          <w:sz w:val="24"/>
          <w:szCs w:val="24"/>
        </w:rPr>
        <w:t>(3)</w:t>
      </w:r>
      <w:r w:rsidR="00DB1310" w:rsidRPr="007711A9">
        <w:rPr>
          <w:sz w:val="24"/>
          <w:szCs w:val="24"/>
        </w:rPr>
        <w:t xml:space="preserve">ИЗПЪЛНИТЕЛЯТ е длъжен да уведомява писмено ВЪЗЛОЖИТЕЛЯ за всички </w:t>
      </w:r>
      <w:r w:rsidR="00DB1310">
        <w:rPr>
          <w:sz w:val="24"/>
          <w:szCs w:val="24"/>
        </w:rPr>
        <w:t>последващи промени по чл.2, ал.4</w:t>
      </w:r>
      <w:r w:rsidR="00DB1310" w:rsidRPr="007711A9">
        <w:rPr>
          <w:sz w:val="24"/>
          <w:szCs w:val="24"/>
        </w:rPr>
        <w:t xml:space="preserve"> в срок от 3 дни считано от момента на промяната. В случай</w:t>
      </w:r>
      <w:r w:rsidR="00810F77">
        <w:rPr>
          <w:sz w:val="24"/>
          <w:szCs w:val="24"/>
          <w:lang w:val="en-US"/>
        </w:rPr>
        <w:t>,</w:t>
      </w:r>
      <w:r w:rsidR="00DB1310" w:rsidRPr="007711A9">
        <w:rPr>
          <w:sz w:val="24"/>
          <w:szCs w:val="24"/>
        </w:rPr>
        <w:t xml:space="preserve"> че ИЗПЪЛНИТЕЛЯТ не уведоми ВЪЗЛОЖИТЕЛЯ в този срок, счита се, че плащанията са надлежно извършени</w:t>
      </w:r>
      <w:r w:rsidR="00DB1310" w:rsidRPr="007711A9">
        <w:rPr>
          <w:sz w:val="24"/>
          <w:szCs w:val="24"/>
          <w:lang w:val="en-AU"/>
        </w:rPr>
        <w:t>.</w:t>
      </w:r>
    </w:p>
    <w:p w:rsidR="00DB1310" w:rsidRPr="007711A9" w:rsidRDefault="00DB1310" w:rsidP="008F45BB">
      <w:pPr>
        <w:keepNext/>
        <w:keepLines/>
        <w:tabs>
          <w:tab w:val="left" w:pos="9356"/>
        </w:tabs>
        <w:spacing w:after="263" w:line="230" w:lineRule="exact"/>
        <w:ind w:right="51"/>
        <w:jc w:val="both"/>
        <w:rPr>
          <w:rStyle w:val="15"/>
          <w:b/>
        </w:rPr>
      </w:pPr>
      <w:r w:rsidRPr="007711A9">
        <w:rPr>
          <w:rStyle w:val="15"/>
          <w:b/>
        </w:rPr>
        <w:t xml:space="preserve">III. </w:t>
      </w:r>
      <w:r w:rsidR="00F60BD5">
        <w:rPr>
          <w:rStyle w:val="15"/>
          <w:b/>
        </w:rPr>
        <w:t xml:space="preserve">ВЛИЗАНЕ В СИЛА. </w:t>
      </w:r>
      <w:r w:rsidRPr="007711A9">
        <w:rPr>
          <w:rStyle w:val="15"/>
          <w:b/>
        </w:rPr>
        <w:t>СРОК ЗА ИЗПЪЛНЕНИЕ НА ДОГОВОРА</w:t>
      </w:r>
    </w:p>
    <w:p w:rsidR="00DB1310" w:rsidRDefault="00DB1310" w:rsidP="008F45BB">
      <w:pPr>
        <w:pStyle w:val="37"/>
        <w:shd w:val="clear" w:color="auto" w:fill="auto"/>
        <w:tabs>
          <w:tab w:val="left" w:pos="9356"/>
        </w:tabs>
        <w:spacing w:after="0" w:line="274" w:lineRule="exact"/>
        <w:ind w:right="51" w:firstLine="509"/>
        <w:jc w:val="both"/>
        <w:rPr>
          <w:rFonts w:ascii="Times New Roman CYR" w:hAnsi="Times New Roman CYR" w:cs="Times New Roman CYR"/>
          <w:sz w:val="24"/>
          <w:szCs w:val="24"/>
        </w:rPr>
      </w:pPr>
      <w:r w:rsidRPr="007711A9">
        <w:rPr>
          <w:b/>
          <w:sz w:val="24"/>
          <w:szCs w:val="24"/>
        </w:rPr>
        <w:t>Чл.</w:t>
      </w:r>
      <w:r w:rsidR="00F60BD5">
        <w:rPr>
          <w:b/>
          <w:sz w:val="24"/>
          <w:szCs w:val="24"/>
        </w:rPr>
        <w:t>4</w:t>
      </w:r>
      <w:r w:rsidRPr="007711A9">
        <w:rPr>
          <w:b/>
          <w:sz w:val="24"/>
          <w:szCs w:val="24"/>
        </w:rPr>
        <w:t xml:space="preserve">. </w:t>
      </w:r>
      <w:r w:rsidR="00F60BD5">
        <w:rPr>
          <w:b/>
          <w:sz w:val="24"/>
          <w:szCs w:val="24"/>
        </w:rPr>
        <w:t xml:space="preserve">(1) </w:t>
      </w:r>
      <w:r w:rsidR="00F60BD5" w:rsidRPr="00E74E73">
        <w:rPr>
          <w:rFonts w:ascii="Times New Roman CYR" w:hAnsi="Times New Roman CYR" w:cs="Times New Roman CYR"/>
          <w:sz w:val="24"/>
          <w:szCs w:val="24"/>
        </w:rPr>
        <w:t xml:space="preserve">Договорът влиза в сила от датата на подписването му. </w:t>
      </w:r>
      <w:r w:rsidR="00F60BD5" w:rsidRPr="00395306">
        <w:rPr>
          <w:rFonts w:ascii="Times New Roman CYR" w:hAnsi="Times New Roman CYR" w:cs="Times New Roman CYR"/>
          <w:sz w:val="24"/>
          <w:szCs w:val="24"/>
        </w:rPr>
        <w:t xml:space="preserve">Крайният срок за реализиране на всички </w:t>
      </w:r>
      <w:r w:rsidR="00F9379B">
        <w:rPr>
          <w:rFonts w:ascii="Times New Roman CYR" w:hAnsi="Times New Roman CYR" w:cs="Times New Roman CYR"/>
          <w:sz w:val="24"/>
          <w:szCs w:val="24"/>
        </w:rPr>
        <w:t xml:space="preserve">дейности е не по-късно от </w:t>
      </w:r>
      <w:r w:rsidR="00F547BF">
        <w:rPr>
          <w:rFonts w:ascii="Times New Roman CYR" w:hAnsi="Times New Roman CYR" w:cs="Times New Roman CYR"/>
          <w:sz w:val="24"/>
          <w:szCs w:val="24"/>
        </w:rPr>
        <w:t>31.08.2018г.</w:t>
      </w:r>
    </w:p>
    <w:p w:rsidR="00F60BD5" w:rsidRDefault="00F60BD5" w:rsidP="008F45BB">
      <w:pPr>
        <w:pStyle w:val="37"/>
        <w:shd w:val="clear" w:color="auto" w:fill="auto"/>
        <w:tabs>
          <w:tab w:val="left" w:pos="9356"/>
        </w:tabs>
        <w:spacing w:after="0" w:line="274" w:lineRule="exact"/>
        <w:ind w:right="51" w:firstLine="509"/>
        <w:jc w:val="both"/>
        <w:rPr>
          <w:sz w:val="24"/>
          <w:szCs w:val="24"/>
        </w:rPr>
      </w:pPr>
      <w:r>
        <w:rPr>
          <w:b/>
          <w:sz w:val="24"/>
          <w:szCs w:val="24"/>
        </w:rPr>
        <w:t xml:space="preserve">(2) </w:t>
      </w:r>
      <w:r w:rsidRPr="00395306">
        <w:rPr>
          <w:rFonts w:ascii="Times New Roman CYR" w:hAnsi="Times New Roman CYR" w:cs="Times New Roman CYR"/>
          <w:sz w:val="24"/>
          <w:szCs w:val="24"/>
        </w:rPr>
        <w:t>Срокът за изпълнение на дейностите са както следва:</w:t>
      </w:r>
    </w:p>
    <w:p w:rsidR="00DB1310" w:rsidRPr="007711A9" w:rsidRDefault="00DB1310" w:rsidP="00DB1310">
      <w:pPr>
        <w:pStyle w:val="37"/>
        <w:shd w:val="clear" w:color="auto" w:fill="auto"/>
        <w:tabs>
          <w:tab w:val="left" w:pos="9356"/>
        </w:tabs>
        <w:spacing w:after="0" w:line="274" w:lineRule="exact"/>
        <w:ind w:left="-284" w:right="51" w:firstLine="509"/>
        <w:jc w:val="both"/>
        <w:rPr>
          <w:sz w:val="24"/>
          <w:szCs w:val="24"/>
        </w:rPr>
      </w:pPr>
    </w:p>
    <w:p w:rsidR="00DB1310" w:rsidRPr="007B7A02" w:rsidRDefault="00DB1310" w:rsidP="00F40B8B">
      <w:pPr>
        <w:spacing w:after="120"/>
        <w:ind w:firstLine="225"/>
        <w:jc w:val="both"/>
        <w:rPr>
          <w:color w:val="548DD4" w:themeColor="text2" w:themeTint="99"/>
        </w:rPr>
      </w:pPr>
      <w:r w:rsidRPr="00F40B8B">
        <w:rPr>
          <w:b/>
          <w:bCs/>
        </w:rPr>
        <w:t xml:space="preserve">Срок за </w:t>
      </w:r>
      <w:r w:rsidR="00F60BD5" w:rsidRPr="00F40B8B">
        <w:rPr>
          <w:b/>
          <w:bCs/>
        </w:rPr>
        <w:t>изработване</w:t>
      </w:r>
      <w:r w:rsidRPr="00F40B8B">
        <w:rPr>
          <w:b/>
          <w:bCs/>
        </w:rPr>
        <w:t xml:space="preserve"> на предварителен проект на ОУПО </w:t>
      </w:r>
      <w:r w:rsidRPr="00F40B8B">
        <w:t xml:space="preserve"> – </w:t>
      </w:r>
      <w:r w:rsidR="0024238B">
        <w:t>6</w:t>
      </w:r>
      <w:r w:rsidRPr="00F40B8B">
        <w:t xml:space="preserve"> (</w:t>
      </w:r>
      <w:r w:rsidR="0024238B">
        <w:t>шест</w:t>
      </w:r>
      <w:r w:rsidRPr="00F40B8B">
        <w:t>) месеца</w:t>
      </w:r>
      <w:r w:rsidR="00F40B8B" w:rsidRPr="00F40B8B">
        <w:rPr>
          <w:rFonts w:ascii="Times New Roman CYR" w:hAnsi="Times New Roman CYR" w:cs="Times New Roman CYR"/>
        </w:rPr>
        <w:t xml:space="preserve"> считано от датата на възлагането чрез изпращане на </w:t>
      </w:r>
      <w:r w:rsidR="00F40B8B" w:rsidRPr="00F40B8B">
        <w:rPr>
          <w:rFonts w:ascii="Times New Roman CYR" w:hAnsi="Times New Roman CYR" w:cs="Times New Roman CYR"/>
          <w:b/>
          <w:bCs/>
        </w:rPr>
        <w:t>възлагателно писмо</w:t>
      </w:r>
      <w:r w:rsidR="00F40B8B" w:rsidRPr="00F40B8B">
        <w:rPr>
          <w:rFonts w:ascii="Times New Roman CYR" w:hAnsi="Times New Roman CYR" w:cs="Times New Roman CYR"/>
        </w:rPr>
        <w:t xml:space="preserve"> от Възложителя до Изпълнителя и</w:t>
      </w:r>
      <w:r w:rsidR="00F40B8B" w:rsidRPr="00F40B8B">
        <w:t xml:space="preserve"> подписване на приемо-предавателен протокол за предаване на изходни данни</w:t>
      </w:r>
      <w:r w:rsidR="00F40B8B" w:rsidRPr="00395306">
        <w:rPr>
          <w:rFonts w:ascii="Times New Roman CYR" w:hAnsi="Times New Roman CYR" w:cs="Times New Roman CYR"/>
        </w:rPr>
        <w:t>.</w:t>
      </w:r>
    </w:p>
    <w:p w:rsidR="00DB1310" w:rsidRPr="006F2ECB" w:rsidRDefault="00DB1310" w:rsidP="00DB1310">
      <w:pPr>
        <w:spacing w:after="120"/>
        <w:ind w:firstLine="225"/>
        <w:jc w:val="both"/>
      </w:pPr>
      <w:r w:rsidRPr="006F2ECB">
        <w:rPr>
          <w:b/>
          <w:bCs/>
        </w:rPr>
        <w:t xml:space="preserve">Срок за </w:t>
      </w:r>
      <w:r w:rsidR="006F2ECB" w:rsidRPr="006F2ECB">
        <w:rPr>
          <w:b/>
          <w:bCs/>
        </w:rPr>
        <w:t>изработване</w:t>
      </w:r>
      <w:r w:rsidRPr="006F2ECB">
        <w:rPr>
          <w:b/>
          <w:bCs/>
        </w:rPr>
        <w:t xml:space="preserve"> на окончателен проект на ОУПО </w:t>
      </w:r>
      <w:r w:rsidR="005A2BCA">
        <w:t>–</w:t>
      </w:r>
      <w:r w:rsidR="006F2ECB" w:rsidRPr="005A2BCA">
        <w:t>3(три) месеца</w:t>
      </w:r>
      <w:r w:rsidR="006F2ECB" w:rsidRPr="006F2ECB">
        <w:t xml:space="preserve">, считано от получаването на </w:t>
      </w:r>
      <w:r w:rsidR="006F2ECB" w:rsidRPr="006F2ECB">
        <w:rPr>
          <w:b/>
          <w:bCs/>
        </w:rPr>
        <w:t>писмено уведомление</w:t>
      </w:r>
      <w:r w:rsidR="006F2ECB" w:rsidRPr="006F2ECB">
        <w:t xml:space="preserve"> от Възложителя, че необходимите процедури по обсъждане и съгласуване на предварителния проект за ОУП, съгласно изискванията на чл. 127 от Закона за устройство на територията са проведени;</w:t>
      </w:r>
    </w:p>
    <w:p w:rsidR="00DB1310" w:rsidRPr="006F2ECB" w:rsidRDefault="00DB1310" w:rsidP="00DB1310">
      <w:pPr>
        <w:shd w:val="clear" w:color="auto" w:fill="FFFFFF"/>
        <w:tabs>
          <w:tab w:val="left" w:pos="284"/>
        </w:tabs>
        <w:autoSpaceDE w:val="0"/>
        <w:autoSpaceDN w:val="0"/>
        <w:adjustRightInd w:val="0"/>
        <w:spacing w:after="120"/>
        <w:jc w:val="both"/>
        <w:rPr>
          <w:b/>
        </w:rPr>
      </w:pPr>
      <w:r w:rsidRPr="006F2ECB">
        <w:rPr>
          <w:b/>
          <w:bCs/>
        </w:rPr>
        <w:tab/>
        <w:t xml:space="preserve">Срок за </w:t>
      </w:r>
      <w:r w:rsidR="006F2ECB">
        <w:rPr>
          <w:b/>
          <w:bCs/>
        </w:rPr>
        <w:t>изготвяне</w:t>
      </w:r>
      <w:r w:rsidRPr="006F2ECB">
        <w:rPr>
          <w:b/>
          <w:bCs/>
        </w:rPr>
        <w:t xml:space="preserve"> на Екологична оценка и Оценка за съвместимост на проекта на ОУП </w:t>
      </w:r>
      <w:r w:rsidRPr="006F2ECB">
        <w:t xml:space="preserve">– </w:t>
      </w:r>
      <w:r w:rsidR="0024238B">
        <w:t>6</w:t>
      </w:r>
      <w:r w:rsidRPr="006F2ECB">
        <w:t xml:space="preserve"> (</w:t>
      </w:r>
      <w:r w:rsidR="0024238B">
        <w:t>шест</w:t>
      </w:r>
      <w:r w:rsidRPr="006F2ECB">
        <w:t>) месеца</w:t>
      </w:r>
      <w:r w:rsidR="006F2ECB">
        <w:t xml:space="preserve">, </w:t>
      </w:r>
      <w:r w:rsidR="006F2ECB" w:rsidRPr="00395306">
        <w:rPr>
          <w:rFonts w:ascii="Times New Roman CYR" w:hAnsi="Times New Roman CYR" w:cs="Times New Roman CYR"/>
        </w:rPr>
        <w:t xml:space="preserve">считано от датата на възлагането чрез изпращане на </w:t>
      </w:r>
      <w:r w:rsidR="006F2ECB" w:rsidRPr="00395306">
        <w:rPr>
          <w:rFonts w:ascii="Times New Roman CYR" w:hAnsi="Times New Roman CYR" w:cs="Times New Roman CYR"/>
          <w:b/>
          <w:bCs/>
        </w:rPr>
        <w:t>възлагателно писмо</w:t>
      </w:r>
      <w:r w:rsidR="006F2ECB" w:rsidRPr="00395306">
        <w:rPr>
          <w:rFonts w:ascii="Times New Roman CYR" w:hAnsi="Times New Roman CYR" w:cs="Times New Roman CYR"/>
        </w:rPr>
        <w:t xml:space="preserve"> от Възложителя до Изпълнителя</w:t>
      </w:r>
      <w:r w:rsidR="006F2ECB">
        <w:t>и подписване на приемо-предавателен протокол за предаване на изходни данни</w:t>
      </w:r>
      <w:r w:rsidR="006F2ECB" w:rsidRPr="00395306">
        <w:rPr>
          <w:rFonts w:ascii="Times New Roman CYR" w:hAnsi="Times New Roman CYR" w:cs="Times New Roman CYR"/>
        </w:rPr>
        <w:t>;</w:t>
      </w:r>
    </w:p>
    <w:p w:rsidR="00DB1310" w:rsidRPr="005507F5" w:rsidRDefault="00DB1310" w:rsidP="005507F5">
      <w:pPr>
        <w:shd w:val="clear" w:color="auto" w:fill="FFFFFF"/>
        <w:tabs>
          <w:tab w:val="left" w:pos="284"/>
        </w:tabs>
        <w:autoSpaceDE w:val="0"/>
        <w:autoSpaceDN w:val="0"/>
        <w:adjustRightInd w:val="0"/>
        <w:spacing w:after="120"/>
        <w:jc w:val="both"/>
        <w:rPr>
          <w:b/>
          <w:bCs/>
        </w:rPr>
      </w:pPr>
      <w:r w:rsidRPr="006F2ECB">
        <w:rPr>
          <w:b/>
          <w:bCs/>
        </w:rPr>
        <w:tab/>
        <w:t xml:space="preserve">Срок за </w:t>
      </w:r>
      <w:r w:rsidR="008C3ABE">
        <w:rPr>
          <w:b/>
          <w:bCs/>
        </w:rPr>
        <w:t>изготвяне</w:t>
      </w:r>
      <w:r w:rsidRPr="006F2ECB">
        <w:rPr>
          <w:b/>
          <w:bCs/>
        </w:rPr>
        <w:t xml:space="preserve"> на</w:t>
      </w:r>
      <w:r w:rsidRPr="006F2ECB">
        <w:rPr>
          <w:b/>
        </w:rPr>
        <w:t xml:space="preserve">окончателен вариант на </w:t>
      </w:r>
      <w:r w:rsidRPr="006F2ECB">
        <w:rPr>
          <w:b/>
          <w:bCs/>
        </w:rPr>
        <w:t xml:space="preserve">Екологична оценка и Оценка за съвместимост </w:t>
      </w:r>
      <w:r w:rsidRPr="006F2ECB">
        <w:t xml:space="preserve">– </w:t>
      </w:r>
      <w:r w:rsidR="008C3ABE" w:rsidRPr="008C3ABE">
        <w:rPr>
          <w:rFonts w:ascii="Times New Roman CYR" w:hAnsi="Times New Roman CYR" w:cs="Times New Roman CYR"/>
        </w:rPr>
        <w:t>3 (три) месеца</w:t>
      </w:r>
      <w:r w:rsidR="008C3ABE" w:rsidRPr="00395306">
        <w:rPr>
          <w:rFonts w:ascii="Times New Roman CYR" w:hAnsi="Times New Roman CYR" w:cs="Times New Roman CYR"/>
        </w:rPr>
        <w:t xml:space="preserve">, считано от получаването </w:t>
      </w:r>
      <w:r w:rsidR="008C3ABE" w:rsidRPr="008C3ABE">
        <w:rPr>
          <w:rFonts w:ascii="Times New Roman CYR" w:hAnsi="Times New Roman CYR" w:cs="Times New Roman CYR"/>
        </w:rPr>
        <w:t xml:space="preserve">на </w:t>
      </w:r>
      <w:r w:rsidR="008C3ABE" w:rsidRPr="008C3ABE">
        <w:rPr>
          <w:rFonts w:ascii="Times New Roman CYR" w:hAnsi="Times New Roman CYR" w:cs="Times New Roman CYR"/>
          <w:bCs/>
        </w:rPr>
        <w:t>писмено уведомление</w:t>
      </w:r>
      <w:r w:rsidR="008C3ABE" w:rsidRPr="00395306">
        <w:rPr>
          <w:rFonts w:ascii="Times New Roman CYR" w:hAnsi="Times New Roman CYR" w:cs="Times New Roman CYR"/>
        </w:rPr>
        <w:t xml:space="preserve"> от Възложителя, че </w:t>
      </w:r>
      <w:r w:rsidR="008C3ABE" w:rsidRPr="00395306">
        <w:rPr>
          <w:rFonts w:ascii="Times New Roman CYR" w:hAnsi="Times New Roman CYR" w:cs="Times New Roman CYR"/>
          <w:color w:val="000000"/>
          <w:highlight w:val="white"/>
        </w:rPr>
        <w:t>консултациите относно екологичната оценка и/или оценката за съвместимост</w:t>
      </w:r>
      <w:r w:rsidR="008C3ABE" w:rsidRPr="00395306">
        <w:rPr>
          <w:rFonts w:ascii="Times New Roman CYR" w:hAnsi="Times New Roman CYR" w:cs="Times New Roman CYR"/>
        </w:rPr>
        <w:t xml:space="preserve"> са приключили и следва да се направят съответни корекции;</w:t>
      </w:r>
    </w:p>
    <w:p w:rsidR="00DB1310" w:rsidRPr="007711A9" w:rsidRDefault="00DB1310" w:rsidP="00DB1310">
      <w:pPr>
        <w:pStyle w:val="37"/>
        <w:shd w:val="clear" w:color="auto" w:fill="auto"/>
        <w:tabs>
          <w:tab w:val="left" w:pos="9356"/>
        </w:tabs>
        <w:spacing w:after="0" w:line="274" w:lineRule="exact"/>
        <w:ind w:right="51" w:firstLine="436"/>
        <w:jc w:val="both"/>
        <w:rPr>
          <w:sz w:val="24"/>
          <w:szCs w:val="24"/>
        </w:rPr>
      </w:pPr>
      <w:r w:rsidRPr="007711A9">
        <w:rPr>
          <w:sz w:val="24"/>
          <w:szCs w:val="24"/>
        </w:rPr>
        <w:t>(</w:t>
      </w:r>
      <w:r w:rsidR="008C3ABE">
        <w:rPr>
          <w:sz w:val="24"/>
          <w:szCs w:val="24"/>
        </w:rPr>
        <w:t>3</w:t>
      </w:r>
      <w:r w:rsidRPr="007711A9">
        <w:rPr>
          <w:sz w:val="24"/>
          <w:szCs w:val="24"/>
        </w:rPr>
        <w:t>) Сроковете, свързани със задълженията на ИЗПЪЛНИТЕЛЯ относно изпълнението на настоящия Договор спират да текат в следните случаи:</w:t>
      </w:r>
    </w:p>
    <w:p w:rsidR="00DB1310" w:rsidRPr="007711A9" w:rsidRDefault="00DB1310" w:rsidP="00DB1310">
      <w:pPr>
        <w:tabs>
          <w:tab w:val="left" w:pos="426"/>
        </w:tabs>
        <w:spacing w:before="60"/>
        <w:ind w:firstLine="436"/>
        <w:jc w:val="both"/>
      </w:pPr>
      <w:r w:rsidRPr="007711A9">
        <w:rPr>
          <w:b/>
        </w:rPr>
        <w:t>1.</w:t>
      </w:r>
      <w:r w:rsidRPr="007711A9">
        <w:tab/>
        <w:t xml:space="preserve">поради </w:t>
      </w:r>
      <w:r w:rsidR="00E96394">
        <w:t>непредвидени обстоятелства</w:t>
      </w:r>
      <w:r w:rsidRPr="007711A9">
        <w:t xml:space="preserve"> по </w:t>
      </w:r>
      <w:r w:rsidRPr="00E96394">
        <w:t>смисъла на чл.17 от настоящия</w:t>
      </w:r>
      <w:r w:rsidRPr="007711A9">
        <w:t xml:space="preserve"> Договор;</w:t>
      </w:r>
    </w:p>
    <w:p w:rsidR="00DB1310" w:rsidRPr="007711A9" w:rsidRDefault="00DB1310" w:rsidP="00DB1310">
      <w:pPr>
        <w:tabs>
          <w:tab w:val="left" w:pos="426"/>
        </w:tabs>
        <w:spacing w:before="60"/>
        <w:ind w:firstLine="436"/>
        <w:jc w:val="both"/>
      </w:pPr>
      <w:r w:rsidRPr="007711A9">
        <w:rPr>
          <w:b/>
        </w:rPr>
        <w:lastRenderedPageBreak/>
        <w:t>2.</w:t>
      </w:r>
      <w:r w:rsidRPr="007711A9">
        <w:tab/>
        <w:t>при възникване на обстоятелства след сключването на Договора, които не са могли да бъдат предвидени към момента на сключването му, не могат да се вменят като вина на ВЪЗЛОЖИТЕЛЯ, респективно на ИЗПЪЛНИТЕЛЯ, и имат пряко отношение към изпълнението на Договора;</w:t>
      </w:r>
    </w:p>
    <w:p w:rsidR="00DB1310" w:rsidRPr="007711A9" w:rsidRDefault="00DB1310" w:rsidP="00DB1310">
      <w:pPr>
        <w:tabs>
          <w:tab w:val="left" w:pos="426"/>
        </w:tabs>
        <w:spacing w:before="60"/>
        <w:ind w:firstLine="436"/>
        <w:jc w:val="both"/>
      </w:pPr>
      <w:r w:rsidRPr="007711A9">
        <w:rPr>
          <w:b/>
        </w:rPr>
        <w:t>3.</w:t>
      </w:r>
      <w:r w:rsidRPr="007711A9">
        <w:tab/>
        <w:t>при промени в приложимото законодателство или индивидуални актове на държавен орган във връзка с изпълнението на Договора.</w:t>
      </w:r>
    </w:p>
    <w:p w:rsidR="00DB1310" w:rsidRPr="007711A9" w:rsidRDefault="00DB1310" w:rsidP="00DB1310">
      <w:pPr>
        <w:pStyle w:val="37"/>
        <w:shd w:val="clear" w:color="auto" w:fill="auto"/>
        <w:tabs>
          <w:tab w:val="left" w:pos="9356"/>
        </w:tabs>
        <w:spacing w:after="0" w:line="274" w:lineRule="exact"/>
        <w:ind w:right="51" w:firstLine="436"/>
        <w:jc w:val="both"/>
        <w:rPr>
          <w:rStyle w:val="15"/>
          <w:b/>
          <w:sz w:val="24"/>
          <w:szCs w:val="24"/>
        </w:rPr>
      </w:pPr>
      <w:r w:rsidRPr="007711A9">
        <w:rPr>
          <w:sz w:val="24"/>
          <w:szCs w:val="24"/>
        </w:rPr>
        <w:t>(</w:t>
      </w:r>
      <w:r w:rsidR="008C3ABE">
        <w:rPr>
          <w:sz w:val="24"/>
          <w:szCs w:val="24"/>
        </w:rPr>
        <w:t>4</w:t>
      </w:r>
      <w:r w:rsidRPr="007711A9">
        <w:rPr>
          <w:sz w:val="24"/>
          <w:szCs w:val="24"/>
        </w:rPr>
        <w:t>) При възникване на обстоятелство по ал.</w:t>
      </w:r>
      <w:r w:rsidR="008C3ABE">
        <w:rPr>
          <w:sz w:val="24"/>
          <w:szCs w:val="24"/>
        </w:rPr>
        <w:t>3</w:t>
      </w:r>
      <w:r w:rsidRPr="007711A9">
        <w:rPr>
          <w:sz w:val="24"/>
          <w:szCs w:val="24"/>
        </w:rPr>
        <w:t>, ИЗПЪЛНИТЕЛЯТ е длъжен да уведоми писмено ВЪЗЛОЖИТЕЛЯ, като посочи причината която възпрепятства изпълнението на възложеното с настоящия Договор и очакваната продължителност на препятствието с посочване на начална и индикативна крайна дата на спирането на срока.</w:t>
      </w:r>
    </w:p>
    <w:p w:rsidR="00DB1310" w:rsidRPr="007711A9" w:rsidRDefault="00DB1310" w:rsidP="00DB1310">
      <w:pPr>
        <w:keepNext/>
        <w:keepLines/>
        <w:tabs>
          <w:tab w:val="left" w:pos="9356"/>
        </w:tabs>
        <w:spacing w:after="263" w:line="230" w:lineRule="exact"/>
        <w:ind w:right="51" w:firstLine="436"/>
        <w:jc w:val="both"/>
        <w:rPr>
          <w:rStyle w:val="15"/>
          <w:b/>
        </w:rPr>
      </w:pPr>
    </w:p>
    <w:p w:rsidR="00DB1310" w:rsidRPr="007711A9" w:rsidRDefault="00DB1310" w:rsidP="00DB1310">
      <w:pPr>
        <w:keepNext/>
        <w:keepLines/>
        <w:tabs>
          <w:tab w:val="left" w:pos="9356"/>
        </w:tabs>
        <w:spacing w:after="263" w:line="230" w:lineRule="exact"/>
        <w:ind w:right="51" w:firstLine="436"/>
        <w:jc w:val="both"/>
        <w:rPr>
          <w:rStyle w:val="15"/>
          <w:b/>
        </w:rPr>
      </w:pPr>
      <w:r w:rsidRPr="007711A9">
        <w:rPr>
          <w:rStyle w:val="15"/>
          <w:b/>
        </w:rPr>
        <w:t>ІV. ПРАВА И ЗАДЪЛЖЕНИЯ НА СТРАНИТЕ</w:t>
      </w:r>
    </w:p>
    <w:p w:rsidR="00DB1310" w:rsidRPr="007711A9" w:rsidRDefault="00DB1310" w:rsidP="00DB1310">
      <w:pPr>
        <w:pStyle w:val="37"/>
        <w:shd w:val="clear" w:color="auto" w:fill="auto"/>
        <w:tabs>
          <w:tab w:val="left" w:pos="9356"/>
        </w:tabs>
        <w:spacing w:after="0" w:line="274" w:lineRule="exact"/>
        <w:ind w:right="51" w:firstLine="436"/>
        <w:jc w:val="both"/>
        <w:rPr>
          <w:sz w:val="24"/>
          <w:szCs w:val="24"/>
        </w:rPr>
      </w:pPr>
      <w:r w:rsidRPr="007711A9">
        <w:rPr>
          <w:b/>
          <w:sz w:val="24"/>
          <w:szCs w:val="24"/>
        </w:rPr>
        <w:t>Чл. 5.</w:t>
      </w:r>
      <w:r w:rsidRPr="007711A9">
        <w:rPr>
          <w:sz w:val="24"/>
          <w:szCs w:val="24"/>
        </w:rPr>
        <w:t xml:space="preserve"> ВЪЗЛОЖИТЕЛЯТ се задължава:</w:t>
      </w:r>
    </w:p>
    <w:p w:rsidR="00DB1310" w:rsidRPr="007711A9" w:rsidRDefault="00DB1310" w:rsidP="00DB1310">
      <w:pPr>
        <w:pStyle w:val="37"/>
        <w:shd w:val="clear" w:color="auto" w:fill="auto"/>
        <w:tabs>
          <w:tab w:val="left" w:pos="1338"/>
          <w:tab w:val="left" w:pos="9356"/>
        </w:tabs>
        <w:spacing w:after="0" w:line="274" w:lineRule="exact"/>
        <w:ind w:right="51" w:firstLine="436"/>
        <w:jc w:val="both"/>
        <w:rPr>
          <w:sz w:val="24"/>
          <w:szCs w:val="24"/>
        </w:rPr>
      </w:pPr>
      <w:r w:rsidRPr="007711A9">
        <w:rPr>
          <w:sz w:val="24"/>
          <w:szCs w:val="24"/>
        </w:rPr>
        <w:t>1</w:t>
      </w:r>
      <w:r w:rsidR="00F02989">
        <w:rPr>
          <w:sz w:val="24"/>
          <w:szCs w:val="24"/>
        </w:rPr>
        <w:t>.</w:t>
      </w:r>
      <w:r w:rsidRPr="007711A9">
        <w:rPr>
          <w:sz w:val="24"/>
          <w:szCs w:val="24"/>
        </w:rPr>
        <w:t xml:space="preserve"> Да оказва пълно съдействие за изпълнение на настоящия договор.</w:t>
      </w:r>
    </w:p>
    <w:p w:rsidR="00DB1310" w:rsidRPr="007711A9" w:rsidRDefault="00DB1310" w:rsidP="00DB1310">
      <w:pPr>
        <w:pStyle w:val="37"/>
        <w:shd w:val="clear" w:color="auto" w:fill="auto"/>
        <w:tabs>
          <w:tab w:val="left" w:pos="1568"/>
          <w:tab w:val="left" w:pos="9356"/>
        </w:tabs>
        <w:spacing w:after="0" w:line="274" w:lineRule="exact"/>
        <w:ind w:right="51" w:firstLine="436"/>
        <w:jc w:val="both"/>
        <w:rPr>
          <w:sz w:val="24"/>
          <w:szCs w:val="24"/>
        </w:rPr>
      </w:pPr>
      <w:r w:rsidRPr="007711A9">
        <w:rPr>
          <w:sz w:val="24"/>
          <w:szCs w:val="24"/>
        </w:rPr>
        <w:t>2</w:t>
      </w:r>
      <w:r w:rsidR="00F02989">
        <w:rPr>
          <w:sz w:val="24"/>
          <w:szCs w:val="24"/>
        </w:rPr>
        <w:t>.</w:t>
      </w:r>
      <w:r w:rsidRPr="007711A9">
        <w:rPr>
          <w:sz w:val="24"/>
          <w:szCs w:val="24"/>
        </w:rPr>
        <w:t>Да предоставя на ИЗПЪЛНИТЕЛЯ изискваната от него информация и документация, свързана с изпълнението на настоящия договор.</w:t>
      </w:r>
    </w:p>
    <w:p w:rsidR="00DB1310" w:rsidRPr="007711A9" w:rsidRDefault="00DB1310" w:rsidP="00DB1310">
      <w:pPr>
        <w:pStyle w:val="37"/>
        <w:shd w:val="clear" w:color="auto" w:fill="auto"/>
        <w:tabs>
          <w:tab w:val="left" w:pos="1338"/>
          <w:tab w:val="left" w:pos="9356"/>
        </w:tabs>
        <w:spacing w:after="0" w:line="274" w:lineRule="exact"/>
        <w:ind w:right="51" w:firstLine="436"/>
        <w:jc w:val="both"/>
        <w:rPr>
          <w:sz w:val="24"/>
          <w:szCs w:val="24"/>
        </w:rPr>
      </w:pPr>
      <w:r w:rsidRPr="007711A9">
        <w:rPr>
          <w:sz w:val="24"/>
          <w:szCs w:val="24"/>
        </w:rPr>
        <w:t>3</w:t>
      </w:r>
      <w:r w:rsidR="00F02989">
        <w:rPr>
          <w:sz w:val="24"/>
          <w:szCs w:val="24"/>
        </w:rPr>
        <w:t>.</w:t>
      </w:r>
      <w:r w:rsidRPr="007711A9">
        <w:rPr>
          <w:sz w:val="24"/>
          <w:szCs w:val="24"/>
        </w:rPr>
        <w:t xml:space="preserve"> Да заплати уговорената цена, съгласно сроковете и условията на настоящия договор.</w:t>
      </w:r>
    </w:p>
    <w:p w:rsidR="005F2EED" w:rsidRDefault="005F2EED" w:rsidP="00DB1310">
      <w:pPr>
        <w:pStyle w:val="37"/>
        <w:shd w:val="clear" w:color="auto" w:fill="auto"/>
        <w:tabs>
          <w:tab w:val="left" w:pos="9356"/>
        </w:tabs>
        <w:spacing w:after="0" w:line="274" w:lineRule="exact"/>
        <w:ind w:right="51" w:firstLine="436"/>
        <w:jc w:val="both"/>
        <w:rPr>
          <w:b/>
          <w:sz w:val="24"/>
          <w:szCs w:val="24"/>
        </w:rPr>
      </w:pPr>
    </w:p>
    <w:p w:rsidR="00DB1310" w:rsidRPr="007711A9" w:rsidRDefault="00DB1310" w:rsidP="00DB1310">
      <w:pPr>
        <w:pStyle w:val="37"/>
        <w:shd w:val="clear" w:color="auto" w:fill="auto"/>
        <w:tabs>
          <w:tab w:val="left" w:pos="9356"/>
        </w:tabs>
        <w:spacing w:after="0" w:line="274" w:lineRule="exact"/>
        <w:ind w:right="51" w:firstLine="436"/>
        <w:jc w:val="both"/>
        <w:rPr>
          <w:sz w:val="24"/>
          <w:szCs w:val="24"/>
        </w:rPr>
      </w:pPr>
      <w:r w:rsidRPr="007711A9">
        <w:rPr>
          <w:b/>
          <w:sz w:val="24"/>
          <w:szCs w:val="24"/>
        </w:rPr>
        <w:t>Чл.6.</w:t>
      </w:r>
      <w:r w:rsidRPr="007711A9">
        <w:rPr>
          <w:sz w:val="24"/>
          <w:szCs w:val="24"/>
        </w:rPr>
        <w:t xml:space="preserve"> ВЪЗЛОЖИТЕЛЯТ има право:</w:t>
      </w:r>
    </w:p>
    <w:p w:rsidR="00DB1310" w:rsidRPr="007711A9" w:rsidRDefault="00DB1310" w:rsidP="00DB1310">
      <w:pPr>
        <w:pStyle w:val="37"/>
        <w:shd w:val="clear" w:color="auto" w:fill="auto"/>
        <w:tabs>
          <w:tab w:val="left" w:pos="9356"/>
        </w:tabs>
        <w:spacing w:after="0" w:line="274" w:lineRule="exact"/>
        <w:ind w:right="51" w:firstLine="436"/>
        <w:jc w:val="both"/>
        <w:rPr>
          <w:sz w:val="24"/>
          <w:szCs w:val="24"/>
        </w:rPr>
      </w:pPr>
      <w:r w:rsidRPr="007711A9">
        <w:rPr>
          <w:sz w:val="24"/>
          <w:szCs w:val="24"/>
        </w:rPr>
        <w:t>1</w:t>
      </w:r>
      <w:r w:rsidR="005F2EED">
        <w:rPr>
          <w:sz w:val="24"/>
          <w:szCs w:val="24"/>
        </w:rPr>
        <w:t>.</w:t>
      </w:r>
      <w:r w:rsidRPr="007711A9">
        <w:rPr>
          <w:sz w:val="24"/>
          <w:szCs w:val="24"/>
          <w:lang w:val="en-AU"/>
        </w:rPr>
        <w:t>Да</w:t>
      </w:r>
      <w:r w:rsidR="00D11F93">
        <w:rPr>
          <w:sz w:val="24"/>
          <w:szCs w:val="24"/>
          <w:lang w:val="en-AU"/>
        </w:rPr>
        <w:t xml:space="preserve"> </w:t>
      </w:r>
      <w:r w:rsidRPr="007711A9">
        <w:rPr>
          <w:sz w:val="24"/>
          <w:szCs w:val="24"/>
          <w:lang w:val="en-AU"/>
        </w:rPr>
        <w:t>изисква</w:t>
      </w:r>
      <w:r w:rsidR="00D11F93">
        <w:rPr>
          <w:sz w:val="24"/>
          <w:szCs w:val="24"/>
          <w:lang w:val="en-AU"/>
        </w:rPr>
        <w:t xml:space="preserve"> </w:t>
      </w:r>
      <w:r w:rsidRPr="007711A9">
        <w:rPr>
          <w:sz w:val="24"/>
          <w:szCs w:val="24"/>
          <w:lang w:val="en-AU"/>
        </w:rPr>
        <w:t>от ИЗПЪЛНИТЕЛЯ да</w:t>
      </w:r>
      <w:r w:rsidR="00D11F93">
        <w:rPr>
          <w:sz w:val="24"/>
          <w:szCs w:val="24"/>
          <w:lang w:val="en-AU"/>
        </w:rPr>
        <w:t xml:space="preserve"> </w:t>
      </w:r>
      <w:r w:rsidRPr="007711A9">
        <w:rPr>
          <w:sz w:val="24"/>
          <w:szCs w:val="24"/>
          <w:lang w:val="en-AU"/>
        </w:rPr>
        <w:t>изпълнява в срок и без</w:t>
      </w:r>
      <w:r w:rsidR="00D11F93">
        <w:rPr>
          <w:sz w:val="24"/>
          <w:szCs w:val="24"/>
          <w:lang w:val="en-AU"/>
        </w:rPr>
        <w:t xml:space="preserve"> </w:t>
      </w:r>
      <w:r w:rsidRPr="007711A9">
        <w:rPr>
          <w:sz w:val="24"/>
          <w:szCs w:val="24"/>
          <w:lang w:val="en-AU"/>
        </w:rPr>
        <w:t>отклонения</w:t>
      </w:r>
      <w:r w:rsidR="00D11F93">
        <w:rPr>
          <w:sz w:val="24"/>
          <w:szCs w:val="24"/>
          <w:lang w:val="en-AU"/>
        </w:rPr>
        <w:t xml:space="preserve"> </w:t>
      </w:r>
      <w:r w:rsidRPr="007711A9">
        <w:rPr>
          <w:sz w:val="24"/>
          <w:szCs w:val="24"/>
          <w:lang w:val="en-AU"/>
        </w:rPr>
        <w:t>съответните</w:t>
      </w:r>
      <w:r w:rsidR="00D11F93">
        <w:rPr>
          <w:sz w:val="24"/>
          <w:szCs w:val="24"/>
          <w:lang w:val="en-AU"/>
        </w:rPr>
        <w:t xml:space="preserve"> </w:t>
      </w:r>
      <w:r w:rsidRPr="007711A9">
        <w:rPr>
          <w:sz w:val="24"/>
          <w:szCs w:val="24"/>
          <w:lang w:val="en-AU"/>
        </w:rPr>
        <w:t>дейности</w:t>
      </w:r>
      <w:r w:rsidR="00D11F93">
        <w:rPr>
          <w:sz w:val="24"/>
          <w:szCs w:val="24"/>
          <w:lang w:val="en-AU"/>
        </w:rPr>
        <w:t xml:space="preserve"> </w:t>
      </w:r>
      <w:r w:rsidRPr="007711A9">
        <w:rPr>
          <w:sz w:val="24"/>
          <w:szCs w:val="24"/>
          <w:lang w:val="en-AU"/>
        </w:rPr>
        <w:t>съгласно</w:t>
      </w:r>
      <w:r w:rsidR="00D11F93">
        <w:rPr>
          <w:sz w:val="24"/>
          <w:szCs w:val="24"/>
          <w:lang w:val="en-AU"/>
        </w:rPr>
        <w:t xml:space="preserve"> </w:t>
      </w:r>
      <w:r w:rsidRPr="007711A9">
        <w:rPr>
          <w:sz w:val="24"/>
          <w:szCs w:val="24"/>
        </w:rPr>
        <w:t>т</w:t>
      </w:r>
      <w:r w:rsidRPr="007711A9">
        <w:rPr>
          <w:sz w:val="24"/>
          <w:szCs w:val="24"/>
          <w:lang w:val="en-AU"/>
        </w:rPr>
        <w:t>ехническ</w:t>
      </w:r>
      <w:r>
        <w:rPr>
          <w:sz w:val="24"/>
          <w:szCs w:val="24"/>
        </w:rPr>
        <w:t>ата</w:t>
      </w:r>
      <w:r w:rsidR="00D11F93">
        <w:rPr>
          <w:sz w:val="24"/>
          <w:szCs w:val="24"/>
          <w:lang w:val="en-US"/>
        </w:rPr>
        <w:t xml:space="preserve"> </w:t>
      </w:r>
      <w:r w:rsidRPr="007711A9">
        <w:rPr>
          <w:sz w:val="24"/>
          <w:szCs w:val="24"/>
          <w:lang w:val="en-AU"/>
        </w:rPr>
        <w:t>спецификац</w:t>
      </w:r>
      <w:r w:rsidR="00D11F93">
        <w:rPr>
          <w:sz w:val="24"/>
          <w:szCs w:val="24"/>
          <w:lang w:val="en-AU"/>
        </w:rPr>
        <w:t>и</w:t>
      </w:r>
      <w:r>
        <w:rPr>
          <w:sz w:val="24"/>
          <w:szCs w:val="24"/>
        </w:rPr>
        <w:t>я</w:t>
      </w:r>
      <w:r w:rsidR="00D11F93">
        <w:rPr>
          <w:sz w:val="24"/>
          <w:szCs w:val="24"/>
        </w:rPr>
        <w:t xml:space="preserve"> </w:t>
      </w:r>
      <w:r w:rsidRPr="007711A9">
        <w:rPr>
          <w:sz w:val="24"/>
          <w:szCs w:val="24"/>
          <w:lang w:val="en-AU"/>
        </w:rPr>
        <w:t>на</w:t>
      </w:r>
      <w:r w:rsidR="00D11F93">
        <w:rPr>
          <w:sz w:val="24"/>
          <w:szCs w:val="24"/>
        </w:rPr>
        <w:t xml:space="preserve"> </w:t>
      </w:r>
      <w:r w:rsidRPr="007711A9">
        <w:rPr>
          <w:sz w:val="24"/>
          <w:szCs w:val="24"/>
          <w:lang w:val="en-AU"/>
        </w:rPr>
        <w:t>обществената</w:t>
      </w:r>
      <w:r w:rsidR="00D11F93">
        <w:rPr>
          <w:sz w:val="24"/>
          <w:szCs w:val="24"/>
        </w:rPr>
        <w:t xml:space="preserve"> </w:t>
      </w:r>
      <w:r w:rsidRPr="007711A9">
        <w:rPr>
          <w:sz w:val="24"/>
          <w:szCs w:val="24"/>
          <w:lang w:val="en-AU"/>
        </w:rPr>
        <w:t>поръчка</w:t>
      </w:r>
      <w:r w:rsidRPr="007711A9">
        <w:rPr>
          <w:sz w:val="24"/>
          <w:szCs w:val="24"/>
        </w:rPr>
        <w:t xml:space="preserve"> и Техническото предложение за изпълнение на поръчката, част от офертата на изпълнителя;</w:t>
      </w:r>
    </w:p>
    <w:p w:rsidR="00DB1310" w:rsidRPr="007711A9" w:rsidRDefault="00DB1310" w:rsidP="00DB1310">
      <w:pPr>
        <w:pStyle w:val="37"/>
        <w:shd w:val="clear" w:color="auto" w:fill="auto"/>
        <w:tabs>
          <w:tab w:val="left" w:pos="9356"/>
        </w:tabs>
        <w:spacing w:after="0" w:line="274" w:lineRule="exact"/>
        <w:ind w:right="51" w:firstLine="436"/>
        <w:jc w:val="both"/>
        <w:rPr>
          <w:sz w:val="24"/>
          <w:szCs w:val="24"/>
          <w:lang w:val="en-US"/>
        </w:rPr>
      </w:pPr>
      <w:r w:rsidRPr="007711A9">
        <w:rPr>
          <w:sz w:val="24"/>
          <w:szCs w:val="24"/>
        </w:rPr>
        <w:t>2</w:t>
      </w:r>
      <w:r w:rsidR="005F2EED">
        <w:rPr>
          <w:sz w:val="24"/>
          <w:szCs w:val="24"/>
        </w:rPr>
        <w:t>.</w:t>
      </w:r>
      <w:r w:rsidRPr="007711A9">
        <w:rPr>
          <w:sz w:val="24"/>
          <w:szCs w:val="24"/>
        </w:rPr>
        <w:t>Д</w:t>
      </w:r>
      <w:r w:rsidRPr="007711A9">
        <w:rPr>
          <w:sz w:val="24"/>
          <w:szCs w:val="24"/>
          <w:lang w:val="en-US"/>
        </w:rPr>
        <w:t>а проверява</w:t>
      </w:r>
      <w:r w:rsidR="00D11F93">
        <w:rPr>
          <w:sz w:val="24"/>
          <w:szCs w:val="24"/>
        </w:rPr>
        <w:t xml:space="preserve"> </w:t>
      </w:r>
      <w:r w:rsidRPr="007711A9">
        <w:rPr>
          <w:sz w:val="24"/>
          <w:szCs w:val="24"/>
          <w:lang w:val="en-US"/>
        </w:rPr>
        <w:t>изпълнението</w:t>
      </w:r>
      <w:r w:rsidR="00D11F93">
        <w:rPr>
          <w:sz w:val="24"/>
          <w:szCs w:val="24"/>
        </w:rPr>
        <w:t xml:space="preserve"> </w:t>
      </w:r>
      <w:r w:rsidRPr="007711A9">
        <w:rPr>
          <w:sz w:val="24"/>
          <w:szCs w:val="24"/>
          <w:lang w:val="en-US"/>
        </w:rPr>
        <w:t>на</w:t>
      </w:r>
      <w:r w:rsidR="00D11F93">
        <w:rPr>
          <w:sz w:val="24"/>
          <w:szCs w:val="24"/>
        </w:rPr>
        <w:t xml:space="preserve"> </w:t>
      </w:r>
      <w:r w:rsidRPr="007711A9">
        <w:rPr>
          <w:sz w:val="24"/>
          <w:szCs w:val="24"/>
          <w:lang w:val="en-US"/>
        </w:rPr>
        <w:t>този</w:t>
      </w:r>
      <w:r w:rsidR="00D11F93">
        <w:rPr>
          <w:sz w:val="24"/>
          <w:szCs w:val="24"/>
        </w:rPr>
        <w:t xml:space="preserve"> </w:t>
      </w:r>
      <w:r w:rsidRPr="007711A9">
        <w:rPr>
          <w:sz w:val="24"/>
          <w:szCs w:val="24"/>
          <w:lang w:val="en-US"/>
        </w:rPr>
        <w:t>договор</w:t>
      </w:r>
      <w:r w:rsidR="00D11F93">
        <w:rPr>
          <w:sz w:val="24"/>
          <w:szCs w:val="24"/>
        </w:rPr>
        <w:t xml:space="preserve"> </w:t>
      </w:r>
      <w:r w:rsidRPr="007711A9">
        <w:rPr>
          <w:sz w:val="24"/>
          <w:szCs w:val="24"/>
          <w:lang w:val="en-US"/>
        </w:rPr>
        <w:t>по</w:t>
      </w:r>
      <w:r w:rsidR="00D11F93">
        <w:rPr>
          <w:sz w:val="24"/>
          <w:szCs w:val="24"/>
        </w:rPr>
        <w:t xml:space="preserve"> </w:t>
      </w:r>
      <w:r w:rsidRPr="007711A9">
        <w:rPr>
          <w:sz w:val="24"/>
          <w:szCs w:val="24"/>
          <w:lang w:val="en-US"/>
        </w:rPr>
        <w:t>всяко</w:t>
      </w:r>
      <w:r w:rsidR="00D11F93">
        <w:rPr>
          <w:sz w:val="24"/>
          <w:szCs w:val="24"/>
        </w:rPr>
        <w:t xml:space="preserve"> </w:t>
      </w:r>
      <w:r w:rsidRPr="007711A9">
        <w:rPr>
          <w:sz w:val="24"/>
          <w:szCs w:val="24"/>
          <w:lang w:val="en-US"/>
        </w:rPr>
        <w:t xml:space="preserve">време, </w:t>
      </w:r>
      <w:r w:rsidRPr="007711A9">
        <w:rPr>
          <w:sz w:val="24"/>
          <w:szCs w:val="24"/>
          <w:lang w:val="en-AU"/>
        </w:rPr>
        <w:t>без</w:t>
      </w:r>
      <w:r w:rsidRPr="007711A9">
        <w:rPr>
          <w:sz w:val="24"/>
          <w:szCs w:val="24"/>
        </w:rPr>
        <w:t xml:space="preserve"> </w:t>
      </w:r>
      <w:r w:rsidRPr="007711A9">
        <w:rPr>
          <w:sz w:val="24"/>
          <w:szCs w:val="24"/>
          <w:lang w:val="en-AU"/>
        </w:rPr>
        <w:t>това</w:t>
      </w:r>
      <w:r w:rsidR="00D11F93">
        <w:rPr>
          <w:sz w:val="24"/>
          <w:szCs w:val="24"/>
        </w:rPr>
        <w:t xml:space="preserve"> </w:t>
      </w:r>
      <w:r w:rsidRPr="007711A9">
        <w:rPr>
          <w:sz w:val="24"/>
          <w:szCs w:val="24"/>
          <w:lang w:val="en-AU"/>
        </w:rPr>
        <w:t>да</w:t>
      </w:r>
      <w:r w:rsidR="00D11F93">
        <w:rPr>
          <w:sz w:val="24"/>
          <w:szCs w:val="24"/>
        </w:rPr>
        <w:t xml:space="preserve"> </w:t>
      </w:r>
      <w:r w:rsidRPr="007711A9">
        <w:rPr>
          <w:sz w:val="24"/>
          <w:szCs w:val="24"/>
          <w:lang w:val="en-AU"/>
        </w:rPr>
        <w:t>пречи</w:t>
      </w:r>
      <w:r w:rsidR="00D11F93">
        <w:rPr>
          <w:sz w:val="24"/>
          <w:szCs w:val="24"/>
        </w:rPr>
        <w:t xml:space="preserve"> </w:t>
      </w:r>
      <w:r w:rsidRPr="007711A9">
        <w:rPr>
          <w:sz w:val="24"/>
          <w:szCs w:val="24"/>
          <w:lang w:val="en-AU"/>
        </w:rPr>
        <w:t>на</w:t>
      </w:r>
      <w:r w:rsidR="00D11F93">
        <w:rPr>
          <w:sz w:val="24"/>
          <w:szCs w:val="24"/>
        </w:rPr>
        <w:t xml:space="preserve"> </w:t>
      </w:r>
      <w:r w:rsidRPr="007711A9">
        <w:rPr>
          <w:sz w:val="24"/>
          <w:szCs w:val="24"/>
          <w:lang w:val="en-AU"/>
        </w:rPr>
        <w:t>оперативната</w:t>
      </w:r>
      <w:r w:rsidR="00D11F93">
        <w:rPr>
          <w:sz w:val="24"/>
          <w:szCs w:val="24"/>
        </w:rPr>
        <w:t xml:space="preserve"> </w:t>
      </w:r>
      <w:r w:rsidRPr="007711A9">
        <w:rPr>
          <w:sz w:val="24"/>
          <w:szCs w:val="24"/>
          <w:lang w:val="en-AU"/>
        </w:rPr>
        <w:t>дейност</w:t>
      </w:r>
      <w:r w:rsidRPr="007711A9">
        <w:rPr>
          <w:sz w:val="24"/>
          <w:szCs w:val="24"/>
        </w:rPr>
        <w:t xml:space="preserve"> и</w:t>
      </w:r>
      <w:r w:rsidR="00D11F93">
        <w:rPr>
          <w:sz w:val="24"/>
          <w:szCs w:val="24"/>
        </w:rPr>
        <w:t xml:space="preserve"> </w:t>
      </w:r>
      <w:r w:rsidRPr="007711A9">
        <w:rPr>
          <w:sz w:val="24"/>
          <w:szCs w:val="24"/>
          <w:lang w:val="en-US"/>
        </w:rPr>
        <w:t>работата</w:t>
      </w:r>
      <w:r w:rsidR="00D11F93">
        <w:rPr>
          <w:sz w:val="24"/>
          <w:szCs w:val="24"/>
        </w:rPr>
        <w:t xml:space="preserve"> </w:t>
      </w:r>
      <w:r w:rsidRPr="007711A9">
        <w:rPr>
          <w:sz w:val="24"/>
          <w:szCs w:val="24"/>
          <w:lang w:val="en-US"/>
        </w:rPr>
        <w:t>на ИЗПЪЛНИТЕЛЯ;</w:t>
      </w:r>
    </w:p>
    <w:p w:rsidR="00DB1310" w:rsidRPr="007711A9" w:rsidRDefault="00DB1310" w:rsidP="00DB1310">
      <w:pPr>
        <w:pStyle w:val="37"/>
        <w:shd w:val="clear" w:color="auto" w:fill="auto"/>
        <w:tabs>
          <w:tab w:val="left" w:pos="9356"/>
        </w:tabs>
        <w:spacing w:after="0" w:line="274" w:lineRule="exact"/>
        <w:ind w:right="51" w:firstLine="436"/>
        <w:jc w:val="both"/>
        <w:rPr>
          <w:sz w:val="24"/>
          <w:szCs w:val="24"/>
          <w:lang w:val="en-US"/>
        </w:rPr>
      </w:pPr>
      <w:r w:rsidRPr="007711A9">
        <w:rPr>
          <w:sz w:val="24"/>
          <w:szCs w:val="24"/>
        </w:rPr>
        <w:t>3</w:t>
      </w:r>
      <w:r w:rsidR="005F2EED">
        <w:rPr>
          <w:sz w:val="24"/>
          <w:szCs w:val="24"/>
        </w:rPr>
        <w:t>.</w:t>
      </w:r>
      <w:r w:rsidRPr="007711A9">
        <w:rPr>
          <w:sz w:val="24"/>
          <w:szCs w:val="24"/>
        </w:rPr>
        <w:t>Д</w:t>
      </w:r>
      <w:r w:rsidRPr="007711A9">
        <w:rPr>
          <w:sz w:val="24"/>
          <w:szCs w:val="24"/>
          <w:lang w:val="en-US"/>
        </w:rPr>
        <w:t>а изисква</w:t>
      </w:r>
      <w:r w:rsidR="00D11F93">
        <w:rPr>
          <w:sz w:val="24"/>
          <w:szCs w:val="24"/>
        </w:rPr>
        <w:t xml:space="preserve"> </w:t>
      </w:r>
      <w:r w:rsidRPr="007711A9">
        <w:rPr>
          <w:sz w:val="24"/>
          <w:szCs w:val="24"/>
          <w:lang w:val="en-US"/>
        </w:rPr>
        <w:t>текуща</w:t>
      </w:r>
      <w:r w:rsidR="00D11F93">
        <w:rPr>
          <w:sz w:val="24"/>
          <w:szCs w:val="24"/>
        </w:rPr>
        <w:t xml:space="preserve"> </w:t>
      </w:r>
      <w:r w:rsidRPr="007711A9">
        <w:rPr>
          <w:sz w:val="24"/>
          <w:szCs w:val="24"/>
          <w:lang w:val="en-US"/>
        </w:rPr>
        <w:t>информация</w:t>
      </w:r>
      <w:r w:rsidR="00D11F93">
        <w:rPr>
          <w:sz w:val="24"/>
          <w:szCs w:val="24"/>
        </w:rPr>
        <w:t xml:space="preserve"> </w:t>
      </w:r>
      <w:r w:rsidRPr="007711A9">
        <w:rPr>
          <w:sz w:val="24"/>
          <w:szCs w:val="24"/>
          <w:lang w:val="en-US"/>
        </w:rPr>
        <w:t>за</w:t>
      </w:r>
      <w:r w:rsidR="00D11F93">
        <w:rPr>
          <w:sz w:val="24"/>
          <w:szCs w:val="24"/>
        </w:rPr>
        <w:t xml:space="preserve"> </w:t>
      </w:r>
      <w:r w:rsidRPr="007711A9">
        <w:rPr>
          <w:sz w:val="24"/>
          <w:szCs w:val="24"/>
          <w:lang w:val="en-US"/>
        </w:rPr>
        <w:t>хода</w:t>
      </w:r>
      <w:r w:rsidR="00D11F93">
        <w:rPr>
          <w:sz w:val="24"/>
          <w:szCs w:val="24"/>
        </w:rPr>
        <w:t xml:space="preserve"> </w:t>
      </w:r>
      <w:r w:rsidRPr="007711A9">
        <w:rPr>
          <w:sz w:val="24"/>
          <w:szCs w:val="24"/>
          <w:lang w:val="en-US"/>
        </w:rPr>
        <w:t>на</w:t>
      </w:r>
      <w:r w:rsidR="00D11F93">
        <w:rPr>
          <w:sz w:val="24"/>
          <w:szCs w:val="24"/>
        </w:rPr>
        <w:t xml:space="preserve"> </w:t>
      </w:r>
      <w:r w:rsidRPr="007711A9">
        <w:rPr>
          <w:sz w:val="24"/>
          <w:szCs w:val="24"/>
          <w:lang w:val="en-US"/>
        </w:rPr>
        <w:t>работата</w:t>
      </w:r>
      <w:r w:rsidR="00D11F93">
        <w:rPr>
          <w:sz w:val="24"/>
          <w:szCs w:val="24"/>
        </w:rPr>
        <w:t xml:space="preserve"> </w:t>
      </w:r>
      <w:r w:rsidRPr="007711A9">
        <w:rPr>
          <w:sz w:val="24"/>
          <w:szCs w:val="24"/>
          <w:lang w:val="en-US"/>
        </w:rPr>
        <w:t>по</w:t>
      </w:r>
      <w:r w:rsidR="00D11F93">
        <w:rPr>
          <w:sz w:val="24"/>
          <w:szCs w:val="24"/>
        </w:rPr>
        <w:t xml:space="preserve"> </w:t>
      </w:r>
      <w:r w:rsidRPr="007711A9">
        <w:rPr>
          <w:sz w:val="24"/>
          <w:szCs w:val="24"/>
          <w:lang w:val="en-US"/>
        </w:rPr>
        <w:t>изпълнение</w:t>
      </w:r>
      <w:r w:rsidR="00D11F93">
        <w:rPr>
          <w:sz w:val="24"/>
          <w:szCs w:val="24"/>
        </w:rPr>
        <w:t xml:space="preserve"> </w:t>
      </w:r>
      <w:r w:rsidRPr="007711A9">
        <w:rPr>
          <w:sz w:val="24"/>
          <w:szCs w:val="24"/>
          <w:lang w:val="en-US"/>
        </w:rPr>
        <w:t>на</w:t>
      </w:r>
      <w:r w:rsidR="00D11F93">
        <w:rPr>
          <w:sz w:val="24"/>
          <w:szCs w:val="24"/>
        </w:rPr>
        <w:t xml:space="preserve"> </w:t>
      </w:r>
      <w:r w:rsidRPr="007711A9">
        <w:rPr>
          <w:sz w:val="24"/>
          <w:szCs w:val="24"/>
          <w:lang w:val="en-US"/>
        </w:rPr>
        <w:t>услугите, предмет</w:t>
      </w:r>
      <w:r w:rsidR="00D11F93">
        <w:rPr>
          <w:sz w:val="24"/>
          <w:szCs w:val="24"/>
        </w:rPr>
        <w:t xml:space="preserve"> </w:t>
      </w:r>
      <w:r w:rsidRPr="007711A9">
        <w:rPr>
          <w:sz w:val="24"/>
          <w:szCs w:val="24"/>
          <w:lang w:val="en-US"/>
        </w:rPr>
        <w:t>на</w:t>
      </w:r>
      <w:r w:rsidR="00D11F93">
        <w:rPr>
          <w:sz w:val="24"/>
          <w:szCs w:val="24"/>
        </w:rPr>
        <w:t xml:space="preserve"> </w:t>
      </w:r>
      <w:r w:rsidRPr="007711A9">
        <w:rPr>
          <w:sz w:val="24"/>
          <w:szCs w:val="24"/>
          <w:lang w:val="en-US"/>
        </w:rPr>
        <w:t>настоящия</w:t>
      </w:r>
      <w:r w:rsidR="00D11F93">
        <w:rPr>
          <w:sz w:val="24"/>
          <w:szCs w:val="24"/>
        </w:rPr>
        <w:t xml:space="preserve"> </w:t>
      </w:r>
      <w:r w:rsidRPr="007711A9">
        <w:rPr>
          <w:sz w:val="24"/>
          <w:szCs w:val="24"/>
          <w:lang w:val="en-US"/>
        </w:rPr>
        <w:t>договор;</w:t>
      </w:r>
    </w:p>
    <w:p w:rsidR="00DB1310" w:rsidRPr="007711A9" w:rsidRDefault="00DB1310" w:rsidP="00DB1310">
      <w:pPr>
        <w:pStyle w:val="37"/>
        <w:shd w:val="clear" w:color="auto" w:fill="auto"/>
        <w:tabs>
          <w:tab w:val="left" w:pos="9356"/>
        </w:tabs>
        <w:spacing w:after="0" w:line="274" w:lineRule="exact"/>
        <w:ind w:right="51" w:firstLine="436"/>
        <w:jc w:val="both"/>
        <w:rPr>
          <w:sz w:val="24"/>
          <w:szCs w:val="24"/>
        </w:rPr>
      </w:pPr>
      <w:r w:rsidRPr="007711A9">
        <w:rPr>
          <w:sz w:val="24"/>
          <w:szCs w:val="24"/>
        </w:rPr>
        <w:t>4</w:t>
      </w:r>
      <w:r w:rsidR="005F2EED">
        <w:rPr>
          <w:sz w:val="24"/>
          <w:szCs w:val="24"/>
        </w:rPr>
        <w:t>.</w:t>
      </w:r>
      <w:r w:rsidRPr="007711A9">
        <w:rPr>
          <w:sz w:val="24"/>
          <w:szCs w:val="24"/>
          <w:lang w:val="en-US"/>
        </w:rPr>
        <w:t xml:space="preserve"> ВЪЗЛОЖИТЕЛЯТ има</w:t>
      </w:r>
      <w:r w:rsidR="00D11F93">
        <w:rPr>
          <w:sz w:val="24"/>
          <w:szCs w:val="24"/>
        </w:rPr>
        <w:t xml:space="preserve"> </w:t>
      </w:r>
      <w:r w:rsidRPr="007711A9">
        <w:rPr>
          <w:sz w:val="24"/>
          <w:szCs w:val="24"/>
          <w:lang w:val="en-US"/>
        </w:rPr>
        <w:t>право</w:t>
      </w:r>
      <w:r w:rsidR="00D11F93">
        <w:rPr>
          <w:sz w:val="24"/>
          <w:szCs w:val="24"/>
        </w:rPr>
        <w:t xml:space="preserve"> </w:t>
      </w:r>
      <w:r w:rsidRPr="007711A9">
        <w:rPr>
          <w:sz w:val="24"/>
          <w:szCs w:val="24"/>
          <w:lang w:val="en-US"/>
        </w:rPr>
        <w:t>да</w:t>
      </w:r>
      <w:r w:rsidR="00D11F93">
        <w:rPr>
          <w:sz w:val="24"/>
          <w:szCs w:val="24"/>
        </w:rPr>
        <w:t xml:space="preserve"> </w:t>
      </w:r>
      <w:r w:rsidRPr="007711A9">
        <w:rPr>
          <w:sz w:val="24"/>
          <w:szCs w:val="24"/>
          <w:lang w:val="en-US"/>
        </w:rPr>
        <w:t>поиска</w:t>
      </w:r>
      <w:r w:rsidR="00D11F93">
        <w:rPr>
          <w:sz w:val="24"/>
          <w:szCs w:val="24"/>
        </w:rPr>
        <w:t xml:space="preserve"> </w:t>
      </w:r>
      <w:r w:rsidRPr="007711A9">
        <w:rPr>
          <w:sz w:val="24"/>
          <w:szCs w:val="24"/>
          <w:lang w:val="en-US"/>
        </w:rPr>
        <w:t>преработване и доработване</w:t>
      </w:r>
      <w:r w:rsidR="00D11F93">
        <w:rPr>
          <w:sz w:val="24"/>
          <w:szCs w:val="24"/>
        </w:rPr>
        <w:t xml:space="preserve"> </w:t>
      </w:r>
      <w:r w:rsidRPr="007711A9">
        <w:rPr>
          <w:sz w:val="24"/>
          <w:szCs w:val="24"/>
          <w:lang w:val="en-US"/>
        </w:rPr>
        <w:t>от</w:t>
      </w:r>
      <w:r w:rsidRPr="007711A9">
        <w:rPr>
          <w:sz w:val="24"/>
          <w:szCs w:val="24"/>
        </w:rPr>
        <w:t xml:space="preserve"> ИЗПЪЛНИТЕЛЯ, без допълнително заплащане, на определени материали от предварителния план на ОУПО и/или проекта за ОУПО, изготвени при изпълнение на настоящия договор, при констатирани пропуски по време на съгласувателните процедури или във всички други случаи, когато не са спазени условията на настоящия договор и/или не отговарят на изискванията на ВЪЗЛОЖИТЕЛЯ съгласно „Задание за изработване на Общ устройствен план на Община </w:t>
      </w:r>
      <w:r w:rsidR="00EC42FC">
        <w:rPr>
          <w:sz w:val="24"/>
          <w:szCs w:val="24"/>
        </w:rPr>
        <w:t>Брегово</w:t>
      </w:r>
      <w:r w:rsidRPr="007711A9">
        <w:rPr>
          <w:sz w:val="24"/>
          <w:szCs w:val="24"/>
        </w:rPr>
        <w:t>” и предложението за изпълнение на поръчката, представено от ИЗПЪЛНИТЕЛЯ в офертата му.</w:t>
      </w:r>
    </w:p>
    <w:p w:rsidR="00DB1310" w:rsidRPr="007711A9" w:rsidRDefault="00DB1310" w:rsidP="00DB1310">
      <w:pPr>
        <w:pStyle w:val="37"/>
        <w:shd w:val="clear" w:color="auto" w:fill="auto"/>
        <w:tabs>
          <w:tab w:val="left" w:pos="9356"/>
        </w:tabs>
        <w:spacing w:after="0" w:line="274" w:lineRule="exact"/>
        <w:ind w:right="51" w:firstLine="436"/>
        <w:jc w:val="both"/>
        <w:rPr>
          <w:sz w:val="24"/>
          <w:szCs w:val="24"/>
        </w:rPr>
      </w:pPr>
      <w:r w:rsidRPr="007711A9">
        <w:rPr>
          <w:sz w:val="24"/>
          <w:szCs w:val="24"/>
        </w:rPr>
        <w:t>5</w:t>
      </w:r>
      <w:r w:rsidR="005F2EED">
        <w:rPr>
          <w:sz w:val="24"/>
          <w:szCs w:val="24"/>
        </w:rPr>
        <w:t>.</w:t>
      </w:r>
      <w:r w:rsidRPr="007711A9">
        <w:rPr>
          <w:sz w:val="24"/>
          <w:szCs w:val="24"/>
          <w:lang w:val="en-AU"/>
        </w:rPr>
        <w:t>ВЪЗЛОЖИТЕЛЯТ се</w:t>
      </w:r>
      <w:r w:rsidR="00D11F93">
        <w:rPr>
          <w:sz w:val="24"/>
          <w:szCs w:val="24"/>
        </w:rPr>
        <w:t xml:space="preserve"> </w:t>
      </w:r>
      <w:r w:rsidRPr="007711A9">
        <w:rPr>
          <w:sz w:val="24"/>
          <w:szCs w:val="24"/>
          <w:lang w:val="en-AU"/>
        </w:rPr>
        <w:t>задължава</w:t>
      </w:r>
      <w:r w:rsidR="00D11F93">
        <w:rPr>
          <w:sz w:val="24"/>
          <w:szCs w:val="24"/>
        </w:rPr>
        <w:t xml:space="preserve"> </w:t>
      </w:r>
      <w:r w:rsidRPr="007711A9">
        <w:rPr>
          <w:sz w:val="24"/>
          <w:szCs w:val="24"/>
          <w:lang w:val="en-AU"/>
        </w:rPr>
        <w:t>да</w:t>
      </w:r>
      <w:r w:rsidR="00D11F93">
        <w:rPr>
          <w:sz w:val="24"/>
          <w:szCs w:val="24"/>
        </w:rPr>
        <w:t xml:space="preserve"> </w:t>
      </w:r>
      <w:r w:rsidRPr="007711A9">
        <w:rPr>
          <w:sz w:val="24"/>
          <w:szCs w:val="24"/>
          <w:lang w:val="en-AU"/>
        </w:rPr>
        <w:t>не</w:t>
      </w:r>
      <w:r w:rsidR="00D11F93">
        <w:rPr>
          <w:sz w:val="24"/>
          <w:szCs w:val="24"/>
        </w:rPr>
        <w:t xml:space="preserve"> </w:t>
      </w:r>
      <w:r w:rsidRPr="007711A9">
        <w:rPr>
          <w:sz w:val="24"/>
          <w:szCs w:val="24"/>
          <w:lang w:val="en-AU"/>
        </w:rPr>
        <w:t>разпространява</w:t>
      </w:r>
      <w:r w:rsidR="00D11F93">
        <w:rPr>
          <w:sz w:val="24"/>
          <w:szCs w:val="24"/>
        </w:rPr>
        <w:t xml:space="preserve"> </w:t>
      </w:r>
      <w:r w:rsidRPr="007711A9">
        <w:rPr>
          <w:sz w:val="24"/>
          <w:szCs w:val="24"/>
          <w:lang w:val="en-AU"/>
        </w:rPr>
        <w:t>под</w:t>
      </w:r>
      <w:r w:rsidR="00D11F93">
        <w:rPr>
          <w:sz w:val="24"/>
          <w:szCs w:val="24"/>
        </w:rPr>
        <w:t xml:space="preserve"> </w:t>
      </w:r>
      <w:r w:rsidRPr="007711A9">
        <w:rPr>
          <w:sz w:val="24"/>
          <w:szCs w:val="24"/>
          <w:lang w:val="en-AU"/>
        </w:rPr>
        <w:t>каквато и да е форма</w:t>
      </w:r>
      <w:r w:rsidR="00D11F93">
        <w:rPr>
          <w:sz w:val="24"/>
          <w:szCs w:val="24"/>
        </w:rPr>
        <w:t xml:space="preserve"> </w:t>
      </w:r>
      <w:r w:rsidRPr="007711A9">
        <w:rPr>
          <w:sz w:val="24"/>
          <w:szCs w:val="24"/>
          <w:lang w:val="en-AU"/>
        </w:rPr>
        <w:t>всяка</w:t>
      </w:r>
      <w:r w:rsidR="00D11F93">
        <w:rPr>
          <w:sz w:val="24"/>
          <w:szCs w:val="24"/>
        </w:rPr>
        <w:t xml:space="preserve"> </w:t>
      </w:r>
      <w:r w:rsidRPr="007711A9">
        <w:rPr>
          <w:sz w:val="24"/>
          <w:szCs w:val="24"/>
          <w:lang w:val="en-AU"/>
        </w:rPr>
        <w:t>предоставена</w:t>
      </w:r>
      <w:r w:rsidR="00D11F93">
        <w:rPr>
          <w:sz w:val="24"/>
          <w:szCs w:val="24"/>
        </w:rPr>
        <w:t xml:space="preserve"> </w:t>
      </w:r>
      <w:r w:rsidRPr="007711A9">
        <w:rPr>
          <w:sz w:val="24"/>
          <w:szCs w:val="24"/>
          <w:lang w:val="en-AU"/>
        </w:rPr>
        <w:t>му</w:t>
      </w:r>
      <w:r w:rsidR="00D11F93">
        <w:rPr>
          <w:sz w:val="24"/>
          <w:szCs w:val="24"/>
        </w:rPr>
        <w:t xml:space="preserve"> </w:t>
      </w:r>
      <w:r w:rsidRPr="007711A9">
        <w:rPr>
          <w:sz w:val="24"/>
          <w:szCs w:val="24"/>
          <w:lang w:val="en-AU"/>
        </w:rPr>
        <w:t>от ИЗПЪЛНИТЕЛЯ информация, имаща</w:t>
      </w:r>
      <w:r w:rsidR="00D11F93">
        <w:rPr>
          <w:sz w:val="24"/>
          <w:szCs w:val="24"/>
        </w:rPr>
        <w:t xml:space="preserve"> </w:t>
      </w:r>
      <w:r w:rsidRPr="007711A9">
        <w:rPr>
          <w:sz w:val="24"/>
          <w:szCs w:val="24"/>
          <w:lang w:val="en-AU"/>
        </w:rPr>
        <w:t>характер</w:t>
      </w:r>
      <w:r w:rsidR="00D11F93">
        <w:rPr>
          <w:sz w:val="24"/>
          <w:szCs w:val="24"/>
        </w:rPr>
        <w:t xml:space="preserve"> </w:t>
      </w:r>
      <w:r w:rsidRPr="007711A9">
        <w:rPr>
          <w:sz w:val="24"/>
          <w:szCs w:val="24"/>
          <w:lang w:val="en-AU"/>
        </w:rPr>
        <w:t>на</w:t>
      </w:r>
      <w:r w:rsidR="00D11F93">
        <w:rPr>
          <w:sz w:val="24"/>
          <w:szCs w:val="24"/>
        </w:rPr>
        <w:t xml:space="preserve"> </w:t>
      </w:r>
      <w:r w:rsidRPr="007711A9">
        <w:rPr>
          <w:sz w:val="24"/>
          <w:szCs w:val="24"/>
          <w:lang w:val="en-AU"/>
        </w:rPr>
        <w:t>търговска</w:t>
      </w:r>
      <w:r w:rsidR="00D11F93">
        <w:rPr>
          <w:sz w:val="24"/>
          <w:szCs w:val="24"/>
        </w:rPr>
        <w:t xml:space="preserve"> </w:t>
      </w:r>
      <w:r w:rsidRPr="007711A9">
        <w:rPr>
          <w:sz w:val="24"/>
          <w:szCs w:val="24"/>
          <w:lang w:val="en-AU"/>
        </w:rPr>
        <w:t>тайна и изрично</w:t>
      </w:r>
      <w:r w:rsidR="00D11F93">
        <w:rPr>
          <w:sz w:val="24"/>
          <w:szCs w:val="24"/>
        </w:rPr>
        <w:t xml:space="preserve"> </w:t>
      </w:r>
      <w:r w:rsidRPr="007711A9">
        <w:rPr>
          <w:sz w:val="24"/>
          <w:szCs w:val="24"/>
          <w:lang w:val="en-AU"/>
        </w:rPr>
        <w:t>упоменатаот ИЗПЪЛНИТЕЛЯ като</w:t>
      </w:r>
      <w:r w:rsidR="00D11F93">
        <w:rPr>
          <w:sz w:val="24"/>
          <w:szCs w:val="24"/>
        </w:rPr>
        <w:t xml:space="preserve"> </w:t>
      </w:r>
      <w:r w:rsidRPr="007711A9">
        <w:rPr>
          <w:sz w:val="24"/>
          <w:szCs w:val="24"/>
          <w:lang w:val="en-AU"/>
        </w:rPr>
        <w:t>такава в представената</w:t>
      </w:r>
      <w:r w:rsidR="00D11F93">
        <w:rPr>
          <w:sz w:val="24"/>
          <w:szCs w:val="24"/>
        </w:rPr>
        <w:t xml:space="preserve"> </w:t>
      </w:r>
      <w:r w:rsidRPr="007711A9">
        <w:rPr>
          <w:sz w:val="24"/>
          <w:szCs w:val="24"/>
          <w:lang w:val="en-AU"/>
        </w:rPr>
        <w:t>от</w:t>
      </w:r>
      <w:r w:rsidR="00D11F93">
        <w:rPr>
          <w:sz w:val="24"/>
          <w:szCs w:val="24"/>
        </w:rPr>
        <w:t xml:space="preserve"> </w:t>
      </w:r>
      <w:r w:rsidRPr="007711A9">
        <w:rPr>
          <w:sz w:val="24"/>
          <w:szCs w:val="24"/>
          <w:lang w:val="en-AU"/>
        </w:rPr>
        <w:t>него</w:t>
      </w:r>
      <w:r w:rsidR="00D11F93">
        <w:rPr>
          <w:sz w:val="24"/>
          <w:szCs w:val="24"/>
        </w:rPr>
        <w:t xml:space="preserve"> </w:t>
      </w:r>
      <w:r w:rsidRPr="007711A9">
        <w:rPr>
          <w:sz w:val="24"/>
          <w:szCs w:val="24"/>
          <w:lang w:val="en-AU"/>
        </w:rPr>
        <w:t>оферта</w:t>
      </w:r>
      <w:r w:rsidRPr="007711A9">
        <w:rPr>
          <w:sz w:val="24"/>
          <w:szCs w:val="24"/>
        </w:rPr>
        <w:t>.</w:t>
      </w:r>
    </w:p>
    <w:p w:rsidR="005F2EED" w:rsidRDefault="005F2EED" w:rsidP="00DB1310">
      <w:pPr>
        <w:pStyle w:val="37"/>
        <w:shd w:val="clear" w:color="auto" w:fill="auto"/>
        <w:tabs>
          <w:tab w:val="left" w:pos="9356"/>
        </w:tabs>
        <w:spacing w:after="0" w:line="274" w:lineRule="exact"/>
        <w:ind w:left="-284" w:right="51" w:firstLine="509"/>
        <w:jc w:val="both"/>
        <w:rPr>
          <w:b/>
          <w:sz w:val="24"/>
          <w:szCs w:val="24"/>
        </w:rPr>
      </w:pPr>
    </w:p>
    <w:p w:rsidR="00DB1310" w:rsidRPr="007711A9" w:rsidRDefault="00DB1310" w:rsidP="00DB1310">
      <w:pPr>
        <w:pStyle w:val="37"/>
        <w:shd w:val="clear" w:color="auto" w:fill="auto"/>
        <w:tabs>
          <w:tab w:val="left" w:pos="9356"/>
        </w:tabs>
        <w:spacing w:after="0" w:line="274" w:lineRule="exact"/>
        <w:ind w:left="-284" w:right="51" w:firstLine="509"/>
        <w:jc w:val="both"/>
        <w:rPr>
          <w:sz w:val="24"/>
          <w:szCs w:val="24"/>
        </w:rPr>
      </w:pPr>
      <w:r w:rsidRPr="007711A9">
        <w:rPr>
          <w:b/>
          <w:sz w:val="24"/>
          <w:szCs w:val="24"/>
        </w:rPr>
        <w:t>Чл.7.</w:t>
      </w:r>
      <w:r w:rsidRPr="007711A9">
        <w:rPr>
          <w:sz w:val="24"/>
          <w:szCs w:val="24"/>
        </w:rPr>
        <w:t xml:space="preserve"> ИЗПЪЛНИТЕЛЯТ се задължава:</w:t>
      </w:r>
    </w:p>
    <w:p w:rsidR="005F2EED" w:rsidRDefault="005F2EED" w:rsidP="005F2EED">
      <w:pPr>
        <w:pStyle w:val="37"/>
        <w:shd w:val="clear" w:color="auto" w:fill="auto"/>
        <w:tabs>
          <w:tab w:val="left" w:pos="9356"/>
        </w:tabs>
        <w:spacing w:after="0" w:line="274" w:lineRule="exact"/>
        <w:ind w:right="51" w:firstLine="0"/>
        <w:jc w:val="both"/>
        <w:rPr>
          <w:sz w:val="24"/>
          <w:szCs w:val="24"/>
        </w:rPr>
      </w:pPr>
      <w:r>
        <w:rPr>
          <w:sz w:val="24"/>
          <w:szCs w:val="24"/>
        </w:rPr>
        <w:t xml:space="preserve">        1. </w:t>
      </w:r>
      <w:r w:rsidR="00DB1310" w:rsidRPr="007711A9">
        <w:rPr>
          <w:sz w:val="24"/>
          <w:szCs w:val="24"/>
        </w:rPr>
        <w:t xml:space="preserve">Да изпълни качествено и в договорения срок задълженията си по настоящия договор, в съответствие </w:t>
      </w:r>
      <w:r w:rsidR="00DB1310" w:rsidRPr="007711A9">
        <w:rPr>
          <w:sz w:val="24"/>
          <w:szCs w:val="24"/>
          <w:lang w:val="en-AU"/>
        </w:rPr>
        <w:t>с предложеното в офертата</w:t>
      </w:r>
      <w:r w:rsidR="00D11F93">
        <w:rPr>
          <w:sz w:val="24"/>
          <w:szCs w:val="24"/>
        </w:rPr>
        <w:t xml:space="preserve"> </w:t>
      </w:r>
      <w:r w:rsidR="00DB1310" w:rsidRPr="007711A9">
        <w:rPr>
          <w:sz w:val="24"/>
          <w:szCs w:val="24"/>
          <w:lang w:val="en-AU"/>
        </w:rPr>
        <w:t>му, включително</w:t>
      </w:r>
      <w:r w:rsidR="00D11F93">
        <w:rPr>
          <w:sz w:val="24"/>
          <w:szCs w:val="24"/>
        </w:rPr>
        <w:t xml:space="preserve"> </w:t>
      </w:r>
      <w:r w:rsidR="00DB1310" w:rsidRPr="007711A9">
        <w:rPr>
          <w:sz w:val="24"/>
          <w:szCs w:val="24"/>
          <w:lang w:val="en-AU"/>
        </w:rPr>
        <w:t>техническото</w:t>
      </w:r>
      <w:r w:rsidR="00D11F93">
        <w:rPr>
          <w:sz w:val="24"/>
          <w:szCs w:val="24"/>
        </w:rPr>
        <w:t xml:space="preserve"> </w:t>
      </w:r>
      <w:r w:rsidR="00DB1310" w:rsidRPr="007711A9">
        <w:rPr>
          <w:sz w:val="24"/>
          <w:szCs w:val="24"/>
          <w:lang w:val="en-AU"/>
        </w:rPr>
        <w:t>предложение, което е неразделна</w:t>
      </w:r>
      <w:r w:rsidR="00D11F93">
        <w:rPr>
          <w:sz w:val="24"/>
          <w:szCs w:val="24"/>
        </w:rPr>
        <w:t xml:space="preserve"> </w:t>
      </w:r>
      <w:r w:rsidR="00DB1310" w:rsidRPr="007711A9">
        <w:rPr>
          <w:sz w:val="24"/>
          <w:szCs w:val="24"/>
          <w:lang w:val="en-AU"/>
        </w:rPr>
        <w:t>част</w:t>
      </w:r>
      <w:r w:rsidR="00D11F93">
        <w:rPr>
          <w:sz w:val="24"/>
          <w:szCs w:val="24"/>
        </w:rPr>
        <w:t xml:space="preserve"> </w:t>
      </w:r>
      <w:r w:rsidR="00DB1310" w:rsidRPr="007711A9">
        <w:rPr>
          <w:sz w:val="24"/>
          <w:szCs w:val="24"/>
          <w:lang w:val="en-AU"/>
        </w:rPr>
        <w:t>от</w:t>
      </w:r>
      <w:r w:rsidR="00D11F93">
        <w:rPr>
          <w:sz w:val="24"/>
          <w:szCs w:val="24"/>
        </w:rPr>
        <w:t xml:space="preserve"> </w:t>
      </w:r>
      <w:r w:rsidR="00DB1310" w:rsidRPr="007711A9">
        <w:rPr>
          <w:sz w:val="24"/>
          <w:szCs w:val="24"/>
          <w:lang w:val="en-AU"/>
        </w:rPr>
        <w:t>настоящия</w:t>
      </w:r>
      <w:r w:rsidR="00D11F93">
        <w:rPr>
          <w:sz w:val="24"/>
          <w:szCs w:val="24"/>
        </w:rPr>
        <w:t xml:space="preserve"> </w:t>
      </w:r>
      <w:r w:rsidR="00DB1310" w:rsidRPr="007711A9">
        <w:rPr>
          <w:sz w:val="24"/>
          <w:szCs w:val="24"/>
          <w:lang w:val="en-AU"/>
        </w:rPr>
        <w:t>договор</w:t>
      </w:r>
      <w:r w:rsidR="00DB1310" w:rsidRPr="007711A9">
        <w:rPr>
          <w:sz w:val="24"/>
          <w:szCs w:val="24"/>
        </w:rPr>
        <w:t>,</w:t>
      </w:r>
      <w:r w:rsidR="00D11F93">
        <w:rPr>
          <w:sz w:val="24"/>
          <w:szCs w:val="24"/>
        </w:rPr>
        <w:t xml:space="preserve"> </w:t>
      </w:r>
      <w:r w:rsidR="00DB1310" w:rsidRPr="007711A9">
        <w:rPr>
          <w:sz w:val="24"/>
          <w:szCs w:val="24"/>
        </w:rPr>
        <w:t>с нормативните изисквания и изискванията на ВЪЗЛОЖИТЕЛЯ.</w:t>
      </w:r>
    </w:p>
    <w:p w:rsidR="00DB1310" w:rsidRPr="007711A9" w:rsidRDefault="005F2EED" w:rsidP="005F2EED">
      <w:pPr>
        <w:pStyle w:val="37"/>
        <w:shd w:val="clear" w:color="auto" w:fill="auto"/>
        <w:tabs>
          <w:tab w:val="left" w:pos="9356"/>
        </w:tabs>
        <w:spacing w:after="0" w:line="274" w:lineRule="exact"/>
        <w:ind w:right="51" w:firstLine="0"/>
        <w:jc w:val="both"/>
        <w:rPr>
          <w:sz w:val="24"/>
          <w:szCs w:val="24"/>
        </w:rPr>
      </w:pPr>
      <w:r>
        <w:rPr>
          <w:sz w:val="24"/>
          <w:szCs w:val="24"/>
        </w:rPr>
        <w:t xml:space="preserve">        2. </w:t>
      </w:r>
      <w:r w:rsidR="00DB1310" w:rsidRPr="007711A9">
        <w:rPr>
          <w:sz w:val="24"/>
          <w:szCs w:val="24"/>
        </w:rPr>
        <w:t>Да информира писмено ВЪЗЛОЖИТЕЛЯ за всички пречки, възникнали по повод изпълнението, пропуски, взетите мерки и необходимостта от съответни разпореждания от страна на ВЪЗЛОЖИТЕЛЯ;</w:t>
      </w:r>
    </w:p>
    <w:p w:rsidR="00DB1310" w:rsidRPr="007711A9" w:rsidRDefault="005F2EED" w:rsidP="005F2EED">
      <w:pPr>
        <w:pStyle w:val="37"/>
        <w:shd w:val="clear" w:color="auto" w:fill="auto"/>
        <w:tabs>
          <w:tab w:val="left" w:pos="9356"/>
        </w:tabs>
        <w:spacing w:after="0" w:line="274" w:lineRule="exact"/>
        <w:ind w:right="51" w:firstLine="0"/>
        <w:jc w:val="both"/>
        <w:rPr>
          <w:sz w:val="24"/>
          <w:szCs w:val="24"/>
        </w:rPr>
      </w:pPr>
      <w:r>
        <w:rPr>
          <w:sz w:val="24"/>
          <w:szCs w:val="24"/>
        </w:rPr>
        <w:t xml:space="preserve">        3. </w:t>
      </w:r>
      <w:r w:rsidR="00DB1310" w:rsidRPr="007711A9">
        <w:rPr>
          <w:sz w:val="24"/>
          <w:szCs w:val="24"/>
        </w:rPr>
        <w:t xml:space="preserve">Да отстрани всички пропуски, констатирани по време на съгласувателните процедури за своя сметка; </w:t>
      </w:r>
    </w:p>
    <w:p w:rsidR="00DB1310" w:rsidRPr="007711A9" w:rsidRDefault="005F2EED" w:rsidP="005F2EED">
      <w:pPr>
        <w:pStyle w:val="37"/>
        <w:shd w:val="clear" w:color="auto" w:fill="auto"/>
        <w:tabs>
          <w:tab w:val="left" w:pos="9356"/>
        </w:tabs>
        <w:spacing w:after="0" w:line="274" w:lineRule="exact"/>
        <w:ind w:right="51" w:firstLine="0"/>
        <w:jc w:val="both"/>
        <w:rPr>
          <w:sz w:val="24"/>
          <w:szCs w:val="24"/>
        </w:rPr>
      </w:pPr>
      <w:r>
        <w:rPr>
          <w:sz w:val="24"/>
          <w:szCs w:val="24"/>
        </w:rPr>
        <w:t xml:space="preserve">        4. </w:t>
      </w:r>
      <w:r w:rsidR="00DB1310" w:rsidRPr="007711A9">
        <w:rPr>
          <w:sz w:val="24"/>
          <w:szCs w:val="24"/>
        </w:rPr>
        <w:t>Да отстранява в срок и за своя сметка забележките на ВЪЗЛОЖИТЕЛЯ;</w:t>
      </w:r>
    </w:p>
    <w:p w:rsidR="00DB1310" w:rsidRPr="007711A9" w:rsidRDefault="005F2EED" w:rsidP="005F2EED">
      <w:pPr>
        <w:pStyle w:val="37"/>
        <w:shd w:val="clear" w:color="auto" w:fill="auto"/>
        <w:tabs>
          <w:tab w:val="left" w:pos="9356"/>
        </w:tabs>
        <w:spacing w:after="0" w:line="274" w:lineRule="exact"/>
        <w:ind w:right="51" w:firstLine="0"/>
        <w:jc w:val="both"/>
        <w:rPr>
          <w:sz w:val="24"/>
          <w:szCs w:val="24"/>
        </w:rPr>
      </w:pPr>
      <w:r>
        <w:rPr>
          <w:sz w:val="24"/>
          <w:szCs w:val="24"/>
        </w:rPr>
        <w:t xml:space="preserve">        5. </w:t>
      </w:r>
      <w:r w:rsidR="00DB1310" w:rsidRPr="007711A9">
        <w:rPr>
          <w:sz w:val="24"/>
          <w:szCs w:val="24"/>
        </w:rPr>
        <w:t>Незабавно</w:t>
      </w:r>
      <w:r w:rsidR="00D11F93">
        <w:rPr>
          <w:sz w:val="24"/>
          <w:szCs w:val="24"/>
        </w:rPr>
        <w:t xml:space="preserve"> </w:t>
      </w:r>
      <w:r w:rsidR="00DB1310" w:rsidRPr="007711A9">
        <w:rPr>
          <w:sz w:val="24"/>
          <w:szCs w:val="24"/>
        </w:rPr>
        <w:t xml:space="preserve">да информира ВЪЗЛОЖИТЕЛЯ в писмена форма за всички установени от него </w:t>
      </w:r>
      <w:r w:rsidR="00DB1310" w:rsidRPr="007711A9">
        <w:rPr>
          <w:sz w:val="24"/>
          <w:szCs w:val="24"/>
        </w:rPr>
        <w:lastRenderedPageBreak/>
        <w:t>факти, които биха могли по какъвто и да било начин да влияят на изпълнението на договора;</w:t>
      </w:r>
    </w:p>
    <w:p w:rsidR="00DB1310" w:rsidRPr="005F2EED" w:rsidRDefault="005F2EED" w:rsidP="005F2EED">
      <w:pPr>
        <w:pStyle w:val="37"/>
        <w:shd w:val="clear" w:color="auto" w:fill="auto"/>
        <w:tabs>
          <w:tab w:val="left" w:pos="9356"/>
        </w:tabs>
        <w:spacing w:after="0" w:line="274" w:lineRule="exact"/>
        <w:ind w:right="51" w:firstLine="0"/>
        <w:jc w:val="both"/>
        <w:rPr>
          <w:sz w:val="24"/>
          <w:szCs w:val="24"/>
        </w:rPr>
      </w:pPr>
      <w:r>
        <w:rPr>
          <w:sz w:val="24"/>
          <w:szCs w:val="24"/>
        </w:rPr>
        <w:t xml:space="preserve">        6. </w:t>
      </w:r>
      <w:r w:rsidR="00DB1310" w:rsidRPr="005F2EED">
        <w:rPr>
          <w:sz w:val="24"/>
          <w:szCs w:val="24"/>
        </w:rPr>
        <w:t>Да не предоставя документи и информация на трети лица относно изпълнението на поръчката, както и да не използва информация, станала му известна при изпълнение на задълженията му по настоящия договор.</w:t>
      </w:r>
    </w:p>
    <w:p w:rsidR="00DB1310" w:rsidRPr="00641A6A" w:rsidRDefault="005F2EED" w:rsidP="005F2EED">
      <w:pPr>
        <w:pStyle w:val="37"/>
        <w:shd w:val="clear" w:color="auto" w:fill="auto"/>
        <w:tabs>
          <w:tab w:val="left" w:pos="9356"/>
        </w:tabs>
        <w:spacing w:after="0" w:line="274" w:lineRule="exact"/>
        <w:ind w:right="51" w:firstLine="0"/>
        <w:jc w:val="both"/>
        <w:rPr>
          <w:sz w:val="24"/>
          <w:szCs w:val="24"/>
        </w:rPr>
      </w:pPr>
      <w:r w:rsidRPr="005F2EED">
        <w:t xml:space="preserve">7. </w:t>
      </w:r>
      <w:r w:rsidR="00DB1310" w:rsidRPr="005F2EED">
        <w:t>Да сключи договор/договори за подизпълнение</w:t>
      </w:r>
      <w:r w:rsidR="00DB1310" w:rsidRPr="004B0C0D">
        <w:t xml:space="preserve"> с посочените в офертата му подизпълнители в срок от 5 дни от сключване на настоящия договор и да представи оригинален екземпляр </w:t>
      </w:r>
      <w:r w:rsidR="00DB1310" w:rsidRPr="008C3ABE">
        <w:t>на ВЪЗЛОЖИТЕЛЯ</w:t>
      </w:r>
      <w:r w:rsidR="00DB1310" w:rsidRPr="004B0C0D">
        <w:t>в 3-дневен срок</w:t>
      </w:r>
      <w:r w:rsidR="00DB1310" w:rsidRPr="00641A6A">
        <w:t>.</w:t>
      </w:r>
      <w:r w:rsidR="00DB1310" w:rsidRPr="00641A6A">
        <w:rPr>
          <w:lang w:val="en-US"/>
        </w:rPr>
        <w:t xml:space="preserve"> (</w:t>
      </w:r>
      <w:r w:rsidR="00DB1310" w:rsidRPr="00641A6A">
        <w:rPr>
          <w:i/>
        </w:rPr>
        <w:t>в случай на участие на подизпълнител</w:t>
      </w:r>
      <w:r w:rsidR="00DB1310" w:rsidRPr="00641A6A">
        <w:rPr>
          <w:lang w:val="en-US"/>
        </w:rPr>
        <w:t>)</w:t>
      </w:r>
    </w:p>
    <w:p w:rsidR="00DB1310" w:rsidRPr="00B2438C" w:rsidRDefault="00DB1310" w:rsidP="00E96394">
      <w:pPr>
        <w:pStyle w:val="37"/>
        <w:shd w:val="clear" w:color="auto" w:fill="auto"/>
        <w:tabs>
          <w:tab w:val="left" w:pos="9356"/>
        </w:tabs>
        <w:spacing w:after="0" w:line="274" w:lineRule="exact"/>
        <w:ind w:right="51" w:firstLine="0"/>
        <w:jc w:val="both"/>
        <w:rPr>
          <w:sz w:val="24"/>
          <w:szCs w:val="24"/>
        </w:rPr>
      </w:pPr>
    </w:p>
    <w:p w:rsidR="00DB1310" w:rsidRPr="007711A9" w:rsidRDefault="00DB1310" w:rsidP="00DB1310">
      <w:pPr>
        <w:pStyle w:val="37"/>
        <w:shd w:val="clear" w:color="auto" w:fill="auto"/>
        <w:tabs>
          <w:tab w:val="left" w:pos="9356"/>
        </w:tabs>
        <w:spacing w:after="0" w:line="274" w:lineRule="exact"/>
        <w:ind w:right="51" w:firstLine="436"/>
        <w:jc w:val="both"/>
        <w:rPr>
          <w:sz w:val="24"/>
          <w:szCs w:val="24"/>
        </w:rPr>
      </w:pPr>
      <w:r w:rsidRPr="007711A9">
        <w:rPr>
          <w:b/>
          <w:sz w:val="24"/>
          <w:szCs w:val="24"/>
        </w:rPr>
        <w:t xml:space="preserve">Чл. </w:t>
      </w:r>
      <w:r w:rsidRPr="007711A9">
        <w:rPr>
          <w:b/>
          <w:sz w:val="24"/>
          <w:szCs w:val="24"/>
          <w:lang w:val="en-US"/>
        </w:rPr>
        <w:t>8</w:t>
      </w:r>
      <w:r w:rsidRPr="007711A9">
        <w:rPr>
          <w:b/>
          <w:sz w:val="24"/>
          <w:szCs w:val="24"/>
        </w:rPr>
        <w:t>.</w:t>
      </w:r>
      <w:r w:rsidRPr="007711A9">
        <w:rPr>
          <w:sz w:val="24"/>
          <w:szCs w:val="24"/>
        </w:rPr>
        <w:t xml:space="preserve"> ИЗПЪЛНИТЕЛЯТ има право:</w:t>
      </w:r>
    </w:p>
    <w:p w:rsidR="00DB1310" w:rsidRPr="007711A9" w:rsidRDefault="005F2EED" w:rsidP="005F2EED">
      <w:pPr>
        <w:pStyle w:val="37"/>
        <w:shd w:val="clear" w:color="auto" w:fill="auto"/>
        <w:tabs>
          <w:tab w:val="left" w:pos="851"/>
          <w:tab w:val="left" w:pos="9356"/>
        </w:tabs>
        <w:spacing w:after="0" w:line="274" w:lineRule="exact"/>
        <w:ind w:right="51" w:firstLine="0"/>
        <w:jc w:val="both"/>
        <w:rPr>
          <w:sz w:val="24"/>
          <w:szCs w:val="24"/>
        </w:rPr>
      </w:pPr>
      <w:r>
        <w:rPr>
          <w:sz w:val="24"/>
          <w:szCs w:val="24"/>
        </w:rPr>
        <w:t xml:space="preserve">        1. </w:t>
      </w:r>
      <w:r w:rsidR="00DB1310" w:rsidRPr="007711A9">
        <w:rPr>
          <w:sz w:val="24"/>
          <w:szCs w:val="24"/>
        </w:rPr>
        <w:t>Да получи от ВЪЗЛОЖИТЕЛЯ необходимата за изпълнението на предмета на настоящия договор информация и документация, както и да изисква допълнителна информация в хода на работата по изпълнение на поръчката;</w:t>
      </w:r>
    </w:p>
    <w:p w:rsidR="00DB1310" w:rsidRPr="007711A9" w:rsidRDefault="005F2EED" w:rsidP="005F2EED">
      <w:pPr>
        <w:pStyle w:val="37"/>
        <w:shd w:val="clear" w:color="auto" w:fill="auto"/>
        <w:tabs>
          <w:tab w:val="left" w:pos="851"/>
          <w:tab w:val="left" w:pos="1158"/>
          <w:tab w:val="left" w:pos="9356"/>
        </w:tabs>
        <w:spacing w:after="275" w:line="274" w:lineRule="exact"/>
        <w:ind w:right="51" w:firstLine="0"/>
        <w:jc w:val="both"/>
        <w:rPr>
          <w:sz w:val="24"/>
          <w:szCs w:val="24"/>
        </w:rPr>
      </w:pPr>
      <w:r>
        <w:rPr>
          <w:sz w:val="24"/>
          <w:szCs w:val="24"/>
        </w:rPr>
        <w:t xml:space="preserve">        2. </w:t>
      </w:r>
      <w:r w:rsidR="00DB1310" w:rsidRPr="007711A9">
        <w:rPr>
          <w:sz w:val="24"/>
          <w:szCs w:val="24"/>
        </w:rPr>
        <w:t xml:space="preserve">Да получи </w:t>
      </w:r>
      <w:r w:rsidR="00DB1310" w:rsidRPr="008C3ABE">
        <w:rPr>
          <w:sz w:val="24"/>
          <w:szCs w:val="24"/>
        </w:rPr>
        <w:t>възнаграждението по чл. 2 от</w:t>
      </w:r>
      <w:r w:rsidR="00DB1310" w:rsidRPr="007711A9">
        <w:rPr>
          <w:sz w:val="24"/>
          <w:szCs w:val="24"/>
        </w:rPr>
        <w:t xml:space="preserve"> договора в пълен размер, при условията и в сроковете, посочени в настоящия договор.</w:t>
      </w:r>
    </w:p>
    <w:p w:rsidR="00DB1310" w:rsidRPr="007711A9" w:rsidRDefault="00DB1310" w:rsidP="00DB1310">
      <w:pPr>
        <w:keepNext/>
        <w:keepLines/>
        <w:tabs>
          <w:tab w:val="left" w:pos="9356"/>
        </w:tabs>
        <w:spacing w:after="263" w:line="230" w:lineRule="exact"/>
        <w:ind w:right="51" w:firstLine="436"/>
        <w:jc w:val="both"/>
        <w:rPr>
          <w:rStyle w:val="15"/>
          <w:b/>
        </w:rPr>
      </w:pPr>
      <w:bookmarkStart w:id="14" w:name="bookmark3"/>
      <w:r w:rsidRPr="007711A9">
        <w:rPr>
          <w:rStyle w:val="15"/>
          <w:b/>
        </w:rPr>
        <w:t>V. ПРЕДАВАНЕ И ПРИЕМАНЕ НА ИЗПЪЛНЕНИЕТО</w:t>
      </w:r>
      <w:bookmarkEnd w:id="14"/>
    </w:p>
    <w:p w:rsidR="00DB1310" w:rsidRPr="007711A9" w:rsidRDefault="00DB1310" w:rsidP="00DB1310">
      <w:pPr>
        <w:pStyle w:val="37"/>
        <w:shd w:val="clear" w:color="auto" w:fill="auto"/>
        <w:tabs>
          <w:tab w:val="left" w:pos="9356"/>
        </w:tabs>
        <w:spacing w:after="252" w:line="288" w:lineRule="exact"/>
        <w:ind w:right="51" w:firstLine="436"/>
        <w:jc w:val="both"/>
        <w:rPr>
          <w:sz w:val="24"/>
          <w:szCs w:val="24"/>
        </w:rPr>
      </w:pPr>
      <w:r w:rsidRPr="007711A9">
        <w:rPr>
          <w:b/>
          <w:sz w:val="24"/>
          <w:szCs w:val="24"/>
        </w:rPr>
        <w:t>Чл. 9.</w:t>
      </w:r>
      <w:r w:rsidRPr="007711A9">
        <w:rPr>
          <w:sz w:val="24"/>
          <w:szCs w:val="24"/>
        </w:rPr>
        <w:t xml:space="preserve"> (1) В сроко</w:t>
      </w:r>
      <w:r>
        <w:rPr>
          <w:sz w:val="24"/>
          <w:szCs w:val="24"/>
        </w:rPr>
        <w:t xml:space="preserve">вете, </w:t>
      </w:r>
      <w:r w:rsidRPr="008C3ABE">
        <w:rPr>
          <w:sz w:val="24"/>
          <w:szCs w:val="24"/>
        </w:rPr>
        <w:t>посочени в чл.</w:t>
      </w:r>
      <w:r w:rsidR="008C3ABE" w:rsidRPr="008C3ABE">
        <w:rPr>
          <w:sz w:val="24"/>
          <w:szCs w:val="24"/>
        </w:rPr>
        <w:t>4</w:t>
      </w:r>
      <w:r w:rsidRPr="008C3ABE">
        <w:rPr>
          <w:sz w:val="24"/>
          <w:szCs w:val="24"/>
        </w:rPr>
        <w:t xml:space="preserve"> от</w:t>
      </w:r>
      <w:r w:rsidRPr="007711A9">
        <w:rPr>
          <w:sz w:val="24"/>
          <w:szCs w:val="24"/>
        </w:rPr>
        <w:t xml:space="preserve"> договора, ИЗПЪЛНИТЕЛЯТ предава на ВЪЗЛОЖИТЕЛЯ:</w:t>
      </w:r>
    </w:p>
    <w:p w:rsidR="00DB1310" w:rsidRPr="008347AE" w:rsidRDefault="00DB1310" w:rsidP="00DB1310">
      <w:pPr>
        <w:keepNext/>
        <w:keepLines/>
        <w:tabs>
          <w:tab w:val="left" w:pos="9356"/>
        </w:tabs>
        <w:spacing w:line="274" w:lineRule="exact"/>
        <w:ind w:right="51" w:firstLine="436"/>
        <w:jc w:val="both"/>
      </w:pPr>
      <w:bookmarkStart w:id="15" w:name="bookmark4"/>
      <w:r w:rsidRPr="008347AE">
        <w:t xml:space="preserve">1.1. Предварителен проект, съдържащ проектна документация съгласно действащата нормативна уредба, в т.ч. Наредба № 8/2001 г. на МРРБ за обем и съдържание на устройствените схеми и планове (ОСУСП) и „Задание за изработване на Общ устройствен план на Община </w:t>
      </w:r>
      <w:r w:rsidR="00EC42FC">
        <w:t>Брегово</w:t>
      </w:r>
      <w:bookmarkEnd w:id="15"/>
      <w:r w:rsidR="005F2EED">
        <w:t>, в т.ч. с включени:</w:t>
      </w:r>
    </w:p>
    <w:p w:rsidR="00DB1310" w:rsidRPr="008347AE" w:rsidRDefault="00DB1310" w:rsidP="00A64FF2">
      <w:pPr>
        <w:pStyle w:val="37"/>
        <w:numPr>
          <w:ilvl w:val="0"/>
          <w:numId w:val="19"/>
        </w:numPr>
        <w:shd w:val="clear" w:color="auto" w:fill="auto"/>
        <w:tabs>
          <w:tab w:val="left" w:pos="859"/>
          <w:tab w:val="left" w:pos="9356"/>
        </w:tabs>
        <w:spacing w:after="0" w:line="274" w:lineRule="exact"/>
        <w:ind w:right="51" w:firstLine="436"/>
        <w:jc w:val="both"/>
        <w:rPr>
          <w:sz w:val="24"/>
          <w:szCs w:val="24"/>
        </w:rPr>
      </w:pPr>
      <w:r w:rsidRPr="008347AE">
        <w:rPr>
          <w:sz w:val="24"/>
          <w:szCs w:val="24"/>
        </w:rPr>
        <w:t>доклад - анализ на съществуващото положение и прогноза за развитие;</w:t>
      </w:r>
    </w:p>
    <w:p w:rsidR="00DB1310" w:rsidRPr="008347AE" w:rsidRDefault="00DB1310" w:rsidP="00A64FF2">
      <w:pPr>
        <w:pStyle w:val="37"/>
        <w:numPr>
          <w:ilvl w:val="0"/>
          <w:numId w:val="19"/>
        </w:numPr>
        <w:shd w:val="clear" w:color="auto" w:fill="auto"/>
        <w:tabs>
          <w:tab w:val="left" w:pos="889"/>
          <w:tab w:val="left" w:leader="dot" w:pos="3399"/>
          <w:tab w:val="left" w:pos="9356"/>
        </w:tabs>
        <w:spacing w:after="0" w:line="274" w:lineRule="exact"/>
        <w:ind w:right="51" w:firstLine="436"/>
        <w:jc w:val="both"/>
        <w:rPr>
          <w:sz w:val="24"/>
          <w:szCs w:val="24"/>
        </w:rPr>
      </w:pPr>
      <w:r w:rsidRPr="008347AE">
        <w:rPr>
          <w:sz w:val="24"/>
          <w:szCs w:val="24"/>
        </w:rPr>
        <w:t>графичен материал - основни териториални елементи и бъдещо развитие и устройство на територията на общината, в съответствие с „Техническо предложение за изпълне</w:t>
      </w:r>
      <w:r w:rsidR="00CA5A0B">
        <w:rPr>
          <w:sz w:val="24"/>
          <w:szCs w:val="24"/>
        </w:rPr>
        <w:t>ние на поръчката”, Приложение №</w:t>
      </w:r>
      <w:r w:rsidR="00CA5A0B">
        <w:rPr>
          <w:sz w:val="24"/>
          <w:szCs w:val="24"/>
          <w:lang w:val="en-US"/>
        </w:rPr>
        <w:t>3</w:t>
      </w:r>
      <w:r w:rsidRPr="008347AE">
        <w:rPr>
          <w:sz w:val="24"/>
          <w:szCs w:val="24"/>
        </w:rPr>
        <w:t xml:space="preserve"> към договора, представено от ИЗПЪЛНИТЕЛЯ в неговата оферта.</w:t>
      </w:r>
    </w:p>
    <w:p w:rsidR="00DB1310" w:rsidRPr="008347AE" w:rsidRDefault="00DB1310" w:rsidP="00A64FF2">
      <w:pPr>
        <w:pStyle w:val="37"/>
        <w:numPr>
          <w:ilvl w:val="0"/>
          <w:numId w:val="19"/>
        </w:numPr>
        <w:shd w:val="clear" w:color="auto" w:fill="auto"/>
        <w:tabs>
          <w:tab w:val="left" w:pos="942"/>
          <w:tab w:val="left" w:pos="9356"/>
        </w:tabs>
        <w:spacing w:after="0" w:line="274" w:lineRule="exact"/>
        <w:ind w:right="51" w:firstLine="436"/>
        <w:jc w:val="both"/>
        <w:rPr>
          <w:sz w:val="24"/>
          <w:szCs w:val="24"/>
        </w:rPr>
      </w:pPr>
      <w:r w:rsidRPr="008347AE">
        <w:rPr>
          <w:sz w:val="24"/>
          <w:szCs w:val="24"/>
        </w:rPr>
        <w:t>опорен план;</w:t>
      </w:r>
    </w:p>
    <w:p w:rsidR="00DB1310" w:rsidRPr="005507F5" w:rsidRDefault="00DB1310" w:rsidP="005507F5">
      <w:pPr>
        <w:pStyle w:val="37"/>
        <w:shd w:val="clear" w:color="auto" w:fill="auto"/>
        <w:tabs>
          <w:tab w:val="left" w:pos="0"/>
          <w:tab w:val="left" w:pos="426"/>
        </w:tabs>
        <w:spacing w:after="0" w:line="274" w:lineRule="exact"/>
        <w:ind w:right="51" w:firstLine="436"/>
        <w:jc w:val="both"/>
        <w:rPr>
          <w:sz w:val="24"/>
          <w:szCs w:val="24"/>
          <w:lang w:val="en-US"/>
        </w:rPr>
      </w:pPr>
      <w:r w:rsidRPr="008347AE">
        <w:t xml:space="preserve">1.2. </w:t>
      </w:r>
      <w:r w:rsidRPr="008C3ABE">
        <w:rPr>
          <w:sz w:val="24"/>
          <w:szCs w:val="24"/>
        </w:rPr>
        <w:t xml:space="preserve">Екологичната оценка и Оценката за съвместимост, съгласно становища на Регионална инспекция по околната среда и водите – </w:t>
      </w:r>
      <w:r w:rsidR="00EC42FC">
        <w:rPr>
          <w:sz w:val="24"/>
          <w:szCs w:val="24"/>
        </w:rPr>
        <w:t>Монтана</w:t>
      </w:r>
      <w:r w:rsidR="00051778">
        <w:rPr>
          <w:sz w:val="24"/>
          <w:szCs w:val="24"/>
        </w:rPr>
        <w:t xml:space="preserve"> </w:t>
      </w:r>
      <w:r w:rsidRPr="008C3ABE">
        <w:rPr>
          <w:sz w:val="24"/>
          <w:szCs w:val="24"/>
        </w:rPr>
        <w:t>и Националния институт за недвижимо културно наследство.</w:t>
      </w:r>
    </w:p>
    <w:p w:rsidR="00DB1310" w:rsidRPr="008347AE" w:rsidRDefault="00DB1310" w:rsidP="00DB1310">
      <w:pPr>
        <w:keepNext/>
        <w:keepLines/>
        <w:tabs>
          <w:tab w:val="left" w:pos="9356"/>
        </w:tabs>
        <w:spacing w:line="274" w:lineRule="exact"/>
        <w:ind w:right="51" w:firstLine="436"/>
        <w:jc w:val="both"/>
      </w:pPr>
      <w:bookmarkStart w:id="16" w:name="bookmark5"/>
      <w:r w:rsidRPr="008347AE">
        <w:t>1.3. Окончателен проект, съдържащ:</w:t>
      </w:r>
      <w:bookmarkEnd w:id="16"/>
    </w:p>
    <w:p w:rsidR="00DB1310" w:rsidRPr="008347AE" w:rsidRDefault="00DB1310" w:rsidP="00A64FF2">
      <w:pPr>
        <w:pStyle w:val="37"/>
        <w:numPr>
          <w:ilvl w:val="0"/>
          <w:numId w:val="19"/>
        </w:numPr>
        <w:shd w:val="clear" w:color="auto" w:fill="auto"/>
        <w:tabs>
          <w:tab w:val="left" w:pos="903"/>
          <w:tab w:val="left" w:pos="9356"/>
        </w:tabs>
        <w:spacing w:after="0" w:line="274" w:lineRule="exact"/>
        <w:ind w:right="51" w:firstLine="436"/>
        <w:jc w:val="both"/>
        <w:rPr>
          <w:sz w:val="24"/>
          <w:szCs w:val="24"/>
        </w:rPr>
      </w:pPr>
      <w:r w:rsidRPr="008347AE">
        <w:rPr>
          <w:sz w:val="24"/>
          <w:szCs w:val="24"/>
        </w:rPr>
        <w:t>текстовите и графични материали на предварителния проект, коригирани и допълнени съобразно решенията на експертните съвети, проведените обществени обсъждания и становищата на заинтересуваните централни и териториални администрации, като графичните материали на ОУПО се изработват в цифров вид върху основа, предоставена от ВЪЗЛОЖИТЕЛЯ.</w:t>
      </w:r>
    </w:p>
    <w:p w:rsidR="00DB1310" w:rsidRDefault="00DB1310" w:rsidP="00A64FF2">
      <w:pPr>
        <w:pStyle w:val="37"/>
        <w:numPr>
          <w:ilvl w:val="0"/>
          <w:numId w:val="19"/>
        </w:numPr>
        <w:shd w:val="clear" w:color="auto" w:fill="auto"/>
        <w:tabs>
          <w:tab w:val="left" w:pos="999"/>
          <w:tab w:val="left" w:pos="9356"/>
        </w:tabs>
        <w:spacing w:after="0" w:line="274" w:lineRule="exact"/>
        <w:ind w:right="51" w:firstLine="436"/>
        <w:jc w:val="both"/>
        <w:rPr>
          <w:sz w:val="24"/>
          <w:szCs w:val="24"/>
        </w:rPr>
      </w:pPr>
      <w:r w:rsidRPr="008347AE">
        <w:rPr>
          <w:sz w:val="24"/>
          <w:szCs w:val="24"/>
        </w:rPr>
        <w:t>Цифровият модел на плана трябва да съдържа данни за устройството и застрояването на различните видове територии, устройствени зони и терени и да дава възможност за извличане на данни за видове територии, устройствени зони, терени и обекти, както и справки по зададени критерии.</w:t>
      </w:r>
    </w:p>
    <w:p w:rsidR="005F2EED" w:rsidRDefault="005F2EED" w:rsidP="005F2EED">
      <w:pPr>
        <w:pStyle w:val="37"/>
        <w:shd w:val="clear" w:color="auto" w:fill="auto"/>
        <w:tabs>
          <w:tab w:val="left" w:pos="999"/>
          <w:tab w:val="left" w:pos="9356"/>
        </w:tabs>
        <w:spacing w:after="0" w:line="274" w:lineRule="exact"/>
        <w:ind w:left="436" w:right="51" w:firstLine="0"/>
        <w:jc w:val="both"/>
        <w:rPr>
          <w:sz w:val="24"/>
          <w:szCs w:val="24"/>
        </w:rPr>
      </w:pPr>
      <w:r>
        <w:rPr>
          <w:sz w:val="24"/>
          <w:szCs w:val="24"/>
        </w:rPr>
        <w:t>1.4. Окончателна екологична оценка и Оценка за съвмествимост, с отразени корекции и промени, съобразно проведените публични обсъждания и настъпили прмени в предварителния проект за ОУПО (</w:t>
      </w:r>
      <w:r w:rsidRPr="005F2EED">
        <w:rPr>
          <w:i/>
          <w:sz w:val="24"/>
          <w:szCs w:val="24"/>
        </w:rPr>
        <w:t>ако е приложимо</w:t>
      </w:r>
      <w:r>
        <w:rPr>
          <w:sz w:val="24"/>
          <w:szCs w:val="24"/>
        </w:rPr>
        <w:t>);</w:t>
      </w:r>
    </w:p>
    <w:p w:rsidR="005F2EED" w:rsidRPr="008347AE" w:rsidRDefault="005F2EED" w:rsidP="005F2EED">
      <w:pPr>
        <w:pStyle w:val="37"/>
        <w:shd w:val="clear" w:color="auto" w:fill="auto"/>
        <w:tabs>
          <w:tab w:val="left" w:pos="999"/>
          <w:tab w:val="left" w:pos="9356"/>
        </w:tabs>
        <w:spacing w:after="0" w:line="274" w:lineRule="exact"/>
        <w:ind w:left="436" w:right="51" w:firstLine="0"/>
        <w:jc w:val="both"/>
        <w:rPr>
          <w:sz w:val="24"/>
          <w:szCs w:val="24"/>
        </w:rPr>
      </w:pPr>
    </w:p>
    <w:p w:rsidR="00DB1310" w:rsidRPr="008347AE" w:rsidRDefault="00DB1310" w:rsidP="00DB1310">
      <w:pPr>
        <w:pStyle w:val="37"/>
        <w:shd w:val="clear" w:color="auto" w:fill="auto"/>
        <w:tabs>
          <w:tab w:val="left" w:pos="0"/>
          <w:tab w:val="left" w:pos="9356"/>
        </w:tabs>
        <w:spacing w:after="0" w:line="274" w:lineRule="exact"/>
        <w:ind w:right="51" w:firstLine="436"/>
        <w:jc w:val="both"/>
        <w:rPr>
          <w:sz w:val="24"/>
          <w:szCs w:val="24"/>
        </w:rPr>
      </w:pPr>
      <w:r>
        <w:rPr>
          <w:sz w:val="24"/>
          <w:szCs w:val="24"/>
        </w:rPr>
        <w:t xml:space="preserve">(2) </w:t>
      </w:r>
      <w:r w:rsidRPr="008347AE">
        <w:rPr>
          <w:sz w:val="24"/>
          <w:szCs w:val="24"/>
        </w:rPr>
        <w:t>Екологичната оценка следва да бъде изготвена съгласно становищ</w:t>
      </w:r>
      <w:r>
        <w:rPr>
          <w:sz w:val="24"/>
          <w:szCs w:val="24"/>
        </w:rPr>
        <w:t>а</w:t>
      </w:r>
      <w:r w:rsidRPr="008347AE">
        <w:rPr>
          <w:sz w:val="24"/>
          <w:szCs w:val="24"/>
        </w:rPr>
        <w:t xml:space="preserve"> на РИОСВ </w:t>
      </w:r>
      <w:r w:rsidR="00EC42FC">
        <w:rPr>
          <w:sz w:val="24"/>
          <w:szCs w:val="24"/>
        </w:rPr>
        <w:t>Монтана</w:t>
      </w:r>
      <w:r>
        <w:rPr>
          <w:sz w:val="24"/>
          <w:szCs w:val="24"/>
        </w:rPr>
        <w:t>-</w:t>
      </w:r>
      <w:r w:rsidRPr="008347AE">
        <w:rPr>
          <w:sz w:val="24"/>
          <w:szCs w:val="24"/>
        </w:rPr>
        <w:t xml:space="preserve">писмо изх. № </w:t>
      </w:r>
      <w:r w:rsidR="000B7F5C">
        <w:rPr>
          <w:sz w:val="24"/>
          <w:szCs w:val="24"/>
          <w:lang w:val="en-US"/>
        </w:rPr>
        <w:t>1503/22.08.2014</w:t>
      </w:r>
      <w:r w:rsidRPr="008347AE">
        <w:rPr>
          <w:sz w:val="24"/>
          <w:szCs w:val="24"/>
        </w:rPr>
        <w:t>г.</w:t>
      </w:r>
      <w:r w:rsidR="000B7F5C">
        <w:rPr>
          <w:sz w:val="24"/>
          <w:szCs w:val="24"/>
        </w:rPr>
        <w:t xml:space="preserve"> </w:t>
      </w:r>
      <w:r w:rsidRPr="007711A9">
        <w:rPr>
          <w:sz w:val="24"/>
          <w:szCs w:val="24"/>
        </w:rPr>
        <w:t xml:space="preserve">и </w:t>
      </w:r>
      <w:r w:rsidRPr="00DD2B92">
        <w:rPr>
          <w:sz w:val="24"/>
          <w:szCs w:val="24"/>
        </w:rPr>
        <w:t>Националния институт за недвижимо културно наследство</w:t>
      </w:r>
      <w:r>
        <w:rPr>
          <w:sz w:val="24"/>
          <w:szCs w:val="24"/>
        </w:rPr>
        <w:t xml:space="preserve"> – писмо с изх № </w:t>
      </w:r>
      <w:r w:rsidR="00C52891">
        <w:rPr>
          <w:sz w:val="24"/>
          <w:szCs w:val="24"/>
        </w:rPr>
        <w:t>33-НН-1307/24.11.2015</w:t>
      </w:r>
      <w:r w:rsidR="000B7F5C">
        <w:rPr>
          <w:sz w:val="24"/>
          <w:szCs w:val="24"/>
        </w:rPr>
        <w:t xml:space="preserve">г. </w:t>
      </w:r>
      <w:r w:rsidR="00CA5A0B" w:rsidRPr="00FA44C7">
        <w:rPr>
          <w:sz w:val="24"/>
          <w:szCs w:val="24"/>
        </w:rPr>
        <w:t xml:space="preserve">Приложения № </w:t>
      </w:r>
      <w:r w:rsidR="00CA5A0B" w:rsidRPr="00FA44C7">
        <w:rPr>
          <w:sz w:val="24"/>
          <w:szCs w:val="24"/>
          <w:lang w:val="en-US"/>
        </w:rPr>
        <w:t>6</w:t>
      </w:r>
      <w:r w:rsidR="00FA44C7">
        <w:rPr>
          <w:sz w:val="24"/>
          <w:szCs w:val="24"/>
        </w:rPr>
        <w:t xml:space="preserve"> и</w:t>
      </w:r>
      <w:r w:rsidRPr="00FA44C7">
        <w:rPr>
          <w:sz w:val="24"/>
          <w:szCs w:val="24"/>
        </w:rPr>
        <w:t xml:space="preserve">  № </w:t>
      </w:r>
      <w:r w:rsidR="00CA5A0B" w:rsidRPr="00FA44C7">
        <w:rPr>
          <w:sz w:val="24"/>
          <w:szCs w:val="24"/>
          <w:lang w:val="en-US"/>
        </w:rPr>
        <w:t>7</w:t>
      </w:r>
      <w:r w:rsidR="00FA44C7">
        <w:rPr>
          <w:sz w:val="24"/>
          <w:szCs w:val="24"/>
        </w:rPr>
        <w:t xml:space="preserve"> </w:t>
      </w:r>
      <w:r w:rsidRPr="00FA44C7">
        <w:rPr>
          <w:sz w:val="24"/>
          <w:szCs w:val="24"/>
        </w:rPr>
        <w:t>към</w:t>
      </w:r>
      <w:r w:rsidRPr="008347AE">
        <w:rPr>
          <w:sz w:val="24"/>
          <w:szCs w:val="24"/>
        </w:rPr>
        <w:t xml:space="preserve"> настоящия договор, като бъде изготвена и Оценка за съвместимост при необходимост от такава. Оценката за съвместимост следва да бъде представена под формата на доклад, отделно приложение към ЕО.</w:t>
      </w:r>
    </w:p>
    <w:p w:rsidR="00DB1310" w:rsidRPr="008347AE" w:rsidRDefault="00DB1310" w:rsidP="00DB1310">
      <w:pPr>
        <w:pStyle w:val="37"/>
        <w:shd w:val="clear" w:color="auto" w:fill="auto"/>
        <w:tabs>
          <w:tab w:val="left" w:pos="1104"/>
          <w:tab w:val="left" w:pos="9356"/>
        </w:tabs>
        <w:spacing w:after="0" w:line="274" w:lineRule="exact"/>
        <w:ind w:right="51" w:firstLine="436"/>
        <w:jc w:val="both"/>
        <w:rPr>
          <w:sz w:val="24"/>
          <w:szCs w:val="24"/>
        </w:rPr>
      </w:pPr>
      <w:r>
        <w:rPr>
          <w:sz w:val="24"/>
          <w:szCs w:val="24"/>
        </w:rPr>
        <w:lastRenderedPageBreak/>
        <w:t xml:space="preserve">(3) </w:t>
      </w:r>
      <w:r w:rsidRPr="008347AE">
        <w:rPr>
          <w:sz w:val="24"/>
          <w:szCs w:val="24"/>
        </w:rPr>
        <w:t>Във връзка с изпълнението на услугата, предмет на договора, ИЗПЪЛНИТЕЛЯТ изготвя и:</w:t>
      </w:r>
    </w:p>
    <w:p w:rsidR="00DB1310" w:rsidRPr="008347AE" w:rsidRDefault="00DB1310" w:rsidP="00DB1310">
      <w:pPr>
        <w:pStyle w:val="37"/>
        <w:shd w:val="clear" w:color="auto" w:fill="auto"/>
        <w:tabs>
          <w:tab w:val="left" w:pos="1440"/>
          <w:tab w:val="left" w:pos="9356"/>
        </w:tabs>
        <w:spacing w:after="0" w:line="274" w:lineRule="exact"/>
        <w:ind w:right="51" w:firstLine="436"/>
        <w:jc w:val="both"/>
        <w:rPr>
          <w:sz w:val="24"/>
          <w:szCs w:val="24"/>
        </w:rPr>
      </w:pPr>
      <w:r w:rsidRPr="008347AE">
        <w:rPr>
          <w:sz w:val="24"/>
          <w:szCs w:val="24"/>
        </w:rPr>
        <w:t>1.схема за провеждане на консултации с обществеността, заинтересованите органи и трети лица, които има вероятност да бъдат засегнати от плана.</w:t>
      </w:r>
    </w:p>
    <w:p w:rsidR="00DB1310" w:rsidRDefault="00DB1310" w:rsidP="00DB1310">
      <w:pPr>
        <w:pStyle w:val="37"/>
        <w:shd w:val="clear" w:color="auto" w:fill="auto"/>
        <w:tabs>
          <w:tab w:val="left" w:pos="1440"/>
          <w:tab w:val="left" w:pos="9356"/>
        </w:tabs>
        <w:spacing w:after="0" w:line="274" w:lineRule="exact"/>
        <w:ind w:right="51" w:firstLine="436"/>
        <w:jc w:val="both"/>
        <w:rPr>
          <w:sz w:val="24"/>
          <w:szCs w:val="24"/>
        </w:rPr>
      </w:pPr>
      <w:r w:rsidRPr="008347AE">
        <w:rPr>
          <w:sz w:val="24"/>
          <w:szCs w:val="24"/>
        </w:rPr>
        <w:t>2.</w:t>
      </w:r>
      <w:r w:rsidRPr="008C3ABE">
        <w:rPr>
          <w:sz w:val="24"/>
          <w:szCs w:val="24"/>
        </w:rPr>
        <w:t xml:space="preserve">предложение за обхват и съдържание на ЕО, съгласно указанията в писма на Регионална инспекция по околната среда и водите – </w:t>
      </w:r>
      <w:r w:rsidR="00EC42FC">
        <w:rPr>
          <w:sz w:val="24"/>
          <w:szCs w:val="24"/>
        </w:rPr>
        <w:t>Монтана</w:t>
      </w:r>
      <w:r w:rsidR="00FA44C7">
        <w:rPr>
          <w:sz w:val="24"/>
          <w:szCs w:val="24"/>
        </w:rPr>
        <w:t xml:space="preserve">  </w:t>
      </w:r>
      <w:r w:rsidRPr="008C3ABE">
        <w:rPr>
          <w:sz w:val="24"/>
          <w:szCs w:val="24"/>
        </w:rPr>
        <w:t>и Националния институт за недвижимо културно наследство.</w:t>
      </w:r>
    </w:p>
    <w:p w:rsidR="00C470D9" w:rsidRPr="008C3ABE" w:rsidRDefault="00C470D9" w:rsidP="00DB1310">
      <w:pPr>
        <w:pStyle w:val="37"/>
        <w:shd w:val="clear" w:color="auto" w:fill="auto"/>
        <w:tabs>
          <w:tab w:val="left" w:pos="1440"/>
          <w:tab w:val="left" w:pos="9356"/>
        </w:tabs>
        <w:spacing w:after="0" w:line="274" w:lineRule="exact"/>
        <w:ind w:right="51" w:firstLine="436"/>
        <w:jc w:val="both"/>
        <w:rPr>
          <w:sz w:val="24"/>
          <w:szCs w:val="24"/>
        </w:rPr>
      </w:pPr>
    </w:p>
    <w:p w:rsidR="00DB1310" w:rsidRPr="007711A9" w:rsidRDefault="00DB1310" w:rsidP="00DB1310">
      <w:pPr>
        <w:pStyle w:val="37"/>
        <w:shd w:val="clear" w:color="auto" w:fill="auto"/>
        <w:tabs>
          <w:tab w:val="left" w:pos="9356"/>
        </w:tabs>
        <w:spacing w:after="0" w:line="274" w:lineRule="exact"/>
        <w:ind w:right="51" w:firstLine="436"/>
        <w:jc w:val="both"/>
        <w:rPr>
          <w:sz w:val="24"/>
          <w:szCs w:val="24"/>
        </w:rPr>
      </w:pPr>
      <w:r w:rsidRPr="007711A9">
        <w:rPr>
          <w:b/>
          <w:sz w:val="24"/>
          <w:szCs w:val="24"/>
        </w:rPr>
        <w:t>Чл.10.</w:t>
      </w:r>
      <w:r w:rsidRPr="007711A9">
        <w:rPr>
          <w:sz w:val="24"/>
          <w:szCs w:val="24"/>
        </w:rPr>
        <w:t xml:space="preserve"> (1) ИЗПЪЛНИТЕЛЯТ предава изготвения проект на ОУПО във всяка от двете фази (предварителен проект и окончателен проект), както и Екологичната оценка и Оценката за съвместимост, с придружително писмо в деловодството на Община </w:t>
      </w:r>
      <w:r w:rsidR="00EC42FC">
        <w:rPr>
          <w:sz w:val="24"/>
          <w:szCs w:val="24"/>
        </w:rPr>
        <w:t>Брегово</w:t>
      </w:r>
      <w:r w:rsidRPr="007711A9">
        <w:rPr>
          <w:sz w:val="24"/>
          <w:szCs w:val="24"/>
        </w:rPr>
        <w:t>. Предадените материали се вписват във входящия регистър на общината.</w:t>
      </w:r>
      <w:r w:rsidR="007E1B5F">
        <w:rPr>
          <w:sz w:val="24"/>
          <w:szCs w:val="24"/>
        </w:rPr>
        <w:t xml:space="preserve"> Предаването се удостоверява в подписване на </w:t>
      </w:r>
      <w:r w:rsidR="007E1B5F" w:rsidRPr="007E1B5F">
        <w:rPr>
          <w:b/>
          <w:sz w:val="24"/>
          <w:szCs w:val="24"/>
        </w:rPr>
        <w:t>приемо-предавателен протокол между страните</w:t>
      </w:r>
      <w:r w:rsidR="007E1B5F">
        <w:rPr>
          <w:sz w:val="24"/>
          <w:szCs w:val="24"/>
        </w:rPr>
        <w:t xml:space="preserve">. </w:t>
      </w:r>
    </w:p>
    <w:p w:rsidR="00DB1310" w:rsidRPr="007711A9" w:rsidRDefault="00C470D9" w:rsidP="00C470D9">
      <w:pPr>
        <w:pStyle w:val="37"/>
        <w:shd w:val="clear" w:color="auto" w:fill="auto"/>
        <w:tabs>
          <w:tab w:val="left" w:pos="1076"/>
          <w:tab w:val="left" w:pos="9356"/>
        </w:tabs>
        <w:spacing w:after="0" w:line="274" w:lineRule="exact"/>
        <w:ind w:right="51" w:firstLine="0"/>
        <w:jc w:val="both"/>
        <w:rPr>
          <w:sz w:val="24"/>
          <w:szCs w:val="24"/>
        </w:rPr>
      </w:pPr>
      <w:r>
        <w:rPr>
          <w:sz w:val="24"/>
          <w:szCs w:val="24"/>
        </w:rPr>
        <w:t xml:space="preserve">        (2) </w:t>
      </w:r>
      <w:r w:rsidR="00DB1310" w:rsidRPr="007711A9">
        <w:rPr>
          <w:sz w:val="24"/>
          <w:szCs w:val="24"/>
          <w:lang w:val="en-AU"/>
        </w:rPr>
        <w:t xml:space="preserve">В </w:t>
      </w:r>
      <w:r w:rsidR="00956DB6">
        <w:rPr>
          <w:sz w:val="24"/>
          <w:szCs w:val="24"/>
        </w:rPr>
        <w:t>срок от 5 работни дни</w:t>
      </w:r>
      <w:r w:rsidR="00D11F93">
        <w:rPr>
          <w:sz w:val="24"/>
          <w:szCs w:val="24"/>
        </w:rPr>
        <w:t xml:space="preserve"> </w:t>
      </w:r>
      <w:r w:rsidR="00DB1310" w:rsidRPr="007711A9">
        <w:rPr>
          <w:sz w:val="24"/>
          <w:szCs w:val="24"/>
          <w:lang w:val="en-AU"/>
        </w:rPr>
        <w:t>от</w:t>
      </w:r>
      <w:r w:rsidR="00D11F93">
        <w:rPr>
          <w:sz w:val="24"/>
          <w:szCs w:val="24"/>
        </w:rPr>
        <w:t xml:space="preserve"> </w:t>
      </w:r>
      <w:r w:rsidR="00DB1310" w:rsidRPr="007711A9">
        <w:rPr>
          <w:sz w:val="24"/>
          <w:szCs w:val="24"/>
          <w:lang w:val="en-AU"/>
        </w:rPr>
        <w:t>датата</w:t>
      </w:r>
      <w:r w:rsidR="00D11F93">
        <w:rPr>
          <w:sz w:val="24"/>
          <w:szCs w:val="24"/>
        </w:rPr>
        <w:t xml:space="preserve"> </w:t>
      </w:r>
      <w:r w:rsidR="00DB1310" w:rsidRPr="007711A9">
        <w:rPr>
          <w:sz w:val="24"/>
          <w:szCs w:val="24"/>
          <w:lang w:val="en-AU"/>
        </w:rPr>
        <w:t>на</w:t>
      </w:r>
      <w:r w:rsidR="00D11F93">
        <w:rPr>
          <w:sz w:val="24"/>
          <w:szCs w:val="24"/>
        </w:rPr>
        <w:t xml:space="preserve"> </w:t>
      </w:r>
      <w:r w:rsidR="00DB1310" w:rsidRPr="007711A9">
        <w:rPr>
          <w:sz w:val="24"/>
          <w:szCs w:val="24"/>
          <w:lang w:val="en-AU"/>
        </w:rPr>
        <w:t>входящия</w:t>
      </w:r>
      <w:r w:rsidR="00D11F93">
        <w:rPr>
          <w:sz w:val="24"/>
          <w:szCs w:val="24"/>
        </w:rPr>
        <w:t xml:space="preserve"> </w:t>
      </w:r>
      <w:r w:rsidR="00DB1310" w:rsidRPr="007711A9">
        <w:rPr>
          <w:sz w:val="24"/>
          <w:szCs w:val="24"/>
          <w:lang w:val="en-AU"/>
        </w:rPr>
        <w:t>номер</w:t>
      </w:r>
      <w:r w:rsidR="00D11F93">
        <w:rPr>
          <w:sz w:val="24"/>
          <w:szCs w:val="24"/>
        </w:rPr>
        <w:t xml:space="preserve"> </w:t>
      </w:r>
      <w:r w:rsidR="00DB1310" w:rsidRPr="007711A9">
        <w:rPr>
          <w:sz w:val="24"/>
          <w:szCs w:val="24"/>
          <w:lang w:val="en-AU"/>
        </w:rPr>
        <w:t>по</w:t>
      </w:r>
      <w:r w:rsidR="00D11F93">
        <w:rPr>
          <w:sz w:val="24"/>
          <w:szCs w:val="24"/>
        </w:rPr>
        <w:t xml:space="preserve"> </w:t>
      </w:r>
      <w:r w:rsidR="00DB1310" w:rsidRPr="007711A9">
        <w:rPr>
          <w:sz w:val="24"/>
          <w:szCs w:val="24"/>
          <w:lang w:val="en-AU"/>
        </w:rPr>
        <w:t>ал.</w:t>
      </w:r>
      <w:r w:rsidR="00DB1310" w:rsidRPr="007711A9">
        <w:rPr>
          <w:sz w:val="24"/>
          <w:szCs w:val="24"/>
        </w:rPr>
        <w:t>1</w:t>
      </w:r>
      <w:r w:rsidR="00DB1310" w:rsidRPr="007711A9">
        <w:rPr>
          <w:sz w:val="24"/>
          <w:szCs w:val="24"/>
          <w:lang w:val="en-AU"/>
        </w:rPr>
        <w:t xml:space="preserve"> ВЪЗЛОЖИТЕЛЯТ преглежда</w:t>
      </w:r>
      <w:r w:rsidR="00D11F93">
        <w:rPr>
          <w:sz w:val="24"/>
          <w:szCs w:val="24"/>
        </w:rPr>
        <w:t xml:space="preserve"> </w:t>
      </w:r>
      <w:r w:rsidR="00DB1310" w:rsidRPr="007711A9">
        <w:rPr>
          <w:sz w:val="24"/>
          <w:szCs w:val="24"/>
        </w:rPr>
        <w:t>предадените материали</w:t>
      </w:r>
      <w:r w:rsidR="00D11F93">
        <w:rPr>
          <w:sz w:val="24"/>
          <w:szCs w:val="24"/>
        </w:rPr>
        <w:t xml:space="preserve"> </w:t>
      </w:r>
      <w:r w:rsidR="00DB1310" w:rsidRPr="007711A9">
        <w:rPr>
          <w:sz w:val="24"/>
          <w:szCs w:val="24"/>
          <w:lang w:val="en-AU"/>
        </w:rPr>
        <w:t>за</w:t>
      </w:r>
      <w:r w:rsidR="00D11F93">
        <w:rPr>
          <w:sz w:val="24"/>
          <w:szCs w:val="24"/>
        </w:rPr>
        <w:t xml:space="preserve"> </w:t>
      </w:r>
      <w:r w:rsidR="00DB1310" w:rsidRPr="007711A9">
        <w:rPr>
          <w:sz w:val="24"/>
          <w:szCs w:val="24"/>
          <w:lang w:val="en-AU"/>
        </w:rPr>
        <w:t>съответствието</w:t>
      </w:r>
      <w:r w:rsidR="00D11F93">
        <w:rPr>
          <w:sz w:val="24"/>
          <w:szCs w:val="24"/>
        </w:rPr>
        <w:t xml:space="preserve"> </w:t>
      </w:r>
      <w:r w:rsidR="00DB1310" w:rsidRPr="007711A9">
        <w:rPr>
          <w:sz w:val="24"/>
          <w:szCs w:val="24"/>
        </w:rPr>
        <w:t>им</w:t>
      </w:r>
      <w:r w:rsidR="00DB1310" w:rsidRPr="007711A9">
        <w:rPr>
          <w:sz w:val="24"/>
          <w:szCs w:val="24"/>
          <w:lang w:val="en-AU"/>
        </w:rPr>
        <w:t xml:space="preserve"> с </w:t>
      </w:r>
      <w:r w:rsidR="00956DB6">
        <w:rPr>
          <w:sz w:val="24"/>
          <w:szCs w:val="24"/>
          <w:lang w:val="en-AU"/>
        </w:rPr>
        <w:t>Техническ</w:t>
      </w:r>
      <w:r w:rsidR="00DB1310" w:rsidRPr="00F83AEF">
        <w:rPr>
          <w:sz w:val="24"/>
          <w:szCs w:val="24"/>
        </w:rPr>
        <w:t>ата</w:t>
      </w:r>
      <w:r w:rsidR="00D11F93">
        <w:rPr>
          <w:sz w:val="24"/>
          <w:szCs w:val="24"/>
        </w:rPr>
        <w:t xml:space="preserve"> </w:t>
      </w:r>
      <w:r w:rsidR="00DB1310" w:rsidRPr="00F83AEF">
        <w:rPr>
          <w:sz w:val="24"/>
          <w:szCs w:val="24"/>
          <w:lang w:val="en-AU"/>
        </w:rPr>
        <w:t>спецификаци</w:t>
      </w:r>
      <w:r w:rsidR="00DB1310" w:rsidRPr="00F83AEF">
        <w:rPr>
          <w:sz w:val="24"/>
          <w:szCs w:val="24"/>
        </w:rPr>
        <w:t>я</w:t>
      </w:r>
      <w:r w:rsidR="00DB1310" w:rsidRPr="00F83AEF">
        <w:rPr>
          <w:sz w:val="24"/>
          <w:szCs w:val="24"/>
          <w:lang w:val="en-AU"/>
        </w:rPr>
        <w:t xml:space="preserve"> и </w:t>
      </w:r>
      <w:r w:rsidR="00DB1310" w:rsidRPr="00F83AEF">
        <w:rPr>
          <w:sz w:val="24"/>
          <w:szCs w:val="24"/>
        </w:rPr>
        <w:t>със Заданието за изработване на ОУПО</w:t>
      </w:r>
      <w:r w:rsidR="00DB1310" w:rsidRPr="00F83AEF">
        <w:rPr>
          <w:sz w:val="24"/>
          <w:szCs w:val="24"/>
          <w:lang w:val="en-AU"/>
        </w:rPr>
        <w:t>,</w:t>
      </w:r>
      <w:r w:rsidR="00D11F93">
        <w:rPr>
          <w:sz w:val="24"/>
          <w:szCs w:val="24"/>
        </w:rPr>
        <w:t xml:space="preserve"> </w:t>
      </w:r>
      <w:r w:rsidR="00DB1310" w:rsidRPr="007711A9">
        <w:rPr>
          <w:sz w:val="24"/>
          <w:szCs w:val="24"/>
          <w:lang w:val="en-AU"/>
        </w:rPr>
        <w:t>приложени</w:t>
      </w:r>
      <w:r w:rsidR="00D11F93">
        <w:rPr>
          <w:sz w:val="24"/>
          <w:szCs w:val="24"/>
        </w:rPr>
        <w:t xml:space="preserve"> </w:t>
      </w:r>
      <w:r w:rsidR="00DB1310" w:rsidRPr="007711A9">
        <w:rPr>
          <w:sz w:val="24"/>
          <w:szCs w:val="24"/>
          <w:lang w:val="en-AU"/>
        </w:rPr>
        <w:t>към</w:t>
      </w:r>
      <w:r w:rsidR="00D11F93">
        <w:rPr>
          <w:sz w:val="24"/>
          <w:szCs w:val="24"/>
        </w:rPr>
        <w:t xml:space="preserve"> </w:t>
      </w:r>
      <w:r w:rsidR="00DB1310" w:rsidRPr="007711A9">
        <w:rPr>
          <w:sz w:val="24"/>
          <w:szCs w:val="24"/>
          <w:lang w:val="en-AU"/>
        </w:rPr>
        <w:t>настоящия</w:t>
      </w:r>
      <w:r w:rsidR="00D11F93">
        <w:rPr>
          <w:sz w:val="24"/>
          <w:szCs w:val="24"/>
        </w:rPr>
        <w:t xml:space="preserve"> </w:t>
      </w:r>
      <w:r w:rsidR="00DB1310" w:rsidRPr="007711A9">
        <w:rPr>
          <w:sz w:val="24"/>
          <w:szCs w:val="24"/>
          <w:lang w:val="en-AU"/>
        </w:rPr>
        <w:t>Договор. За</w:t>
      </w:r>
      <w:r w:rsidR="00D11F93">
        <w:rPr>
          <w:sz w:val="24"/>
          <w:szCs w:val="24"/>
        </w:rPr>
        <w:t xml:space="preserve"> </w:t>
      </w:r>
      <w:r w:rsidR="00DB1310" w:rsidRPr="007711A9">
        <w:rPr>
          <w:sz w:val="24"/>
          <w:szCs w:val="24"/>
          <w:lang w:val="en-AU"/>
        </w:rPr>
        <w:t>резултатите</w:t>
      </w:r>
      <w:r w:rsidR="00D11F93">
        <w:rPr>
          <w:sz w:val="24"/>
          <w:szCs w:val="24"/>
        </w:rPr>
        <w:t xml:space="preserve"> </w:t>
      </w:r>
      <w:r w:rsidR="00DB1310" w:rsidRPr="007711A9">
        <w:rPr>
          <w:sz w:val="24"/>
          <w:szCs w:val="24"/>
          <w:lang w:val="en-AU"/>
        </w:rPr>
        <w:t>от</w:t>
      </w:r>
      <w:r w:rsidR="00D11F93">
        <w:rPr>
          <w:sz w:val="24"/>
          <w:szCs w:val="24"/>
        </w:rPr>
        <w:t xml:space="preserve"> </w:t>
      </w:r>
      <w:r w:rsidR="00DB1310" w:rsidRPr="007711A9">
        <w:rPr>
          <w:sz w:val="24"/>
          <w:szCs w:val="24"/>
          <w:lang w:val="en-AU"/>
        </w:rPr>
        <w:t>извършения</w:t>
      </w:r>
      <w:r w:rsidR="00D11F93">
        <w:rPr>
          <w:sz w:val="24"/>
          <w:szCs w:val="24"/>
        </w:rPr>
        <w:t xml:space="preserve"> </w:t>
      </w:r>
      <w:r w:rsidR="00DB1310" w:rsidRPr="007711A9">
        <w:rPr>
          <w:sz w:val="24"/>
          <w:szCs w:val="24"/>
          <w:lang w:val="en-AU"/>
        </w:rPr>
        <w:t>преглед ВЪЗЛОЖИТЕЛЯТ дава</w:t>
      </w:r>
      <w:r w:rsidR="00D11F93">
        <w:rPr>
          <w:sz w:val="24"/>
          <w:szCs w:val="24"/>
        </w:rPr>
        <w:t xml:space="preserve"> </w:t>
      </w:r>
      <w:r w:rsidR="00DB1310" w:rsidRPr="007711A9">
        <w:rPr>
          <w:sz w:val="24"/>
          <w:szCs w:val="24"/>
        </w:rPr>
        <w:t xml:space="preserve">писмено </w:t>
      </w:r>
      <w:r w:rsidR="00DB1310" w:rsidRPr="007711A9">
        <w:rPr>
          <w:sz w:val="24"/>
          <w:szCs w:val="24"/>
          <w:lang w:val="en-AU"/>
        </w:rPr>
        <w:t>становище</w:t>
      </w:r>
      <w:r w:rsidR="00956DB6">
        <w:rPr>
          <w:sz w:val="24"/>
          <w:szCs w:val="24"/>
        </w:rPr>
        <w:t>, с което е длъжен да го одобри или да даде указания за промяната му</w:t>
      </w:r>
      <w:r w:rsidR="005507F5">
        <w:rPr>
          <w:sz w:val="24"/>
          <w:szCs w:val="24"/>
        </w:rPr>
        <w:t>.</w:t>
      </w:r>
    </w:p>
    <w:p w:rsidR="005507F5" w:rsidRDefault="00C470D9" w:rsidP="00C470D9">
      <w:pPr>
        <w:pStyle w:val="37"/>
        <w:shd w:val="clear" w:color="auto" w:fill="auto"/>
        <w:tabs>
          <w:tab w:val="left" w:pos="1076"/>
          <w:tab w:val="left" w:pos="9356"/>
        </w:tabs>
        <w:spacing w:after="0" w:line="274" w:lineRule="exact"/>
        <w:ind w:right="51" w:firstLine="0"/>
        <w:jc w:val="both"/>
        <w:rPr>
          <w:sz w:val="24"/>
          <w:szCs w:val="24"/>
        </w:rPr>
      </w:pPr>
      <w:r>
        <w:rPr>
          <w:bCs/>
          <w:sz w:val="24"/>
          <w:szCs w:val="24"/>
          <w:lang w:val="ru-RU"/>
        </w:rPr>
        <w:t xml:space="preserve">        (3) </w:t>
      </w:r>
      <w:r w:rsidR="005507F5" w:rsidRPr="007711A9">
        <w:rPr>
          <w:sz w:val="24"/>
          <w:szCs w:val="24"/>
        </w:rPr>
        <w:t>В случай, че ВЪЗЛОЖИТЕЛЯТ има забележки по предадения проект на ОУПО във всяка от двете фази,</w:t>
      </w:r>
      <w:r w:rsidR="00D11F93">
        <w:rPr>
          <w:sz w:val="24"/>
          <w:szCs w:val="24"/>
        </w:rPr>
        <w:t xml:space="preserve"> </w:t>
      </w:r>
      <w:r w:rsidR="005507F5" w:rsidRPr="007711A9">
        <w:rPr>
          <w:sz w:val="24"/>
          <w:szCs w:val="24"/>
          <w:lang w:val="ru-RU"/>
        </w:rPr>
        <w:t>същите се описват в становището</w:t>
      </w:r>
      <w:r w:rsidR="005507F5">
        <w:rPr>
          <w:sz w:val="24"/>
          <w:szCs w:val="24"/>
          <w:lang w:val="ru-RU"/>
        </w:rPr>
        <w:t xml:space="preserve"> по ал.2</w:t>
      </w:r>
      <w:r w:rsidR="005507F5" w:rsidRPr="007711A9">
        <w:rPr>
          <w:sz w:val="24"/>
          <w:szCs w:val="24"/>
          <w:lang w:val="ru-RU"/>
        </w:rPr>
        <w:t xml:space="preserve"> и се изпращат на </w:t>
      </w:r>
      <w:r w:rsidR="005507F5" w:rsidRPr="007711A9">
        <w:rPr>
          <w:bCs/>
          <w:sz w:val="24"/>
          <w:szCs w:val="24"/>
          <w:lang w:val="ru-RU"/>
        </w:rPr>
        <w:t>ИЗПЪЛНИТЕЛЯ</w:t>
      </w:r>
      <w:r w:rsidR="005507F5" w:rsidRPr="007711A9">
        <w:rPr>
          <w:sz w:val="24"/>
          <w:szCs w:val="24"/>
          <w:lang w:val="ru-RU"/>
        </w:rPr>
        <w:t xml:space="preserve"> за отстраняване, като се определя разумен срок за това. Становището на ВЪЗЛОЖИТЕЛЯ е задължително за ИЗПЪЛНИТЕЛЯ</w:t>
      </w:r>
      <w:r w:rsidR="005507F5">
        <w:rPr>
          <w:sz w:val="24"/>
          <w:szCs w:val="24"/>
          <w:lang w:val="ru-RU"/>
        </w:rPr>
        <w:t>, който</w:t>
      </w:r>
      <w:r w:rsidR="00DB1310" w:rsidRPr="007711A9">
        <w:rPr>
          <w:sz w:val="24"/>
          <w:szCs w:val="24"/>
          <w:lang w:val="ru-RU"/>
        </w:rPr>
        <w:t xml:space="preserve"> е длъжен да отстрани забележките от становището за своя сметка в указания срок.</w:t>
      </w:r>
    </w:p>
    <w:p w:rsidR="00C470D9" w:rsidRPr="00C470D9" w:rsidRDefault="00C470D9" w:rsidP="00C470D9">
      <w:pPr>
        <w:pStyle w:val="37"/>
        <w:shd w:val="clear" w:color="auto" w:fill="auto"/>
        <w:tabs>
          <w:tab w:val="left" w:pos="1076"/>
          <w:tab w:val="left" w:pos="9356"/>
        </w:tabs>
        <w:spacing w:after="0" w:line="274" w:lineRule="exact"/>
        <w:ind w:right="51" w:firstLine="0"/>
        <w:jc w:val="both"/>
        <w:rPr>
          <w:sz w:val="24"/>
          <w:szCs w:val="24"/>
          <w:lang w:val="ru-RU"/>
        </w:rPr>
      </w:pPr>
      <w:r>
        <w:rPr>
          <w:sz w:val="24"/>
          <w:szCs w:val="24"/>
          <w:lang w:val="ru-RU"/>
        </w:rPr>
        <w:t xml:space="preserve">         (4) </w:t>
      </w:r>
      <w:r w:rsidRPr="007711A9">
        <w:rPr>
          <w:bCs/>
          <w:sz w:val="24"/>
          <w:szCs w:val="24"/>
          <w:lang w:val="ru-RU"/>
        </w:rPr>
        <w:t>ИЗПЪЛНИТЕЛЯТ предава на ВЪЗЛОЖИТЕЛЯ преработените</w:t>
      </w:r>
      <w:r w:rsidR="00D11F93">
        <w:rPr>
          <w:bCs/>
          <w:sz w:val="24"/>
          <w:szCs w:val="24"/>
          <w:lang w:val="ru-RU"/>
        </w:rPr>
        <w:t xml:space="preserve"> </w:t>
      </w:r>
      <w:r w:rsidRPr="007711A9">
        <w:rPr>
          <w:bCs/>
          <w:sz w:val="24"/>
          <w:szCs w:val="24"/>
          <w:lang w:val="ru-RU"/>
        </w:rPr>
        <w:t>материали</w:t>
      </w:r>
      <w:r w:rsidR="00D11F93">
        <w:rPr>
          <w:bCs/>
          <w:sz w:val="24"/>
          <w:szCs w:val="24"/>
          <w:lang w:val="ru-RU"/>
        </w:rPr>
        <w:t xml:space="preserve"> </w:t>
      </w:r>
      <w:r w:rsidRPr="007711A9">
        <w:rPr>
          <w:bCs/>
          <w:sz w:val="24"/>
          <w:szCs w:val="24"/>
          <w:lang w:val="ru-RU"/>
        </w:rPr>
        <w:t>съгласно</w:t>
      </w:r>
      <w:r w:rsidR="00D11F93">
        <w:rPr>
          <w:bCs/>
          <w:sz w:val="24"/>
          <w:szCs w:val="24"/>
          <w:lang w:val="ru-RU"/>
        </w:rPr>
        <w:t xml:space="preserve"> </w:t>
      </w:r>
      <w:r w:rsidR="005507F5">
        <w:rPr>
          <w:bCs/>
          <w:sz w:val="24"/>
          <w:szCs w:val="24"/>
          <w:lang w:val="ru-RU"/>
        </w:rPr>
        <w:t>становището по ал.3,</w:t>
      </w:r>
      <w:r w:rsidRPr="00692F78">
        <w:rPr>
          <w:bCs/>
          <w:sz w:val="24"/>
          <w:szCs w:val="24"/>
          <w:lang w:val="ru-RU"/>
        </w:rPr>
        <w:t xml:space="preserve"> по реда на ал.1., след</w:t>
      </w:r>
      <w:r w:rsidR="00D11F93">
        <w:rPr>
          <w:bCs/>
          <w:sz w:val="24"/>
          <w:szCs w:val="24"/>
          <w:lang w:val="ru-RU"/>
        </w:rPr>
        <w:t xml:space="preserve"> </w:t>
      </w:r>
      <w:r w:rsidRPr="007711A9">
        <w:rPr>
          <w:bCs/>
          <w:sz w:val="24"/>
          <w:szCs w:val="24"/>
          <w:lang w:val="ru-RU"/>
        </w:rPr>
        <w:t>което се прилага</w:t>
      </w:r>
      <w:r w:rsidR="00D11F93">
        <w:rPr>
          <w:bCs/>
          <w:sz w:val="24"/>
          <w:szCs w:val="24"/>
          <w:lang w:val="ru-RU"/>
        </w:rPr>
        <w:t xml:space="preserve"> </w:t>
      </w:r>
      <w:r w:rsidRPr="007711A9">
        <w:rPr>
          <w:bCs/>
          <w:sz w:val="24"/>
          <w:szCs w:val="24"/>
          <w:lang w:val="ru-RU"/>
        </w:rPr>
        <w:t xml:space="preserve">процедурата по ал.2. В случай че ВЪЗЛОЖИТЕЛЯТ не </w:t>
      </w:r>
      <w:r>
        <w:rPr>
          <w:bCs/>
          <w:sz w:val="24"/>
          <w:szCs w:val="24"/>
          <w:lang w:val="ru-RU"/>
        </w:rPr>
        <w:t>се произнесе в сроковете по ал.</w:t>
      </w:r>
      <w:r w:rsidRPr="007711A9">
        <w:rPr>
          <w:bCs/>
          <w:sz w:val="24"/>
          <w:szCs w:val="24"/>
          <w:lang w:val="ru-RU"/>
        </w:rPr>
        <w:t xml:space="preserve">2, независимо от неговото становище, се счита, че Проектът за </w:t>
      </w:r>
      <w:r w:rsidRPr="007711A9">
        <w:rPr>
          <w:sz w:val="24"/>
          <w:szCs w:val="24"/>
          <w:lang w:val="ru-RU"/>
        </w:rPr>
        <w:t xml:space="preserve">ОУП на Община </w:t>
      </w:r>
      <w:r w:rsidR="00EC42FC">
        <w:rPr>
          <w:sz w:val="24"/>
          <w:szCs w:val="24"/>
        </w:rPr>
        <w:t>Брегово</w:t>
      </w:r>
      <w:r w:rsidRPr="007711A9">
        <w:rPr>
          <w:bCs/>
          <w:sz w:val="24"/>
          <w:szCs w:val="24"/>
          <w:lang w:val="ru-RU"/>
        </w:rPr>
        <w:t xml:space="preserve"> в съответната фаза е приет от ВЪЗЛОЖИТЕЛЯ без забележки и не подлежи на връщане за частична или цялостна</w:t>
      </w:r>
      <w:r w:rsidR="00D11F93">
        <w:rPr>
          <w:bCs/>
          <w:sz w:val="24"/>
          <w:szCs w:val="24"/>
          <w:lang w:val="ru-RU"/>
        </w:rPr>
        <w:t xml:space="preserve"> </w:t>
      </w:r>
      <w:r w:rsidRPr="007711A9">
        <w:rPr>
          <w:bCs/>
          <w:sz w:val="24"/>
          <w:szCs w:val="24"/>
          <w:lang w:val="ru-RU"/>
        </w:rPr>
        <w:t>преработка</w:t>
      </w:r>
    </w:p>
    <w:p w:rsidR="00DB1310" w:rsidRPr="007711A9" w:rsidRDefault="00C470D9" w:rsidP="00C470D9">
      <w:pPr>
        <w:pStyle w:val="37"/>
        <w:tabs>
          <w:tab w:val="left" w:pos="1076"/>
          <w:tab w:val="left" w:pos="9356"/>
        </w:tabs>
        <w:spacing w:line="274" w:lineRule="exact"/>
        <w:ind w:right="51" w:firstLine="0"/>
        <w:jc w:val="both"/>
        <w:rPr>
          <w:sz w:val="24"/>
          <w:szCs w:val="24"/>
          <w:lang w:val="ru-RU"/>
        </w:rPr>
      </w:pPr>
      <w:r>
        <w:rPr>
          <w:rFonts w:ascii="Times New Roman CYR" w:hAnsi="Times New Roman CYR" w:cs="Times New Roman CYR"/>
          <w:sz w:val="24"/>
          <w:szCs w:val="24"/>
        </w:rPr>
        <w:t xml:space="preserve">         (5) </w:t>
      </w:r>
      <w:r w:rsidR="00956DB6" w:rsidRPr="00395306">
        <w:rPr>
          <w:rFonts w:ascii="Times New Roman CYR" w:hAnsi="Times New Roman CYR" w:cs="Times New Roman CYR"/>
          <w:sz w:val="24"/>
          <w:szCs w:val="24"/>
        </w:rPr>
        <w:t xml:space="preserve">В случай, че ВЪЗЛОЖИТЕЛЯТ одобри и приеме изготвения от ИЗПЪЛНИТЕЛЯ </w:t>
      </w:r>
      <w:r w:rsidR="00956DB6" w:rsidRPr="00956DB6">
        <w:rPr>
          <w:rFonts w:ascii="Times New Roman CYR" w:hAnsi="Times New Roman CYR" w:cs="Times New Roman CYR"/>
          <w:bCs/>
          <w:sz w:val="24"/>
          <w:szCs w:val="24"/>
        </w:rPr>
        <w:t>съответен проект за ОУПО</w:t>
      </w:r>
      <w:r w:rsidR="00956DB6" w:rsidRPr="00956DB6">
        <w:rPr>
          <w:rFonts w:ascii="Times New Roman CYR" w:hAnsi="Times New Roman CYR" w:cs="Times New Roman CYR"/>
          <w:sz w:val="24"/>
          <w:szCs w:val="24"/>
        </w:rPr>
        <w:t>,</w:t>
      </w:r>
      <w:r w:rsidR="007E1B5F">
        <w:rPr>
          <w:rFonts w:ascii="Times New Roman CYR" w:hAnsi="Times New Roman CYR" w:cs="Times New Roman CYR"/>
          <w:sz w:val="24"/>
          <w:szCs w:val="24"/>
        </w:rPr>
        <w:t>съотв. Екологична оценка и оценка за съвместимост,</w:t>
      </w:r>
      <w:r w:rsidR="00956DB6" w:rsidRPr="00956DB6">
        <w:rPr>
          <w:rFonts w:ascii="Times New Roman CYR" w:hAnsi="Times New Roman CYR" w:cs="Times New Roman CYR"/>
          <w:sz w:val="24"/>
          <w:szCs w:val="24"/>
        </w:rPr>
        <w:t xml:space="preserve"> в срока по ал. 2 се </w:t>
      </w:r>
      <w:r w:rsidR="00956DB6" w:rsidRPr="00692F78">
        <w:rPr>
          <w:rFonts w:ascii="Times New Roman CYR" w:hAnsi="Times New Roman CYR" w:cs="Times New Roman CYR"/>
          <w:sz w:val="24"/>
          <w:szCs w:val="24"/>
        </w:rPr>
        <w:t xml:space="preserve">съставя </w:t>
      </w:r>
      <w:r w:rsidR="00956DB6" w:rsidRPr="007E1B5F">
        <w:rPr>
          <w:rFonts w:ascii="Times New Roman CYR" w:hAnsi="Times New Roman CYR" w:cs="Times New Roman CYR"/>
          <w:b/>
          <w:bCs/>
          <w:sz w:val="24"/>
          <w:szCs w:val="24"/>
        </w:rPr>
        <w:t>констативен протокол</w:t>
      </w:r>
      <w:r w:rsidR="00956DB6" w:rsidRPr="007E1B5F">
        <w:rPr>
          <w:rFonts w:ascii="Times New Roman CYR" w:hAnsi="Times New Roman CYR" w:cs="Times New Roman CYR"/>
          <w:b/>
          <w:sz w:val="24"/>
          <w:szCs w:val="24"/>
        </w:rPr>
        <w:t xml:space="preserve"> за качественото и в срок изпълнение на конкретната дейност</w:t>
      </w:r>
      <w:r w:rsidR="00956DB6" w:rsidRPr="00395306">
        <w:rPr>
          <w:rFonts w:ascii="Times New Roman CYR" w:hAnsi="Times New Roman CYR" w:cs="Times New Roman CYR"/>
          <w:sz w:val="24"/>
          <w:szCs w:val="24"/>
        </w:rPr>
        <w:t>, подписан от оторизираните представители на страните по договора</w:t>
      </w:r>
      <w:r w:rsidR="00956DB6">
        <w:rPr>
          <w:rFonts w:ascii="Times New Roman CYR" w:hAnsi="Times New Roman CYR" w:cs="Times New Roman CYR"/>
          <w:sz w:val="24"/>
          <w:szCs w:val="24"/>
        </w:rPr>
        <w:t xml:space="preserve">, </w:t>
      </w:r>
      <w:r w:rsidR="00DB1310" w:rsidRPr="007711A9">
        <w:rPr>
          <w:sz w:val="24"/>
          <w:szCs w:val="24"/>
          <w:lang w:val="ru-RU"/>
        </w:rPr>
        <w:t>съдържащ заключение, че:</w:t>
      </w:r>
    </w:p>
    <w:p w:rsidR="00DB1310" w:rsidRPr="007711A9" w:rsidRDefault="00C470D9" w:rsidP="00956DB6">
      <w:pPr>
        <w:pStyle w:val="37"/>
        <w:tabs>
          <w:tab w:val="left" w:pos="1076"/>
          <w:tab w:val="left" w:pos="9356"/>
        </w:tabs>
        <w:spacing w:after="0" w:line="240" w:lineRule="auto"/>
        <w:ind w:right="51" w:firstLine="437"/>
        <w:jc w:val="both"/>
        <w:rPr>
          <w:sz w:val="24"/>
          <w:szCs w:val="24"/>
          <w:lang w:val="ru-RU"/>
        </w:rPr>
      </w:pPr>
      <w:r>
        <w:rPr>
          <w:sz w:val="24"/>
          <w:szCs w:val="24"/>
          <w:lang w:val="ru-RU"/>
        </w:rPr>
        <w:t>1.</w:t>
      </w:r>
      <w:r w:rsidR="00DB1310" w:rsidRPr="007711A9">
        <w:rPr>
          <w:sz w:val="24"/>
          <w:szCs w:val="24"/>
          <w:lang w:val="ru-RU"/>
        </w:rPr>
        <w:t xml:space="preserve">Проектът на ОУП на Община </w:t>
      </w:r>
      <w:r w:rsidR="00EC42FC">
        <w:rPr>
          <w:sz w:val="24"/>
          <w:szCs w:val="24"/>
        </w:rPr>
        <w:t>Брегово</w:t>
      </w:r>
      <w:r w:rsidR="00DB1310" w:rsidRPr="007711A9">
        <w:rPr>
          <w:sz w:val="24"/>
          <w:szCs w:val="24"/>
          <w:lang w:val="ru-RU"/>
        </w:rPr>
        <w:t xml:space="preserve"> в съответната фаза</w:t>
      </w:r>
      <w:r w:rsidR="007E1B5F">
        <w:rPr>
          <w:sz w:val="24"/>
          <w:szCs w:val="24"/>
          <w:lang w:val="ru-RU"/>
        </w:rPr>
        <w:t xml:space="preserve"> /респ. Екологичната оценка и Оценката за съвместимост/</w:t>
      </w:r>
      <w:r w:rsidR="00DB1310" w:rsidRPr="007711A9">
        <w:rPr>
          <w:sz w:val="24"/>
          <w:szCs w:val="24"/>
          <w:lang w:val="ru-RU"/>
        </w:rPr>
        <w:t xml:space="preserve"> е с необходимото качество и в обхват и съдържание</w:t>
      </w:r>
      <w:r w:rsidR="0076019F">
        <w:rPr>
          <w:sz w:val="24"/>
          <w:szCs w:val="24"/>
          <w:lang w:val="ru-RU"/>
        </w:rPr>
        <w:t xml:space="preserve"> </w:t>
      </w:r>
      <w:r w:rsidR="00DB1310" w:rsidRPr="007711A9">
        <w:rPr>
          <w:sz w:val="24"/>
          <w:szCs w:val="24"/>
          <w:lang w:val="ru-RU"/>
        </w:rPr>
        <w:t>съгласно</w:t>
      </w:r>
      <w:r w:rsidR="00D11F93">
        <w:rPr>
          <w:sz w:val="24"/>
          <w:szCs w:val="24"/>
          <w:lang w:val="ru-RU"/>
        </w:rPr>
        <w:t xml:space="preserve"> </w:t>
      </w:r>
      <w:r w:rsidR="00DB1310" w:rsidRPr="007711A9">
        <w:rPr>
          <w:sz w:val="24"/>
          <w:szCs w:val="24"/>
          <w:lang w:val="ru-RU"/>
        </w:rPr>
        <w:t>действащата нормативна уредб</w:t>
      </w:r>
      <w:r w:rsidR="00956DB6">
        <w:rPr>
          <w:sz w:val="24"/>
          <w:szCs w:val="24"/>
          <w:lang w:val="ru-RU"/>
        </w:rPr>
        <w:t xml:space="preserve">а и изискванията на ВЪЗЛОЖИТЕЛЯ, </w:t>
      </w:r>
    </w:p>
    <w:p w:rsidR="00DB1310" w:rsidRPr="007711A9" w:rsidRDefault="00C470D9" w:rsidP="00956DB6">
      <w:pPr>
        <w:pStyle w:val="37"/>
        <w:tabs>
          <w:tab w:val="left" w:pos="1076"/>
          <w:tab w:val="left" w:pos="9356"/>
        </w:tabs>
        <w:spacing w:after="0" w:line="240" w:lineRule="auto"/>
        <w:ind w:right="51" w:firstLine="437"/>
        <w:jc w:val="both"/>
        <w:rPr>
          <w:sz w:val="24"/>
          <w:szCs w:val="24"/>
          <w:lang w:val="ru-RU"/>
        </w:rPr>
      </w:pPr>
      <w:r>
        <w:rPr>
          <w:sz w:val="24"/>
          <w:szCs w:val="24"/>
          <w:lang w:val="ru-RU"/>
        </w:rPr>
        <w:t>2.</w:t>
      </w:r>
      <w:r w:rsidR="00DB1310" w:rsidRPr="007711A9">
        <w:rPr>
          <w:sz w:val="24"/>
          <w:szCs w:val="24"/>
          <w:lang w:val="ru-RU"/>
        </w:rPr>
        <w:t xml:space="preserve">Проектът на ОУП на Община </w:t>
      </w:r>
      <w:r w:rsidR="00EC42FC">
        <w:rPr>
          <w:sz w:val="24"/>
          <w:szCs w:val="24"/>
        </w:rPr>
        <w:t>Брегово</w:t>
      </w:r>
      <w:r w:rsidR="007E1B5F">
        <w:rPr>
          <w:sz w:val="24"/>
          <w:szCs w:val="24"/>
          <w:lang w:val="ru-RU"/>
        </w:rPr>
        <w:t>/респ. Екологичната оценка и Оценката за съвместимост/</w:t>
      </w:r>
      <w:r w:rsidR="00DB1310" w:rsidRPr="007711A9">
        <w:rPr>
          <w:sz w:val="24"/>
          <w:szCs w:val="24"/>
          <w:lang w:val="ru-RU"/>
        </w:rPr>
        <w:t xml:space="preserve"> в съответната фаза е приет от ВЪЗЛОЖИТЕЛЯ без забележки;</w:t>
      </w:r>
    </w:p>
    <w:p w:rsidR="005507F5" w:rsidRDefault="005507F5" w:rsidP="00DB1310">
      <w:pPr>
        <w:keepNext/>
        <w:keepLines/>
        <w:tabs>
          <w:tab w:val="left" w:pos="9356"/>
        </w:tabs>
        <w:spacing w:after="263" w:line="230" w:lineRule="exact"/>
        <w:ind w:right="51" w:firstLine="436"/>
        <w:jc w:val="both"/>
        <w:rPr>
          <w:rStyle w:val="15"/>
          <w:b/>
        </w:rPr>
      </w:pPr>
    </w:p>
    <w:p w:rsidR="00DB1310" w:rsidRPr="007711A9" w:rsidRDefault="00DB1310" w:rsidP="00DB1310">
      <w:pPr>
        <w:keepNext/>
        <w:keepLines/>
        <w:tabs>
          <w:tab w:val="left" w:pos="9356"/>
        </w:tabs>
        <w:spacing w:after="263" w:line="230" w:lineRule="exact"/>
        <w:ind w:right="51" w:firstLine="436"/>
        <w:jc w:val="both"/>
        <w:rPr>
          <w:rStyle w:val="15"/>
          <w:b/>
        </w:rPr>
      </w:pPr>
      <w:r w:rsidRPr="007711A9">
        <w:rPr>
          <w:rStyle w:val="15"/>
          <w:b/>
        </w:rPr>
        <w:t>VI. ГАРАНЦИЯ ЗА ИЗПЪЛНЕНИЕ</w:t>
      </w:r>
    </w:p>
    <w:p w:rsidR="00DB1310" w:rsidRPr="007711A9" w:rsidRDefault="00DB1310" w:rsidP="00DB1310">
      <w:pPr>
        <w:pStyle w:val="37"/>
        <w:shd w:val="clear" w:color="auto" w:fill="auto"/>
        <w:tabs>
          <w:tab w:val="left" w:leader="dot" w:pos="5233"/>
          <w:tab w:val="left" w:leader="dot" w:pos="7066"/>
          <w:tab w:val="left" w:pos="9356"/>
        </w:tabs>
        <w:spacing w:after="0" w:line="274" w:lineRule="exact"/>
        <w:ind w:right="51" w:firstLine="436"/>
        <w:jc w:val="both"/>
        <w:rPr>
          <w:sz w:val="24"/>
          <w:szCs w:val="24"/>
        </w:rPr>
      </w:pPr>
      <w:r w:rsidRPr="007711A9">
        <w:rPr>
          <w:b/>
          <w:sz w:val="24"/>
          <w:szCs w:val="24"/>
        </w:rPr>
        <w:t>Чл.11.</w:t>
      </w:r>
      <w:r w:rsidRPr="007711A9">
        <w:rPr>
          <w:sz w:val="24"/>
          <w:szCs w:val="24"/>
        </w:rPr>
        <w:t xml:space="preserve"> (1) </w:t>
      </w:r>
      <w:r w:rsidR="00636E4A" w:rsidRPr="00395306">
        <w:rPr>
          <w:rFonts w:ascii="Times New Roman CYR" w:hAnsi="Times New Roman CYR" w:cs="Times New Roman CYR"/>
          <w:sz w:val="24"/>
          <w:szCs w:val="24"/>
        </w:rPr>
        <w:t xml:space="preserve">За обезпечаване изпълнението на настоящия договор, при подписването му, ИЗПЪЛНИТЕЛЯТ представи документ за внесена гаранция за изпълнение на задълженията си по него, във вид на - </w:t>
      </w:r>
      <w:r w:rsidR="00636E4A" w:rsidRPr="002C089B">
        <w:rPr>
          <w:rFonts w:ascii="Times New Roman CYR" w:hAnsi="Times New Roman CYR" w:cs="Times New Roman CYR"/>
          <w:sz w:val="24"/>
          <w:szCs w:val="24"/>
        </w:rPr>
        <w:t>...............................................</w:t>
      </w:r>
      <w:r w:rsidR="00636E4A">
        <w:rPr>
          <w:rFonts w:ascii="Times New Roman CYR" w:hAnsi="Times New Roman CYR" w:cs="Times New Roman CYR"/>
          <w:sz w:val="24"/>
          <w:szCs w:val="24"/>
        </w:rPr>
        <w:t xml:space="preserve">, съгласно чл.111, ал.5. т. </w:t>
      </w:r>
      <w:r w:rsidR="00636E4A" w:rsidRPr="002C089B">
        <w:rPr>
          <w:rFonts w:ascii="Times New Roman CYR" w:hAnsi="Times New Roman CYR" w:cs="Times New Roman CYR"/>
          <w:sz w:val="24"/>
          <w:szCs w:val="24"/>
        </w:rPr>
        <w:t>....</w:t>
      </w:r>
      <w:r w:rsidR="00636E4A">
        <w:rPr>
          <w:rFonts w:ascii="Times New Roman CYR" w:hAnsi="Times New Roman CYR" w:cs="Times New Roman CYR"/>
          <w:sz w:val="24"/>
          <w:szCs w:val="24"/>
        </w:rPr>
        <w:t xml:space="preserve"> от </w:t>
      </w:r>
      <w:r w:rsidR="00636E4A" w:rsidRPr="00395306">
        <w:rPr>
          <w:rFonts w:ascii="Times New Roman CYR" w:hAnsi="Times New Roman CYR" w:cs="Times New Roman CYR"/>
          <w:sz w:val="24"/>
          <w:szCs w:val="24"/>
        </w:rPr>
        <w:t>ЗОП.</w:t>
      </w:r>
    </w:p>
    <w:p w:rsidR="007E1B5F" w:rsidRDefault="007E1B5F" w:rsidP="007E1B5F">
      <w:pPr>
        <w:pStyle w:val="37"/>
        <w:shd w:val="clear" w:color="auto" w:fill="auto"/>
        <w:tabs>
          <w:tab w:val="left" w:pos="1129"/>
          <w:tab w:val="left" w:pos="9356"/>
        </w:tabs>
        <w:spacing w:after="0" w:line="274" w:lineRule="exact"/>
        <w:ind w:firstLine="0"/>
        <w:jc w:val="both"/>
        <w:rPr>
          <w:sz w:val="24"/>
          <w:szCs w:val="24"/>
        </w:rPr>
      </w:pPr>
      <w:r>
        <w:rPr>
          <w:rFonts w:ascii="Times New Roman CYR" w:hAnsi="Times New Roman CYR" w:cs="Times New Roman CYR"/>
          <w:sz w:val="24"/>
          <w:szCs w:val="24"/>
        </w:rPr>
        <w:t xml:space="preserve">        (2) </w:t>
      </w:r>
      <w:r w:rsidR="00636E4A" w:rsidRPr="00395306">
        <w:rPr>
          <w:rFonts w:ascii="Times New Roman CYR" w:hAnsi="Times New Roman CYR" w:cs="Times New Roman CYR"/>
          <w:sz w:val="24"/>
          <w:szCs w:val="24"/>
        </w:rPr>
        <w:t xml:space="preserve">Представената от ИЗПЪЛНИТЕЛЯ гаранция е в размер на 3% от стойността на договора без ДДС или: </w:t>
      </w:r>
      <w:r w:rsidR="00636E4A" w:rsidRPr="002C089B">
        <w:rPr>
          <w:rFonts w:ascii="Times New Roman CYR" w:hAnsi="Times New Roman CYR" w:cs="Times New Roman CYR"/>
          <w:sz w:val="24"/>
          <w:szCs w:val="24"/>
        </w:rPr>
        <w:t>.................................................. ( ........................................)</w:t>
      </w:r>
      <w:r w:rsidR="00636E4A" w:rsidRPr="00395306">
        <w:rPr>
          <w:rFonts w:ascii="Times New Roman CYR" w:hAnsi="Times New Roman CYR" w:cs="Times New Roman CYR"/>
          <w:sz w:val="24"/>
          <w:szCs w:val="24"/>
        </w:rPr>
        <w:t xml:space="preserve"> лв..</w:t>
      </w:r>
    </w:p>
    <w:p w:rsidR="009471F7" w:rsidRDefault="007E1B5F" w:rsidP="009471F7">
      <w:pPr>
        <w:rPr>
          <w:b/>
          <w:color w:val="000000"/>
          <w:shd w:val="clear" w:color="auto" w:fill="FFFFFF"/>
        </w:rPr>
      </w:pPr>
      <w:r>
        <w:t xml:space="preserve">        (3) </w:t>
      </w:r>
      <w:r w:rsidR="00DB1310" w:rsidRPr="007711A9">
        <w:t>В случай че ИЗПЪЛНИТЕЛЯТ избере да предостави гаранция под формата на парична сума, то сумата да бъде преведена по следната банкова сметка на ВЪЗЛОЖИТЕЛЯ:</w:t>
      </w:r>
      <w:r w:rsidR="009471F7" w:rsidRPr="009471F7">
        <w:rPr>
          <w:b/>
          <w:color w:val="000000"/>
          <w:shd w:val="clear" w:color="auto" w:fill="FFFFFF"/>
          <w:lang w:val="en-US"/>
        </w:rPr>
        <w:t xml:space="preserve"> </w:t>
      </w:r>
    </w:p>
    <w:p w:rsidR="009471F7" w:rsidRDefault="009471F7" w:rsidP="009471F7">
      <w:pPr>
        <w:rPr>
          <w:b/>
          <w:color w:val="000000"/>
          <w:shd w:val="clear" w:color="auto" w:fill="FFFFFF"/>
        </w:rPr>
      </w:pPr>
    </w:p>
    <w:p w:rsidR="009471F7" w:rsidRPr="008E40CF" w:rsidRDefault="009471F7" w:rsidP="009471F7">
      <w:pPr>
        <w:rPr>
          <w:b/>
        </w:rPr>
      </w:pPr>
      <w:r w:rsidRPr="008E40CF">
        <w:rPr>
          <w:b/>
          <w:color w:val="000000"/>
          <w:shd w:val="clear" w:color="auto" w:fill="FFFFFF"/>
          <w:lang w:val="en-US"/>
        </w:rPr>
        <w:t>IBAN</w:t>
      </w:r>
      <w:r w:rsidRPr="008E40CF">
        <w:rPr>
          <w:b/>
          <w:color w:val="000000"/>
          <w:shd w:val="clear" w:color="auto" w:fill="FFFFFF"/>
          <w:lang w:val="ru-RU"/>
        </w:rPr>
        <w:t xml:space="preserve">: </w:t>
      </w:r>
      <w:r w:rsidRPr="008E40CF">
        <w:rPr>
          <w:b/>
        </w:rPr>
        <w:t>BG27</w:t>
      </w:r>
      <w:r w:rsidRPr="008E40CF">
        <w:rPr>
          <w:b/>
          <w:lang w:val="en-US"/>
        </w:rPr>
        <w:t>STSA</w:t>
      </w:r>
      <w:r w:rsidRPr="008E40CF">
        <w:rPr>
          <w:b/>
        </w:rPr>
        <w:t>93003373210300,</w:t>
      </w:r>
    </w:p>
    <w:p w:rsidR="009471F7" w:rsidRPr="008E40CF" w:rsidRDefault="009471F7" w:rsidP="009471F7">
      <w:pPr>
        <w:rPr>
          <w:b/>
        </w:rPr>
      </w:pPr>
      <w:r w:rsidRPr="008E40CF">
        <w:rPr>
          <w:b/>
          <w:color w:val="000000"/>
          <w:shd w:val="clear" w:color="auto" w:fill="FFFFFF"/>
          <w:lang w:val="en-US"/>
        </w:rPr>
        <w:lastRenderedPageBreak/>
        <w:t>BIC</w:t>
      </w:r>
      <w:r w:rsidRPr="008E40CF">
        <w:rPr>
          <w:b/>
          <w:color w:val="000000"/>
          <w:shd w:val="clear" w:color="auto" w:fill="FFFFFF"/>
          <w:lang w:val="ru-RU"/>
        </w:rPr>
        <w:t xml:space="preserve">: </w:t>
      </w:r>
      <w:r w:rsidRPr="008E40CF">
        <w:rPr>
          <w:b/>
          <w:lang w:val="en-US"/>
        </w:rPr>
        <w:t>STSA</w:t>
      </w:r>
      <w:r w:rsidRPr="008E40CF">
        <w:rPr>
          <w:b/>
        </w:rPr>
        <w:t xml:space="preserve"> </w:t>
      </w:r>
      <w:r w:rsidRPr="008E40CF">
        <w:rPr>
          <w:b/>
          <w:lang w:val="en-US"/>
        </w:rPr>
        <w:t>BGSF</w:t>
      </w:r>
    </w:p>
    <w:p w:rsidR="009471F7" w:rsidRPr="008E40CF" w:rsidRDefault="009471F7" w:rsidP="009471F7">
      <w:pPr>
        <w:rPr>
          <w:b/>
        </w:rPr>
      </w:pPr>
      <w:r w:rsidRPr="008E40CF">
        <w:rPr>
          <w:b/>
          <w:color w:val="000000"/>
          <w:shd w:val="clear" w:color="auto" w:fill="FFFFFF"/>
        </w:rPr>
        <w:t>Банка:</w:t>
      </w:r>
      <w:r w:rsidRPr="008E40CF">
        <w:rPr>
          <w:b/>
        </w:rPr>
        <w:t xml:space="preserve"> ДСК</w:t>
      </w:r>
    </w:p>
    <w:p w:rsidR="00DB1310" w:rsidRPr="00BC1682" w:rsidRDefault="00DB1310" w:rsidP="007E1B5F">
      <w:pPr>
        <w:pStyle w:val="37"/>
        <w:shd w:val="clear" w:color="auto" w:fill="auto"/>
        <w:tabs>
          <w:tab w:val="left" w:pos="1129"/>
          <w:tab w:val="left" w:pos="9356"/>
        </w:tabs>
        <w:spacing w:after="0" w:line="274" w:lineRule="exact"/>
        <w:ind w:firstLine="0"/>
        <w:jc w:val="both"/>
        <w:rPr>
          <w:sz w:val="24"/>
          <w:szCs w:val="24"/>
        </w:rPr>
      </w:pPr>
    </w:p>
    <w:p w:rsidR="00DB1310" w:rsidRDefault="00DB1310" w:rsidP="00DB1310">
      <w:pPr>
        <w:ind w:right="-180" w:firstLine="436"/>
        <w:jc w:val="both"/>
      </w:pPr>
    </w:p>
    <w:p w:rsidR="00636E4A" w:rsidRPr="008F4B69" w:rsidRDefault="007E1B5F" w:rsidP="007E1B5F">
      <w:pPr>
        <w:autoSpaceDE w:val="0"/>
        <w:autoSpaceDN w:val="0"/>
        <w:adjustRightInd w:val="0"/>
        <w:jc w:val="both"/>
      </w:pPr>
      <w:r>
        <w:t xml:space="preserve">        (4) </w:t>
      </w:r>
      <w:r w:rsidR="00636E4A" w:rsidRPr="008F4B69">
        <w:t>Гаранцията за изпълнение на договора се освобождава частично, както следва:</w:t>
      </w:r>
    </w:p>
    <w:p w:rsidR="00636E4A" w:rsidRPr="008F4B69" w:rsidRDefault="00636E4A" w:rsidP="00636E4A">
      <w:pPr>
        <w:autoSpaceDE w:val="0"/>
        <w:autoSpaceDN w:val="0"/>
        <w:adjustRightInd w:val="0"/>
        <w:jc w:val="both"/>
      </w:pPr>
      <w:r w:rsidRPr="008F4B69">
        <w:t xml:space="preserve">1. в 30-дневен срок след приемане на предварителния проект за ОУПО по </w:t>
      </w:r>
      <w:r w:rsidRPr="00692F78">
        <w:t xml:space="preserve">реда на </w:t>
      </w:r>
      <w:r w:rsidR="008F4B69" w:rsidRPr="00692F78">
        <w:t>чл. 10</w:t>
      </w:r>
      <w:r w:rsidRPr="00692F78">
        <w:t>;</w:t>
      </w:r>
    </w:p>
    <w:p w:rsidR="00636E4A" w:rsidRPr="008F4B69" w:rsidRDefault="00636E4A" w:rsidP="00636E4A">
      <w:pPr>
        <w:autoSpaceDE w:val="0"/>
        <w:autoSpaceDN w:val="0"/>
        <w:adjustRightInd w:val="0"/>
        <w:jc w:val="both"/>
        <w:rPr>
          <w:b/>
          <w:bCs/>
        </w:rPr>
      </w:pPr>
      <w:r w:rsidRPr="008F4B69">
        <w:t xml:space="preserve">2. в 30-дневен срок след </w:t>
      </w:r>
      <w:r w:rsidRPr="008F4B69">
        <w:rPr>
          <w:bCs/>
        </w:rPr>
        <w:t>приключване на договора и качественото му изпълнение;</w:t>
      </w:r>
    </w:p>
    <w:p w:rsidR="00636E4A" w:rsidRPr="008F4B69" w:rsidRDefault="007E1B5F" w:rsidP="007E1B5F">
      <w:pPr>
        <w:ind w:right="-180"/>
        <w:jc w:val="both"/>
      </w:pPr>
      <w:r>
        <w:t xml:space="preserve">        (5) </w:t>
      </w:r>
      <w:r w:rsidR="00636E4A" w:rsidRPr="008F4B69">
        <w:t>В случаите на ал. 4, освобождаването става по писмено искане на ИЗПЪЛНИТЕЛЯ, в размер, процентно съответстващ на изпълнената част от предмета на обществената поръчка.</w:t>
      </w:r>
    </w:p>
    <w:p w:rsidR="008F4B69" w:rsidRDefault="007E1B5F" w:rsidP="007E1B5F">
      <w:pPr>
        <w:autoSpaceDE w:val="0"/>
        <w:autoSpaceDN w:val="0"/>
        <w:adjustRightInd w:val="0"/>
        <w:jc w:val="both"/>
      </w:pPr>
      <w:r>
        <w:t xml:space="preserve">        (6) </w:t>
      </w:r>
      <w:r w:rsidR="008F4B69" w:rsidRPr="008F4B69">
        <w:t>ВЪЗЛОЖИТЕЛЯТ не дължи на ИЗПЪЛНИТЕЛЯ лихви върху сумите по гаранцията за изпълнение, за времето, през което тези суми законно са престояли при него.</w:t>
      </w:r>
    </w:p>
    <w:p w:rsidR="008F4B69" w:rsidRPr="008F4B69" w:rsidRDefault="008F4B69" w:rsidP="008F4B69">
      <w:pPr>
        <w:pStyle w:val="af9"/>
        <w:autoSpaceDE w:val="0"/>
        <w:autoSpaceDN w:val="0"/>
        <w:adjustRightInd w:val="0"/>
        <w:ind w:left="709"/>
        <w:jc w:val="both"/>
      </w:pPr>
    </w:p>
    <w:p w:rsidR="008F4B69" w:rsidRPr="002D4B44" w:rsidRDefault="008F4B69" w:rsidP="008F4B69">
      <w:pPr>
        <w:autoSpaceDE w:val="0"/>
        <w:autoSpaceDN w:val="0"/>
        <w:adjustRightInd w:val="0"/>
        <w:jc w:val="both"/>
      </w:pPr>
      <w:r w:rsidRPr="002D4B44">
        <w:rPr>
          <w:b/>
        </w:rPr>
        <w:t>Чл. 12.</w:t>
      </w:r>
      <w:r w:rsidRPr="002D4B44">
        <w:rPr>
          <w:b/>
          <w:bCs/>
        </w:rPr>
        <w:t>(1)</w:t>
      </w:r>
      <w:r w:rsidRPr="002D4B44">
        <w:t xml:space="preserve"> ВЪЗЛОЖИТЕЛЯТ има право да усвои цялата и/или част от гаранцията за изпълнение на договора в случай на неизпълнение на някое от задълженията на ИЗПЪЛНИТЕЛЯ, поети с настоящия договор, както и когато прекъсне или системно забави изпълнението на задължение/ята си по договора, без да са налице форсмажорни обстоятелства и без писменото съгласие на ВЪЗЛОЖИТЕЛЯ. </w:t>
      </w:r>
    </w:p>
    <w:p w:rsidR="008F4B69" w:rsidRPr="002D4B44" w:rsidRDefault="008F4B69" w:rsidP="008F4B69">
      <w:pPr>
        <w:ind w:right="-180"/>
        <w:jc w:val="both"/>
      </w:pPr>
      <w:r w:rsidRPr="002D4B44">
        <w:rPr>
          <w:b/>
          <w:bCs/>
        </w:rPr>
        <w:t xml:space="preserve">            (2) </w:t>
      </w:r>
      <w:r w:rsidRPr="002D4B44">
        <w:t>Гаранцията за изпълнение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гаранцията за изпълнение.</w:t>
      </w:r>
    </w:p>
    <w:p w:rsidR="00DB1310" w:rsidRPr="002D4B44" w:rsidRDefault="00DB1310" w:rsidP="00DB1310">
      <w:pPr>
        <w:pStyle w:val="37"/>
        <w:shd w:val="clear" w:color="auto" w:fill="auto"/>
        <w:tabs>
          <w:tab w:val="left" w:pos="1326"/>
          <w:tab w:val="left" w:pos="9356"/>
        </w:tabs>
        <w:spacing w:after="0" w:line="274" w:lineRule="exact"/>
        <w:ind w:right="51" w:firstLine="436"/>
        <w:jc w:val="both"/>
        <w:rPr>
          <w:sz w:val="24"/>
          <w:szCs w:val="24"/>
        </w:rPr>
      </w:pPr>
      <w:bookmarkStart w:id="17" w:name="_GoBack"/>
      <w:bookmarkEnd w:id="17"/>
    </w:p>
    <w:p w:rsidR="00DB1310" w:rsidRPr="002D4B44" w:rsidRDefault="00DB1310" w:rsidP="00DB1310">
      <w:pPr>
        <w:pStyle w:val="37"/>
        <w:shd w:val="clear" w:color="auto" w:fill="auto"/>
        <w:tabs>
          <w:tab w:val="left" w:pos="1326"/>
          <w:tab w:val="left" w:pos="9356"/>
        </w:tabs>
        <w:spacing w:after="0" w:line="274" w:lineRule="exact"/>
        <w:ind w:right="51" w:firstLine="436"/>
        <w:jc w:val="both"/>
        <w:rPr>
          <w:sz w:val="24"/>
          <w:szCs w:val="24"/>
        </w:rPr>
      </w:pPr>
    </w:p>
    <w:p w:rsidR="00DB1310" w:rsidRPr="002D4B44" w:rsidRDefault="009471F7" w:rsidP="00DB1310">
      <w:pPr>
        <w:keepNext/>
        <w:keepLines/>
        <w:tabs>
          <w:tab w:val="left" w:pos="9356"/>
        </w:tabs>
        <w:spacing w:after="263" w:line="230" w:lineRule="exact"/>
        <w:ind w:right="51" w:firstLine="436"/>
        <w:jc w:val="both"/>
        <w:rPr>
          <w:rStyle w:val="15"/>
          <w:b/>
          <w:sz w:val="24"/>
          <w:szCs w:val="24"/>
        </w:rPr>
      </w:pPr>
      <w:r>
        <w:rPr>
          <w:rStyle w:val="15"/>
          <w:b/>
          <w:sz w:val="24"/>
          <w:szCs w:val="24"/>
        </w:rPr>
        <w:t>VII.  НЕУСТОЙ</w:t>
      </w:r>
      <w:r w:rsidR="00DB1310" w:rsidRPr="002D4B44">
        <w:rPr>
          <w:rStyle w:val="15"/>
          <w:b/>
          <w:sz w:val="24"/>
          <w:szCs w:val="24"/>
        </w:rPr>
        <w:t>КИ</w:t>
      </w:r>
    </w:p>
    <w:p w:rsidR="00DB1310" w:rsidRPr="002D4B44" w:rsidRDefault="00DB1310" w:rsidP="00DB1310">
      <w:pPr>
        <w:pStyle w:val="37"/>
        <w:shd w:val="clear" w:color="auto" w:fill="auto"/>
        <w:tabs>
          <w:tab w:val="left" w:pos="9356"/>
        </w:tabs>
        <w:spacing w:after="0" w:line="274" w:lineRule="exact"/>
        <w:ind w:right="51" w:firstLine="436"/>
        <w:jc w:val="both"/>
        <w:rPr>
          <w:sz w:val="24"/>
          <w:szCs w:val="24"/>
        </w:rPr>
      </w:pPr>
      <w:r w:rsidRPr="002D4B44">
        <w:rPr>
          <w:b/>
          <w:sz w:val="24"/>
          <w:szCs w:val="24"/>
        </w:rPr>
        <w:t>Чл.1</w:t>
      </w:r>
      <w:r w:rsidR="008F4B69" w:rsidRPr="002D4B44">
        <w:rPr>
          <w:b/>
          <w:sz w:val="24"/>
          <w:szCs w:val="24"/>
        </w:rPr>
        <w:t>3</w:t>
      </w:r>
      <w:r w:rsidRPr="002D4B44">
        <w:rPr>
          <w:b/>
          <w:sz w:val="24"/>
          <w:szCs w:val="24"/>
        </w:rPr>
        <w:t xml:space="preserve">. </w:t>
      </w:r>
      <w:r w:rsidRPr="002D4B44">
        <w:rPr>
          <w:sz w:val="24"/>
          <w:szCs w:val="24"/>
        </w:rPr>
        <w:t xml:space="preserve">При забава на плащане, ВЪЗЛОЖИТЕЛЯТ дължи неустойка на ИЗПЪЛНИТЕЛЯ в размер на 0.2 % от стойността на договорената цена за всеки просрочен ден, но не повече от 10 </w:t>
      </w:r>
      <w:r w:rsidRPr="002D4B44">
        <w:rPr>
          <w:rStyle w:val="aff8"/>
          <w:rFonts w:eastAsiaTheme="minorEastAsia"/>
          <w:sz w:val="24"/>
          <w:szCs w:val="24"/>
        </w:rPr>
        <w:t>%</w:t>
      </w:r>
      <w:r w:rsidRPr="002D4B44">
        <w:rPr>
          <w:sz w:val="24"/>
          <w:szCs w:val="24"/>
        </w:rPr>
        <w:t xml:space="preserve"> от тази цена.</w:t>
      </w:r>
    </w:p>
    <w:p w:rsidR="007E1B5F" w:rsidRDefault="007E1B5F" w:rsidP="00DB1310">
      <w:pPr>
        <w:pStyle w:val="37"/>
        <w:shd w:val="clear" w:color="auto" w:fill="auto"/>
        <w:tabs>
          <w:tab w:val="left" w:pos="9356"/>
        </w:tabs>
        <w:spacing w:after="0" w:line="274" w:lineRule="exact"/>
        <w:ind w:right="51" w:firstLine="436"/>
        <w:jc w:val="both"/>
        <w:rPr>
          <w:b/>
          <w:sz w:val="24"/>
          <w:szCs w:val="24"/>
        </w:rPr>
      </w:pPr>
    </w:p>
    <w:p w:rsidR="00DB1310" w:rsidRPr="002D4B44" w:rsidRDefault="00DB1310" w:rsidP="00DB1310">
      <w:pPr>
        <w:pStyle w:val="37"/>
        <w:shd w:val="clear" w:color="auto" w:fill="auto"/>
        <w:tabs>
          <w:tab w:val="left" w:pos="9356"/>
        </w:tabs>
        <w:spacing w:after="0" w:line="274" w:lineRule="exact"/>
        <w:ind w:right="51" w:firstLine="436"/>
        <w:jc w:val="both"/>
        <w:rPr>
          <w:sz w:val="24"/>
          <w:szCs w:val="24"/>
        </w:rPr>
      </w:pPr>
      <w:r w:rsidRPr="002D4B44">
        <w:rPr>
          <w:b/>
          <w:sz w:val="24"/>
          <w:szCs w:val="24"/>
        </w:rPr>
        <w:t>Чл.1</w:t>
      </w:r>
      <w:r w:rsidR="008F4B69" w:rsidRPr="002D4B44">
        <w:rPr>
          <w:b/>
          <w:sz w:val="24"/>
          <w:szCs w:val="24"/>
        </w:rPr>
        <w:t>4</w:t>
      </w:r>
      <w:r w:rsidRPr="002D4B44">
        <w:rPr>
          <w:b/>
          <w:sz w:val="24"/>
          <w:szCs w:val="24"/>
        </w:rPr>
        <w:t>.</w:t>
      </w:r>
      <w:r w:rsidRPr="002D4B44">
        <w:rPr>
          <w:sz w:val="24"/>
          <w:szCs w:val="24"/>
        </w:rPr>
        <w:t xml:space="preserve"> При забавено изпълнение на задълженията по договора от страна на ИЗПЪЛНИТЕЛЯ, същият заплаща на ВЪЗЛОЖИТЕЛЯ неустойка в размер на 0.2 % от стойността на договорената цена за всеки просрочен ден, но не повече от 10 % от тази цена.</w:t>
      </w:r>
    </w:p>
    <w:p w:rsidR="007E1B5F" w:rsidRDefault="007E1B5F" w:rsidP="00DB1310">
      <w:pPr>
        <w:pStyle w:val="37"/>
        <w:shd w:val="clear" w:color="auto" w:fill="auto"/>
        <w:tabs>
          <w:tab w:val="left" w:pos="9356"/>
        </w:tabs>
        <w:spacing w:after="120" w:line="274" w:lineRule="exact"/>
        <w:ind w:right="51" w:firstLine="436"/>
        <w:jc w:val="both"/>
        <w:rPr>
          <w:b/>
          <w:sz w:val="24"/>
          <w:szCs w:val="24"/>
        </w:rPr>
      </w:pPr>
    </w:p>
    <w:p w:rsidR="00DB1310" w:rsidRPr="002D4B44" w:rsidRDefault="00DB1310" w:rsidP="00DB1310">
      <w:pPr>
        <w:pStyle w:val="37"/>
        <w:shd w:val="clear" w:color="auto" w:fill="auto"/>
        <w:tabs>
          <w:tab w:val="left" w:pos="9356"/>
        </w:tabs>
        <w:spacing w:after="120" w:line="274" w:lineRule="exact"/>
        <w:ind w:right="51" w:firstLine="436"/>
        <w:jc w:val="both"/>
        <w:rPr>
          <w:sz w:val="24"/>
          <w:szCs w:val="24"/>
        </w:rPr>
      </w:pPr>
      <w:r w:rsidRPr="002D4B44">
        <w:rPr>
          <w:b/>
          <w:sz w:val="24"/>
          <w:szCs w:val="24"/>
        </w:rPr>
        <w:t xml:space="preserve">Чл.15. </w:t>
      </w:r>
      <w:r w:rsidRPr="002D4B44">
        <w:rPr>
          <w:sz w:val="24"/>
          <w:szCs w:val="24"/>
          <w:lang w:val="en-AU"/>
        </w:rPr>
        <w:t>Изплащанетонанеустойкатанелишаваизправнатастранаотправотодатърсиреалноизпълнение и обезщетениезапретърпенивреди</w:t>
      </w:r>
      <w:bookmarkStart w:id="18" w:name="bookmark7"/>
    </w:p>
    <w:p w:rsidR="00DB1310" w:rsidRDefault="00DB1310" w:rsidP="00DB1310">
      <w:pPr>
        <w:pStyle w:val="37"/>
        <w:shd w:val="clear" w:color="auto" w:fill="auto"/>
        <w:tabs>
          <w:tab w:val="left" w:pos="9356"/>
        </w:tabs>
        <w:spacing w:after="120" w:line="274" w:lineRule="exact"/>
        <w:ind w:right="51" w:firstLine="436"/>
        <w:jc w:val="both"/>
        <w:rPr>
          <w:rStyle w:val="15"/>
          <w:sz w:val="24"/>
          <w:szCs w:val="24"/>
          <w:u w:val="none"/>
        </w:rPr>
      </w:pPr>
    </w:p>
    <w:p w:rsidR="00DB1310" w:rsidRPr="002D4B44" w:rsidRDefault="00DB1310" w:rsidP="00DB1310">
      <w:pPr>
        <w:keepNext/>
        <w:keepLines/>
        <w:tabs>
          <w:tab w:val="left" w:pos="9356"/>
        </w:tabs>
        <w:spacing w:after="263" w:line="230" w:lineRule="exact"/>
        <w:ind w:right="51" w:firstLine="436"/>
        <w:jc w:val="both"/>
        <w:rPr>
          <w:rStyle w:val="15"/>
          <w:b/>
          <w:sz w:val="24"/>
          <w:szCs w:val="24"/>
        </w:rPr>
      </w:pPr>
      <w:r w:rsidRPr="002D4B44">
        <w:rPr>
          <w:rStyle w:val="15"/>
          <w:b/>
          <w:sz w:val="24"/>
          <w:szCs w:val="24"/>
        </w:rPr>
        <w:t>VIII. ПРЕКРАТЯВАНЕ НА ДОГОВОРА</w:t>
      </w:r>
      <w:bookmarkEnd w:id="18"/>
    </w:p>
    <w:p w:rsidR="00DB1310" w:rsidRPr="002D4B44" w:rsidRDefault="00DB1310" w:rsidP="00DB1310">
      <w:pPr>
        <w:pStyle w:val="37"/>
        <w:shd w:val="clear" w:color="auto" w:fill="auto"/>
        <w:tabs>
          <w:tab w:val="left" w:pos="9356"/>
        </w:tabs>
        <w:spacing w:after="0" w:line="274" w:lineRule="exact"/>
        <w:ind w:right="51" w:firstLine="436"/>
        <w:jc w:val="both"/>
        <w:rPr>
          <w:sz w:val="24"/>
          <w:szCs w:val="24"/>
        </w:rPr>
      </w:pPr>
      <w:r w:rsidRPr="002D4B44">
        <w:rPr>
          <w:b/>
          <w:sz w:val="24"/>
          <w:szCs w:val="24"/>
        </w:rPr>
        <w:t>Чл. 15.</w:t>
      </w:r>
      <w:r w:rsidRPr="002D4B44">
        <w:rPr>
          <w:sz w:val="24"/>
          <w:szCs w:val="24"/>
        </w:rPr>
        <w:t xml:space="preserve"> Настоящият договор може да бъде прекратен:</w:t>
      </w:r>
    </w:p>
    <w:p w:rsidR="00DB1310" w:rsidRPr="002D4B44" w:rsidRDefault="007E1B5F" w:rsidP="007E1B5F">
      <w:pPr>
        <w:pStyle w:val="37"/>
        <w:shd w:val="clear" w:color="auto" w:fill="auto"/>
        <w:tabs>
          <w:tab w:val="left" w:pos="1201"/>
          <w:tab w:val="left" w:pos="9356"/>
        </w:tabs>
        <w:spacing w:after="0" w:line="274" w:lineRule="exact"/>
        <w:ind w:right="51" w:firstLine="0"/>
        <w:jc w:val="both"/>
        <w:rPr>
          <w:sz w:val="24"/>
          <w:szCs w:val="24"/>
        </w:rPr>
      </w:pPr>
      <w:r>
        <w:rPr>
          <w:sz w:val="24"/>
          <w:szCs w:val="24"/>
        </w:rPr>
        <w:t xml:space="preserve">1. </w:t>
      </w:r>
      <w:r w:rsidR="00DB1310" w:rsidRPr="002D4B44">
        <w:rPr>
          <w:sz w:val="24"/>
          <w:szCs w:val="24"/>
        </w:rPr>
        <w:t>С окончателното му изпълнение;</w:t>
      </w:r>
    </w:p>
    <w:p w:rsidR="00DB1310" w:rsidRPr="002D4B44" w:rsidRDefault="007E1B5F" w:rsidP="007E1B5F">
      <w:pPr>
        <w:pStyle w:val="37"/>
        <w:shd w:val="clear" w:color="auto" w:fill="auto"/>
        <w:tabs>
          <w:tab w:val="left" w:pos="1201"/>
          <w:tab w:val="left" w:pos="9356"/>
        </w:tabs>
        <w:spacing w:after="0" w:line="274" w:lineRule="exact"/>
        <w:ind w:right="51" w:firstLine="0"/>
        <w:jc w:val="both"/>
        <w:rPr>
          <w:sz w:val="24"/>
          <w:szCs w:val="24"/>
        </w:rPr>
      </w:pPr>
      <w:r>
        <w:rPr>
          <w:sz w:val="24"/>
          <w:szCs w:val="24"/>
        </w:rPr>
        <w:t xml:space="preserve">2. </w:t>
      </w:r>
      <w:r w:rsidR="00DB1310" w:rsidRPr="002D4B44">
        <w:rPr>
          <w:sz w:val="24"/>
          <w:szCs w:val="24"/>
        </w:rPr>
        <w:t>По взаимно съгласие между страните, изразено в писмена форма;</w:t>
      </w:r>
    </w:p>
    <w:p w:rsidR="00E96394" w:rsidRDefault="007E1B5F" w:rsidP="007E1B5F">
      <w:pPr>
        <w:pStyle w:val="37"/>
        <w:shd w:val="clear" w:color="auto" w:fill="auto"/>
        <w:tabs>
          <w:tab w:val="left" w:pos="1201"/>
          <w:tab w:val="left" w:pos="9356"/>
        </w:tabs>
        <w:spacing w:after="0" w:line="274" w:lineRule="exact"/>
        <w:ind w:right="51" w:firstLine="0"/>
        <w:jc w:val="both"/>
        <w:rPr>
          <w:sz w:val="24"/>
          <w:szCs w:val="24"/>
        </w:rPr>
      </w:pPr>
      <w:r>
        <w:rPr>
          <w:sz w:val="24"/>
          <w:szCs w:val="24"/>
        </w:rPr>
        <w:t xml:space="preserve">3. </w:t>
      </w:r>
      <w:r w:rsidR="00DB1310" w:rsidRPr="002D4B44">
        <w:rPr>
          <w:sz w:val="24"/>
          <w:szCs w:val="24"/>
        </w:rPr>
        <w:t>При настъпване на обстоятелства, в резултат на които ВЪЗЛОЖИТЕЛЯТ не е в състояние да изпълни своите задължения.</w:t>
      </w:r>
    </w:p>
    <w:p w:rsidR="00DB1310" w:rsidRPr="002D4B44" w:rsidRDefault="00FA44C7" w:rsidP="007E1B5F">
      <w:pPr>
        <w:pStyle w:val="37"/>
        <w:shd w:val="clear" w:color="auto" w:fill="auto"/>
        <w:tabs>
          <w:tab w:val="left" w:pos="1201"/>
          <w:tab w:val="left" w:pos="9356"/>
        </w:tabs>
        <w:spacing w:after="0" w:line="274" w:lineRule="exact"/>
        <w:ind w:right="51" w:firstLine="0"/>
        <w:jc w:val="both"/>
        <w:rPr>
          <w:sz w:val="24"/>
          <w:szCs w:val="24"/>
        </w:rPr>
      </w:pPr>
      <w:r>
        <w:rPr>
          <w:sz w:val="24"/>
          <w:szCs w:val="24"/>
        </w:rPr>
        <w:t xml:space="preserve">4. </w:t>
      </w:r>
      <w:r w:rsidR="00DB1310" w:rsidRPr="002D4B44">
        <w:rPr>
          <w:sz w:val="24"/>
          <w:szCs w:val="24"/>
          <w:lang w:val="en-AU"/>
        </w:rPr>
        <w:t>При</w:t>
      </w:r>
      <w:r>
        <w:rPr>
          <w:sz w:val="24"/>
          <w:szCs w:val="24"/>
        </w:rPr>
        <w:t xml:space="preserve"> </w:t>
      </w:r>
      <w:r w:rsidR="00DB1310" w:rsidRPr="002D4B44">
        <w:rPr>
          <w:sz w:val="24"/>
          <w:szCs w:val="24"/>
          <w:lang w:val="en-AU"/>
        </w:rPr>
        <w:t>виновно</w:t>
      </w:r>
      <w:r>
        <w:rPr>
          <w:sz w:val="24"/>
          <w:szCs w:val="24"/>
        </w:rPr>
        <w:t xml:space="preserve"> </w:t>
      </w:r>
      <w:r w:rsidR="00DB1310" w:rsidRPr="002D4B44">
        <w:rPr>
          <w:sz w:val="24"/>
          <w:szCs w:val="24"/>
          <w:lang w:val="en-AU"/>
        </w:rPr>
        <w:t>неизпълнение</w:t>
      </w:r>
      <w:r>
        <w:rPr>
          <w:sz w:val="24"/>
          <w:szCs w:val="24"/>
        </w:rPr>
        <w:t xml:space="preserve"> </w:t>
      </w:r>
      <w:r w:rsidR="00DB1310" w:rsidRPr="002D4B44">
        <w:rPr>
          <w:sz w:val="24"/>
          <w:szCs w:val="24"/>
          <w:lang w:val="en-AU"/>
        </w:rPr>
        <w:t>на</w:t>
      </w:r>
      <w:r>
        <w:rPr>
          <w:sz w:val="24"/>
          <w:szCs w:val="24"/>
        </w:rPr>
        <w:t xml:space="preserve"> </w:t>
      </w:r>
      <w:r w:rsidR="00DB1310" w:rsidRPr="002D4B44">
        <w:rPr>
          <w:sz w:val="24"/>
          <w:szCs w:val="24"/>
          <w:lang w:val="en-AU"/>
        </w:rPr>
        <w:t>задълженията</w:t>
      </w:r>
      <w:r>
        <w:rPr>
          <w:sz w:val="24"/>
          <w:szCs w:val="24"/>
        </w:rPr>
        <w:t xml:space="preserve"> </w:t>
      </w:r>
      <w:r w:rsidR="00DB1310" w:rsidRPr="002D4B44">
        <w:rPr>
          <w:sz w:val="24"/>
          <w:szCs w:val="24"/>
          <w:lang w:val="en-AU"/>
        </w:rPr>
        <w:t>на</w:t>
      </w:r>
      <w:r>
        <w:rPr>
          <w:sz w:val="24"/>
          <w:szCs w:val="24"/>
        </w:rPr>
        <w:t xml:space="preserve"> </w:t>
      </w:r>
      <w:r w:rsidR="00DB1310" w:rsidRPr="002D4B44">
        <w:rPr>
          <w:sz w:val="24"/>
          <w:szCs w:val="24"/>
          <w:lang w:val="en-AU"/>
        </w:rPr>
        <w:t>една</w:t>
      </w:r>
      <w:r>
        <w:rPr>
          <w:sz w:val="24"/>
          <w:szCs w:val="24"/>
        </w:rPr>
        <w:t xml:space="preserve"> </w:t>
      </w:r>
      <w:r w:rsidR="00DB1310" w:rsidRPr="002D4B44">
        <w:rPr>
          <w:sz w:val="24"/>
          <w:szCs w:val="24"/>
          <w:lang w:val="en-AU"/>
        </w:rPr>
        <w:t>от</w:t>
      </w:r>
      <w:r>
        <w:rPr>
          <w:sz w:val="24"/>
          <w:szCs w:val="24"/>
        </w:rPr>
        <w:t xml:space="preserve"> </w:t>
      </w:r>
      <w:r w:rsidR="00DB1310" w:rsidRPr="002D4B44">
        <w:rPr>
          <w:sz w:val="24"/>
          <w:szCs w:val="24"/>
          <w:lang w:val="en-AU"/>
        </w:rPr>
        <w:t>страните</w:t>
      </w:r>
      <w:r>
        <w:rPr>
          <w:sz w:val="24"/>
          <w:szCs w:val="24"/>
        </w:rPr>
        <w:t xml:space="preserve"> </w:t>
      </w:r>
      <w:r w:rsidR="00DB1310" w:rsidRPr="002D4B44">
        <w:rPr>
          <w:sz w:val="24"/>
          <w:szCs w:val="24"/>
          <w:lang w:val="en-AU"/>
        </w:rPr>
        <w:t>по</w:t>
      </w:r>
      <w:r>
        <w:rPr>
          <w:sz w:val="24"/>
          <w:szCs w:val="24"/>
        </w:rPr>
        <w:t xml:space="preserve"> </w:t>
      </w:r>
      <w:r w:rsidR="00DB1310" w:rsidRPr="002D4B44">
        <w:rPr>
          <w:sz w:val="24"/>
          <w:szCs w:val="24"/>
          <w:lang w:val="en-AU"/>
        </w:rPr>
        <w:t>договора - с 10-дневно писмено</w:t>
      </w:r>
      <w:r>
        <w:rPr>
          <w:sz w:val="24"/>
          <w:szCs w:val="24"/>
        </w:rPr>
        <w:t xml:space="preserve"> </w:t>
      </w:r>
      <w:r w:rsidR="00DB1310" w:rsidRPr="002D4B44">
        <w:rPr>
          <w:sz w:val="24"/>
          <w:szCs w:val="24"/>
          <w:lang w:val="en-AU"/>
        </w:rPr>
        <w:t>предизвестие</w:t>
      </w:r>
      <w:r>
        <w:rPr>
          <w:sz w:val="24"/>
          <w:szCs w:val="24"/>
        </w:rPr>
        <w:t xml:space="preserve"> </w:t>
      </w:r>
      <w:r w:rsidR="00DB1310" w:rsidRPr="002D4B44">
        <w:rPr>
          <w:sz w:val="24"/>
          <w:szCs w:val="24"/>
          <w:lang w:val="en-AU"/>
        </w:rPr>
        <w:t>от</w:t>
      </w:r>
      <w:r>
        <w:rPr>
          <w:sz w:val="24"/>
          <w:szCs w:val="24"/>
        </w:rPr>
        <w:t xml:space="preserve"> </w:t>
      </w:r>
      <w:r w:rsidR="00DB1310" w:rsidRPr="002D4B44">
        <w:rPr>
          <w:sz w:val="24"/>
          <w:szCs w:val="24"/>
          <w:lang w:val="en-AU"/>
        </w:rPr>
        <w:t>изправната</w:t>
      </w:r>
      <w:r>
        <w:rPr>
          <w:sz w:val="24"/>
          <w:szCs w:val="24"/>
        </w:rPr>
        <w:t xml:space="preserve"> </w:t>
      </w:r>
      <w:r w:rsidR="00DB1310" w:rsidRPr="002D4B44">
        <w:rPr>
          <w:sz w:val="24"/>
          <w:szCs w:val="24"/>
          <w:lang w:val="en-AU"/>
        </w:rPr>
        <w:t>до</w:t>
      </w:r>
      <w:r>
        <w:rPr>
          <w:sz w:val="24"/>
          <w:szCs w:val="24"/>
        </w:rPr>
        <w:t xml:space="preserve"> </w:t>
      </w:r>
      <w:r w:rsidR="00DB1310" w:rsidRPr="002D4B44">
        <w:rPr>
          <w:sz w:val="24"/>
          <w:szCs w:val="24"/>
          <w:lang w:val="en-AU"/>
        </w:rPr>
        <w:t>неизправнатастрана</w:t>
      </w:r>
      <w:r w:rsidR="00DB1310" w:rsidRPr="002D4B44">
        <w:rPr>
          <w:sz w:val="24"/>
          <w:szCs w:val="24"/>
        </w:rPr>
        <w:t>;</w:t>
      </w:r>
    </w:p>
    <w:p w:rsidR="00DB1310" w:rsidRPr="002D4B44" w:rsidRDefault="00E96394" w:rsidP="00E96394">
      <w:pPr>
        <w:pStyle w:val="37"/>
        <w:shd w:val="clear" w:color="auto" w:fill="auto"/>
        <w:tabs>
          <w:tab w:val="left" w:pos="1201"/>
          <w:tab w:val="left" w:pos="9356"/>
        </w:tabs>
        <w:spacing w:after="0" w:line="274" w:lineRule="exact"/>
        <w:ind w:right="51" w:firstLine="0"/>
        <w:jc w:val="both"/>
        <w:rPr>
          <w:sz w:val="24"/>
          <w:szCs w:val="24"/>
        </w:rPr>
      </w:pPr>
      <w:r>
        <w:rPr>
          <w:sz w:val="24"/>
          <w:szCs w:val="24"/>
        </w:rPr>
        <w:t xml:space="preserve">         5. </w:t>
      </w:r>
      <w:r w:rsidR="00DB1310" w:rsidRPr="002D4B44">
        <w:rPr>
          <w:sz w:val="24"/>
          <w:szCs w:val="24"/>
        </w:rPr>
        <w:t>Едностранно от всяка от страните с 30 (тридесет) дневно писмено предизвестие до другата страна.</w:t>
      </w:r>
    </w:p>
    <w:p w:rsidR="00DB1310" w:rsidRPr="002D4B44" w:rsidRDefault="00E96394" w:rsidP="00E96394">
      <w:pPr>
        <w:pStyle w:val="37"/>
        <w:shd w:val="clear" w:color="auto" w:fill="auto"/>
        <w:tabs>
          <w:tab w:val="left" w:pos="1201"/>
          <w:tab w:val="left" w:pos="9356"/>
        </w:tabs>
        <w:spacing w:after="0" w:line="274" w:lineRule="exact"/>
        <w:ind w:right="51" w:firstLine="0"/>
        <w:jc w:val="both"/>
        <w:rPr>
          <w:sz w:val="24"/>
          <w:szCs w:val="24"/>
        </w:rPr>
      </w:pPr>
      <w:r>
        <w:rPr>
          <w:sz w:val="24"/>
          <w:szCs w:val="24"/>
        </w:rPr>
        <w:lastRenderedPageBreak/>
        <w:t xml:space="preserve">         6. </w:t>
      </w:r>
      <w:r w:rsidR="00DB1310" w:rsidRPr="002D4B44">
        <w:rPr>
          <w:sz w:val="24"/>
          <w:szCs w:val="24"/>
          <w:lang w:val="en-AU"/>
        </w:rPr>
        <w:t>Приконстатирани</w:t>
      </w:r>
      <w:r w:rsidR="0049439C">
        <w:rPr>
          <w:sz w:val="24"/>
          <w:szCs w:val="24"/>
        </w:rPr>
        <w:t xml:space="preserve"> </w:t>
      </w:r>
      <w:r w:rsidR="00DB1310" w:rsidRPr="002D4B44">
        <w:rPr>
          <w:sz w:val="24"/>
          <w:szCs w:val="24"/>
          <w:lang w:val="en-AU"/>
        </w:rPr>
        <w:t>нередности и/или</w:t>
      </w:r>
      <w:r w:rsidR="0049439C">
        <w:rPr>
          <w:sz w:val="24"/>
          <w:szCs w:val="24"/>
        </w:rPr>
        <w:t xml:space="preserve"> </w:t>
      </w:r>
      <w:r w:rsidR="00DB1310" w:rsidRPr="002D4B44">
        <w:rPr>
          <w:sz w:val="24"/>
          <w:szCs w:val="24"/>
          <w:lang w:val="en-AU"/>
        </w:rPr>
        <w:t>конфликт</w:t>
      </w:r>
      <w:r w:rsidR="0049439C">
        <w:rPr>
          <w:sz w:val="24"/>
          <w:szCs w:val="24"/>
        </w:rPr>
        <w:t xml:space="preserve"> </w:t>
      </w:r>
      <w:r w:rsidR="00DB1310" w:rsidRPr="002D4B44">
        <w:rPr>
          <w:sz w:val="24"/>
          <w:szCs w:val="24"/>
          <w:lang w:val="en-AU"/>
        </w:rPr>
        <w:t>на</w:t>
      </w:r>
      <w:r w:rsidR="0049439C">
        <w:rPr>
          <w:sz w:val="24"/>
          <w:szCs w:val="24"/>
        </w:rPr>
        <w:t xml:space="preserve"> </w:t>
      </w:r>
      <w:r w:rsidR="00DB1310" w:rsidRPr="002D4B44">
        <w:rPr>
          <w:sz w:val="24"/>
          <w:szCs w:val="24"/>
          <w:lang w:val="en-AU"/>
        </w:rPr>
        <w:t>интереси - с изпращане</w:t>
      </w:r>
      <w:r w:rsidR="0049439C">
        <w:rPr>
          <w:sz w:val="24"/>
          <w:szCs w:val="24"/>
        </w:rPr>
        <w:t xml:space="preserve"> </w:t>
      </w:r>
      <w:r w:rsidR="00DB1310" w:rsidRPr="002D4B44">
        <w:rPr>
          <w:sz w:val="24"/>
          <w:szCs w:val="24"/>
          <w:lang w:val="en-AU"/>
        </w:rPr>
        <w:t>на</w:t>
      </w:r>
      <w:r w:rsidR="0049439C">
        <w:rPr>
          <w:sz w:val="24"/>
          <w:szCs w:val="24"/>
        </w:rPr>
        <w:t xml:space="preserve"> </w:t>
      </w:r>
      <w:r w:rsidR="00DB1310" w:rsidRPr="002D4B44">
        <w:rPr>
          <w:sz w:val="24"/>
          <w:szCs w:val="24"/>
          <w:lang w:val="en-AU"/>
        </w:rPr>
        <w:t>едностранно</w:t>
      </w:r>
      <w:r w:rsidR="0049439C">
        <w:rPr>
          <w:sz w:val="24"/>
          <w:szCs w:val="24"/>
        </w:rPr>
        <w:t xml:space="preserve"> </w:t>
      </w:r>
      <w:r w:rsidR="00DB1310" w:rsidRPr="002D4B44">
        <w:rPr>
          <w:sz w:val="24"/>
          <w:szCs w:val="24"/>
          <w:lang w:val="en-AU"/>
        </w:rPr>
        <w:t>писмено</w:t>
      </w:r>
      <w:r w:rsidR="0049439C">
        <w:rPr>
          <w:sz w:val="24"/>
          <w:szCs w:val="24"/>
        </w:rPr>
        <w:t xml:space="preserve"> </w:t>
      </w:r>
      <w:r w:rsidR="00DB1310" w:rsidRPr="002D4B44">
        <w:rPr>
          <w:sz w:val="24"/>
          <w:szCs w:val="24"/>
          <w:lang w:val="en-AU"/>
        </w:rPr>
        <w:t>предизвестие</w:t>
      </w:r>
      <w:r w:rsidR="0049439C">
        <w:rPr>
          <w:sz w:val="24"/>
          <w:szCs w:val="24"/>
        </w:rPr>
        <w:t xml:space="preserve"> </w:t>
      </w:r>
      <w:r w:rsidR="00DB1310" w:rsidRPr="002D4B44">
        <w:rPr>
          <w:sz w:val="24"/>
          <w:szCs w:val="24"/>
          <w:lang w:val="en-AU"/>
        </w:rPr>
        <w:t>от ВЪЗЛОЖИТЕЛЯ до ИЗПЪЛНИТЕЛЯ</w:t>
      </w:r>
    </w:p>
    <w:p w:rsidR="00E96394" w:rsidRDefault="00E96394" w:rsidP="00E96394">
      <w:pPr>
        <w:pStyle w:val="37"/>
        <w:shd w:val="clear" w:color="auto" w:fill="auto"/>
        <w:tabs>
          <w:tab w:val="left" w:pos="1201"/>
          <w:tab w:val="left" w:pos="9356"/>
        </w:tabs>
        <w:spacing w:after="0" w:line="274" w:lineRule="exact"/>
        <w:ind w:right="51" w:firstLine="0"/>
        <w:jc w:val="both"/>
        <w:rPr>
          <w:sz w:val="24"/>
          <w:szCs w:val="24"/>
        </w:rPr>
      </w:pPr>
      <w:r>
        <w:rPr>
          <w:sz w:val="24"/>
          <w:szCs w:val="24"/>
        </w:rPr>
        <w:t xml:space="preserve">         7. </w:t>
      </w:r>
      <w:r w:rsidR="00DB1310" w:rsidRPr="00E96394">
        <w:rPr>
          <w:sz w:val="24"/>
          <w:szCs w:val="24"/>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w:t>
      </w:r>
    </w:p>
    <w:p w:rsidR="00E96394" w:rsidRPr="00E96394" w:rsidRDefault="00E96394" w:rsidP="00E96394">
      <w:pPr>
        <w:pStyle w:val="37"/>
        <w:shd w:val="clear" w:color="auto" w:fill="auto"/>
        <w:tabs>
          <w:tab w:val="left" w:pos="1201"/>
          <w:tab w:val="left" w:pos="9356"/>
        </w:tabs>
        <w:spacing w:after="0" w:line="274" w:lineRule="exact"/>
        <w:ind w:right="51" w:firstLine="0"/>
        <w:jc w:val="both"/>
        <w:rPr>
          <w:sz w:val="24"/>
          <w:szCs w:val="24"/>
        </w:rPr>
      </w:pPr>
      <w:r>
        <w:rPr>
          <w:sz w:val="24"/>
          <w:szCs w:val="24"/>
        </w:rPr>
        <w:t xml:space="preserve">          8. </w:t>
      </w:r>
      <w:r w:rsidRPr="00E96394">
        <w:rPr>
          <w:rFonts w:ascii="Times New Roman CYR" w:hAnsi="Times New Roman CYR" w:cs="Times New Roman CYR"/>
          <w:color w:val="auto"/>
          <w:sz w:val="24"/>
          <w:szCs w:val="24"/>
        </w:rPr>
        <w:t>При наличие на обстоятелствата по чл.118 от ЗОП.</w:t>
      </w:r>
    </w:p>
    <w:p w:rsidR="00DB1310" w:rsidRPr="002D4B44" w:rsidRDefault="00E96394" w:rsidP="00E96394">
      <w:pPr>
        <w:pStyle w:val="37"/>
        <w:shd w:val="clear" w:color="auto" w:fill="auto"/>
        <w:tabs>
          <w:tab w:val="left" w:pos="1201"/>
          <w:tab w:val="left" w:pos="9356"/>
        </w:tabs>
        <w:spacing w:after="0" w:line="274" w:lineRule="exact"/>
        <w:ind w:right="51" w:firstLine="0"/>
        <w:jc w:val="both"/>
        <w:rPr>
          <w:sz w:val="24"/>
          <w:szCs w:val="24"/>
        </w:rPr>
      </w:pPr>
      <w:r>
        <w:rPr>
          <w:sz w:val="24"/>
          <w:szCs w:val="24"/>
        </w:rPr>
        <w:t xml:space="preserve">          (2) </w:t>
      </w:r>
      <w:r w:rsidR="00DB1310" w:rsidRPr="002D4B44">
        <w:rPr>
          <w:sz w:val="24"/>
          <w:szCs w:val="24"/>
          <w:lang w:val="en-AU"/>
        </w:rPr>
        <w:t>ВЪЗЛОЖИТЕЛЯТ може</w:t>
      </w:r>
      <w:r w:rsidR="0049439C">
        <w:rPr>
          <w:sz w:val="24"/>
          <w:szCs w:val="24"/>
        </w:rPr>
        <w:t xml:space="preserve"> </w:t>
      </w:r>
      <w:r w:rsidR="00DB1310" w:rsidRPr="002D4B44">
        <w:rPr>
          <w:sz w:val="24"/>
          <w:szCs w:val="24"/>
          <w:lang w:val="en-AU"/>
        </w:rPr>
        <w:t>да</w:t>
      </w:r>
      <w:r w:rsidR="0049439C">
        <w:rPr>
          <w:sz w:val="24"/>
          <w:szCs w:val="24"/>
        </w:rPr>
        <w:t xml:space="preserve"> </w:t>
      </w:r>
      <w:r w:rsidR="00DB1310" w:rsidRPr="002D4B44">
        <w:rPr>
          <w:sz w:val="24"/>
          <w:szCs w:val="24"/>
          <w:lang w:val="en-AU"/>
        </w:rPr>
        <w:t>прекрати</w:t>
      </w:r>
      <w:r w:rsidR="0049439C">
        <w:rPr>
          <w:sz w:val="24"/>
          <w:szCs w:val="24"/>
        </w:rPr>
        <w:t xml:space="preserve"> </w:t>
      </w:r>
      <w:r w:rsidR="00DB1310" w:rsidRPr="002D4B44">
        <w:rPr>
          <w:sz w:val="24"/>
          <w:szCs w:val="24"/>
          <w:lang w:val="en-AU"/>
        </w:rPr>
        <w:t>договора</w:t>
      </w:r>
      <w:r w:rsidR="0049439C">
        <w:rPr>
          <w:sz w:val="24"/>
          <w:szCs w:val="24"/>
        </w:rPr>
        <w:t xml:space="preserve"> </w:t>
      </w:r>
      <w:r w:rsidR="00DB1310" w:rsidRPr="002D4B44">
        <w:rPr>
          <w:sz w:val="24"/>
          <w:szCs w:val="24"/>
          <w:lang w:val="en-AU"/>
        </w:rPr>
        <w:t>без</w:t>
      </w:r>
      <w:r w:rsidR="0049439C">
        <w:rPr>
          <w:sz w:val="24"/>
          <w:szCs w:val="24"/>
        </w:rPr>
        <w:t xml:space="preserve"> </w:t>
      </w:r>
      <w:r w:rsidR="00DB1310" w:rsidRPr="002D4B44">
        <w:rPr>
          <w:sz w:val="24"/>
          <w:szCs w:val="24"/>
          <w:lang w:val="en-AU"/>
        </w:rPr>
        <w:t>предизвестие, когато ИЗПЪЛНИТЕЛЯТ:</w:t>
      </w:r>
    </w:p>
    <w:p w:rsidR="00DB1310" w:rsidRPr="002D4B44" w:rsidRDefault="00E96394" w:rsidP="00E96394">
      <w:pPr>
        <w:pStyle w:val="37"/>
        <w:shd w:val="clear" w:color="auto" w:fill="auto"/>
        <w:tabs>
          <w:tab w:val="left" w:pos="426"/>
          <w:tab w:val="left" w:pos="1418"/>
          <w:tab w:val="left" w:pos="1985"/>
        </w:tabs>
        <w:spacing w:after="0" w:line="274" w:lineRule="exact"/>
        <w:ind w:right="51" w:firstLine="0"/>
        <w:jc w:val="both"/>
        <w:rPr>
          <w:sz w:val="24"/>
          <w:szCs w:val="24"/>
        </w:rPr>
      </w:pPr>
      <w:r>
        <w:rPr>
          <w:sz w:val="24"/>
          <w:szCs w:val="24"/>
        </w:rPr>
        <w:t xml:space="preserve">         1. </w:t>
      </w:r>
      <w:r w:rsidR="00DB1310" w:rsidRPr="002D4B44">
        <w:rPr>
          <w:sz w:val="24"/>
          <w:szCs w:val="24"/>
          <w:lang w:val="en-AU"/>
        </w:rPr>
        <w:t>не</w:t>
      </w:r>
      <w:r w:rsidR="0049439C">
        <w:rPr>
          <w:sz w:val="24"/>
          <w:szCs w:val="24"/>
        </w:rPr>
        <w:t xml:space="preserve"> </w:t>
      </w:r>
      <w:r w:rsidR="00DB1310" w:rsidRPr="002D4B44">
        <w:rPr>
          <w:sz w:val="24"/>
          <w:szCs w:val="24"/>
          <w:lang w:val="en-AU"/>
        </w:rPr>
        <w:t>отстрани в определен</w:t>
      </w:r>
      <w:r w:rsidR="00DB1310" w:rsidRPr="002D4B44">
        <w:rPr>
          <w:sz w:val="24"/>
          <w:szCs w:val="24"/>
        </w:rPr>
        <w:t>ия срок</w:t>
      </w:r>
      <w:r w:rsidR="0049439C">
        <w:rPr>
          <w:sz w:val="24"/>
          <w:szCs w:val="24"/>
        </w:rPr>
        <w:t xml:space="preserve"> </w:t>
      </w:r>
      <w:r w:rsidR="00DB1310" w:rsidRPr="002D4B44">
        <w:rPr>
          <w:sz w:val="24"/>
          <w:szCs w:val="24"/>
          <w:lang w:val="en-AU"/>
        </w:rPr>
        <w:t>констатирани</w:t>
      </w:r>
      <w:r w:rsidR="0049439C">
        <w:rPr>
          <w:sz w:val="24"/>
          <w:szCs w:val="24"/>
        </w:rPr>
        <w:t xml:space="preserve"> </w:t>
      </w:r>
      <w:r w:rsidR="00DB1310" w:rsidRPr="002D4B44">
        <w:rPr>
          <w:sz w:val="24"/>
          <w:szCs w:val="24"/>
          <w:lang w:val="en-AU"/>
        </w:rPr>
        <w:t>от ВЪЗЛОЖИТЕЛЯ недостатъци</w:t>
      </w:r>
    </w:p>
    <w:p w:rsidR="00DB1310" w:rsidRPr="00E96394" w:rsidRDefault="00E96394" w:rsidP="00E96394">
      <w:pPr>
        <w:pStyle w:val="37"/>
        <w:shd w:val="clear" w:color="auto" w:fill="auto"/>
        <w:tabs>
          <w:tab w:val="left" w:pos="426"/>
          <w:tab w:val="left" w:pos="1418"/>
          <w:tab w:val="left" w:pos="1985"/>
        </w:tabs>
        <w:spacing w:after="0" w:line="274" w:lineRule="exact"/>
        <w:ind w:right="51" w:firstLine="0"/>
        <w:jc w:val="both"/>
        <w:rPr>
          <w:sz w:val="24"/>
          <w:szCs w:val="24"/>
        </w:rPr>
      </w:pPr>
      <w:r>
        <w:rPr>
          <w:sz w:val="24"/>
          <w:szCs w:val="24"/>
        </w:rPr>
        <w:t xml:space="preserve">         2. </w:t>
      </w:r>
      <w:r w:rsidR="00DB1310" w:rsidRPr="00E96394">
        <w:rPr>
          <w:sz w:val="24"/>
          <w:szCs w:val="24"/>
        </w:rPr>
        <w:t>използва подизпълнител, без да е декларирал това в офертата си, или използва подизпълнител, който е различен от този, посочен в офертата му</w:t>
      </w:r>
      <w:r w:rsidRPr="00E96394">
        <w:rPr>
          <w:sz w:val="24"/>
          <w:szCs w:val="24"/>
        </w:rPr>
        <w:t>.</w:t>
      </w:r>
    </w:p>
    <w:p w:rsidR="00E96394" w:rsidRDefault="00E96394" w:rsidP="00E96394">
      <w:pPr>
        <w:pStyle w:val="37"/>
        <w:shd w:val="clear" w:color="auto" w:fill="auto"/>
        <w:tabs>
          <w:tab w:val="left" w:pos="426"/>
          <w:tab w:val="left" w:pos="1418"/>
          <w:tab w:val="left" w:pos="1985"/>
        </w:tabs>
        <w:spacing w:after="0" w:line="274" w:lineRule="exact"/>
        <w:ind w:right="51" w:firstLine="0"/>
        <w:jc w:val="both"/>
        <w:rPr>
          <w:sz w:val="24"/>
          <w:szCs w:val="24"/>
        </w:rPr>
      </w:pPr>
    </w:p>
    <w:p w:rsidR="00E96394" w:rsidRPr="00E96394" w:rsidRDefault="00E96394" w:rsidP="00E96394">
      <w:pPr>
        <w:pStyle w:val="37"/>
        <w:shd w:val="clear" w:color="auto" w:fill="auto"/>
        <w:tabs>
          <w:tab w:val="left" w:pos="426"/>
          <w:tab w:val="left" w:pos="1418"/>
          <w:tab w:val="left" w:pos="1985"/>
        </w:tabs>
        <w:spacing w:after="0" w:line="274" w:lineRule="exact"/>
        <w:ind w:right="51" w:firstLine="0"/>
        <w:jc w:val="both"/>
        <w:rPr>
          <w:sz w:val="24"/>
          <w:szCs w:val="24"/>
        </w:rPr>
      </w:pPr>
      <w:r w:rsidRPr="00E96394">
        <w:rPr>
          <w:b/>
          <w:sz w:val="24"/>
          <w:szCs w:val="24"/>
        </w:rPr>
        <w:t xml:space="preserve">         Чл.16.</w:t>
      </w:r>
      <w:r w:rsidRPr="00E96394">
        <w:rPr>
          <w:sz w:val="24"/>
          <w:szCs w:val="24"/>
        </w:rPr>
        <w:t>При прекратяване на договора, не по вина на ИЗПЪЛНИТЕЛЯ, ВЪЗЛОЖИТЕЛЯТ дължи заплащане на реално извършените до момента работи</w:t>
      </w:r>
      <w:r>
        <w:rPr>
          <w:sz w:val="24"/>
          <w:szCs w:val="24"/>
        </w:rPr>
        <w:t xml:space="preserve"> и направени разходи, което се удостоверява с подписване на протокол между страните.</w:t>
      </w:r>
    </w:p>
    <w:p w:rsidR="00DB1310" w:rsidRDefault="00DB1310" w:rsidP="00DB1310">
      <w:pPr>
        <w:keepNext/>
        <w:keepLines/>
        <w:tabs>
          <w:tab w:val="left" w:pos="9356"/>
        </w:tabs>
        <w:spacing w:after="263" w:line="230" w:lineRule="exact"/>
        <w:ind w:right="51" w:firstLine="436"/>
        <w:jc w:val="both"/>
        <w:rPr>
          <w:rStyle w:val="15"/>
          <w:b/>
          <w:sz w:val="24"/>
          <w:szCs w:val="24"/>
        </w:rPr>
      </w:pPr>
      <w:bookmarkStart w:id="19" w:name="bookmark8"/>
    </w:p>
    <w:p w:rsidR="00E96394" w:rsidRPr="00E96394" w:rsidRDefault="00E96394" w:rsidP="00E96394">
      <w:pPr>
        <w:spacing w:line="276" w:lineRule="auto"/>
        <w:jc w:val="center"/>
        <w:rPr>
          <w:rFonts w:ascii="Times New Roman CYR" w:hAnsi="Times New Roman CYR" w:cs="Times New Roman CYR"/>
          <w:b/>
          <w:bCs/>
        </w:rPr>
      </w:pPr>
      <w:r>
        <w:rPr>
          <w:b/>
          <w:bCs/>
          <w:lang w:val="en-US"/>
        </w:rPr>
        <w:t>I</w:t>
      </w:r>
      <w:r w:rsidRPr="00E96394">
        <w:rPr>
          <w:b/>
          <w:bCs/>
        </w:rPr>
        <w:t xml:space="preserve">X. </w:t>
      </w:r>
      <w:r w:rsidRPr="00E96394">
        <w:rPr>
          <w:rFonts w:ascii="Times New Roman CYR" w:hAnsi="Times New Roman CYR" w:cs="Times New Roman CYR"/>
          <w:b/>
          <w:bCs/>
        </w:rPr>
        <w:t>НЕПРЕДВИДЕНИ ОБСТОЯТЕЛСТВА</w:t>
      </w:r>
    </w:p>
    <w:p w:rsidR="00E96394" w:rsidRPr="00E96394" w:rsidRDefault="00E96394" w:rsidP="0026156F">
      <w:pPr>
        <w:suppressAutoHyphens/>
        <w:spacing w:line="100" w:lineRule="atLeast"/>
        <w:jc w:val="both"/>
        <w:rPr>
          <w:b/>
          <w:lang w:eastAsia="ar-SA"/>
        </w:rPr>
      </w:pPr>
      <w:r w:rsidRPr="00E96394">
        <w:rPr>
          <w:b/>
          <w:lang w:eastAsia="ar-SA"/>
        </w:rPr>
        <w:t>Чл. 17. (1)</w:t>
      </w:r>
      <w:r w:rsidRPr="00E96394">
        <w:rPr>
          <w:lang w:eastAsia="ar-SA"/>
        </w:rPr>
        <w:t xml:space="preserve"> Страните по настоящия договор не носят отговорност за неизпълнение на задълженията си при настъпването на непредвидени обстоятелства по смисъла на параграф 2, т. 27 от Допълнителните разпоредби на Закона за обществените поръчки. Срокът за изпълнение на задължението се продължава с периода, през който изпълнението е било спряно. Непредвиденото обстоятелство не засяга права или задължения на страните, които са възникнали и са били дължими преди настъпването му.</w:t>
      </w:r>
    </w:p>
    <w:p w:rsidR="00E96394" w:rsidRPr="00E96394" w:rsidRDefault="00E96394" w:rsidP="00E96394">
      <w:pPr>
        <w:suppressAutoHyphens/>
        <w:spacing w:line="100" w:lineRule="atLeast"/>
        <w:ind w:firstLine="708"/>
        <w:jc w:val="both"/>
        <w:rPr>
          <w:b/>
          <w:lang w:eastAsia="ar-SA"/>
        </w:rPr>
      </w:pPr>
      <w:r w:rsidRPr="00E96394">
        <w:rPr>
          <w:b/>
          <w:lang w:eastAsia="ar-SA"/>
        </w:rPr>
        <w:t>(2)</w:t>
      </w:r>
      <w:r w:rsidRPr="00E96394">
        <w:rPr>
          <w:lang w:eastAsia="ar-SA"/>
        </w:rPr>
        <w:t xml:space="preserve"> Ако непреодолимата сила, съответно спирането по предходната алинея, продължи повече от 20 дни и няма признаци за скорошното й преустановяване, всяка от страните може да прекрати за в бъдеще договора, като писмено уведоми другата страна.</w:t>
      </w:r>
    </w:p>
    <w:p w:rsidR="00E96394" w:rsidRPr="00E96394" w:rsidRDefault="00E96394" w:rsidP="00E96394">
      <w:pPr>
        <w:suppressAutoHyphens/>
        <w:spacing w:line="100" w:lineRule="atLeast"/>
        <w:ind w:firstLine="708"/>
        <w:jc w:val="both"/>
        <w:rPr>
          <w:b/>
          <w:lang w:eastAsia="ar-SA"/>
        </w:rPr>
      </w:pPr>
      <w:r w:rsidRPr="00E96394">
        <w:rPr>
          <w:b/>
          <w:lang w:eastAsia="ar-SA"/>
        </w:rPr>
        <w:t>(3)</w:t>
      </w:r>
      <w:r w:rsidRPr="00E96394">
        <w:rPr>
          <w:lang w:eastAsia="ar-SA"/>
        </w:rPr>
        <w:t xml:space="preserve"> Страната, която е засегната от непредвиденото обстоятелство, следва в 3-дневен срок след установяването му, да уведоми другата страна, както и да представи доказателства (съответните документи, издадени от компетентния орган) за появата, естеството и размера на събитието и оценка на неговите вероятни последици и продължителност. Засегнатата страна периодично предоставя последващи известия за начина, по който непредвиденото обстоятелство спира изпълнението на задълженията й, както и за степента на спиране. </w:t>
      </w:r>
    </w:p>
    <w:p w:rsidR="00E96394" w:rsidRPr="00E96394" w:rsidRDefault="00E96394" w:rsidP="00E96394">
      <w:pPr>
        <w:suppressAutoHyphens/>
        <w:spacing w:line="100" w:lineRule="atLeast"/>
        <w:ind w:firstLine="708"/>
        <w:jc w:val="both"/>
        <w:rPr>
          <w:b/>
          <w:lang w:eastAsia="ar-SA"/>
        </w:rPr>
      </w:pPr>
      <w:r w:rsidRPr="00E96394">
        <w:rPr>
          <w:b/>
          <w:lang w:eastAsia="ar-SA"/>
        </w:rPr>
        <w:t>(4)</w:t>
      </w:r>
      <w:r w:rsidRPr="00E96394">
        <w:rPr>
          <w:lang w:eastAsia="ar-SA"/>
        </w:rPr>
        <w:t xml:space="preserve"> В случаите на възпрепятстване на </w:t>
      </w:r>
      <w:r w:rsidRPr="00E96394">
        <w:rPr>
          <w:b/>
          <w:lang w:eastAsia="ar-SA"/>
        </w:rPr>
        <w:t>ИЗПЪЛНИТЕЛЯ</w:t>
      </w:r>
      <w:r w:rsidRPr="00E96394">
        <w:rPr>
          <w:lang w:eastAsia="ar-SA"/>
        </w:rPr>
        <w:t xml:space="preserve"> поради непредвидено обстоятелство да осъществява дейностите по настоящия договор, сроковете по договора спират да текат, като не може да се търси отговорност за неизпълнение или забава;</w:t>
      </w:r>
    </w:p>
    <w:p w:rsidR="00E96394" w:rsidRPr="00E96394" w:rsidRDefault="00E96394" w:rsidP="00E96394">
      <w:pPr>
        <w:suppressAutoHyphens/>
        <w:spacing w:line="100" w:lineRule="atLeast"/>
        <w:ind w:firstLine="708"/>
        <w:jc w:val="both"/>
        <w:rPr>
          <w:b/>
          <w:lang w:eastAsia="ar-SA"/>
        </w:rPr>
      </w:pPr>
      <w:r w:rsidRPr="00E96394">
        <w:rPr>
          <w:b/>
          <w:lang w:eastAsia="ar-SA"/>
        </w:rPr>
        <w:t>(5)</w:t>
      </w:r>
      <w:r w:rsidRPr="00E96394">
        <w:rPr>
          <w:lang w:eastAsia="ar-SA"/>
        </w:rPr>
        <w:t xml:space="preserve"> Страните не носят отговорност една спрямо друга по отношение на вреди, претърпени като последица от непредвиденото обстоятелство;</w:t>
      </w:r>
    </w:p>
    <w:p w:rsidR="00E96394" w:rsidRPr="00E96394" w:rsidRDefault="00E96394" w:rsidP="00E96394">
      <w:pPr>
        <w:suppressAutoHyphens/>
        <w:spacing w:line="100" w:lineRule="atLeast"/>
        <w:ind w:firstLine="708"/>
        <w:jc w:val="both"/>
        <w:rPr>
          <w:b/>
          <w:lang w:eastAsia="ar-SA"/>
        </w:rPr>
      </w:pPr>
      <w:r w:rsidRPr="00E96394">
        <w:rPr>
          <w:b/>
          <w:lang w:eastAsia="ar-SA"/>
        </w:rPr>
        <w:t>(6)</w:t>
      </w:r>
      <w:r w:rsidRPr="00E96394">
        <w:rPr>
          <w:lang w:eastAsia="ar-SA"/>
        </w:rPr>
        <w:t xml:space="preserve"> През времето, когато изпълнението на задълженията на някоя от страните е възпрепятствано от непредвиденото обстоятелство, за което е дадено известие в съответствие с клаузите на настоящия договор и до отпадане действието му, страните предприемат всички необходими действия, за да избегнат или смекчат въздействието на събитието и доколкото е възможно, да продължат да изпълняват задълженията си по договора, които не са възпрепятствани от непредвиденото обстоятелство;</w:t>
      </w:r>
    </w:p>
    <w:p w:rsidR="00E96394" w:rsidRPr="00E96394" w:rsidRDefault="00E96394" w:rsidP="00E96394">
      <w:pPr>
        <w:suppressAutoHyphens/>
        <w:spacing w:line="100" w:lineRule="atLeast"/>
        <w:ind w:firstLine="708"/>
        <w:jc w:val="both"/>
        <w:rPr>
          <w:lang w:eastAsia="ar-SA"/>
        </w:rPr>
      </w:pPr>
      <w:r w:rsidRPr="00E96394">
        <w:rPr>
          <w:b/>
          <w:lang w:eastAsia="ar-SA"/>
        </w:rPr>
        <w:t>(7)</w:t>
      </w:r>
      <w:r w:rsidRPr="00E96394">
        <w:rPr>
          <w:lang w:eastAsia="ar-SA"/>
        </w:rPr>
        <w:t xml:space="preserve"> Изпълнението на задълженията се възобновява след отпадане на събитията, довели до спирането му.</w:t>
      </w:r>
    </w:p>
    <w:p w:rsidR="00E96394" w:rsidRPr="00E96394" w:rsidRDefault="00E96394" w:rsidP="00E96394">
      <w:pPr>
        <w:suppressAutoHyphens/>
        <w:spacing w:line="100" w:lineRule="atLeast"/>
        <w:ind w:firstLine="708"/>
        <w:jc w:val="both"/>
        <w:rPr>
          <w:lang w:eastAsia="ar-SA"/>
        </w:rPr>
      </w:pPr>
    </w:p>
    <w:p w:rsidR="00E96394" w:rsidRPr="00E96394" w:rsidRDefault="00E96394" w:rsidP="00E96394">
      <w:pPr>
        <w:autoSpaceDE w:val="0"/>
        <w:autoSpaceDN w:val="0"/>
        <w:adjustRightInd w:val="0"/>
        <w:jc w:val="both"/>
        <w:rPr>
          <w:lang w:eastAsia="ar-SA"/>
        </w:rPr>
      </w:pPr>
      <w:r w:rsidRPr="00E96394">
        <w:rPr>
          <w:b/>
          <w:lang w:eastAsia="ar-SA"/>
        </w:rPr>
        <w:lastRenderedPageBreak/>
        <w:t>Чл. 18</w:t>
      </w:r>
      <w:r w:rsidRPr="00E96394">
        <w:rPr>
          <w:lang w:eastAsia="ar-SA"/>
        </w:rPr>
        <w:t>. Непредвидени обстоятелства (непреодолима сила) по смисъла на този договор са обстоятелствата, които са възникнали след сключването на договора, не са могли да бъдат предвидени при полагане на дължимата грижа, не са резултат от действие или бездействие на страните, но правят невъзможно изпълнението при договорените условия</w:t>
      </w:r>
    </w:p>
    <w:p w:rsidR="00E96394" w:rsidRPr="002D4B44" w:rsidRDefault="00E96394" w:rsidP="00DB1310">
      <w:pPr>
        <w:keepNext/>
        <w:keepLines/>
        <w:tabs>
          <w:tab w:val="left" w:pos="9356"/>
        </w:tabs>
        <w:spacing w:after="263" w:line="230" w:lineRule="exact"/>
        <w:ind w:right="51" w:firstLine="436"/>
        <w:jc w:val="both"/>
        <w:rPr>
          <w:rStyle w:val="15"/>
          <w:b/>
          <w:sz w:val="24"/>
          <w:szCs w:val="24"/>
        </w:rPr>
      </w:pPr>
    </w:p>
    <w:p w:rsidR="00DB1310" w:rsidRPr="002D4B44" w:rsidRDefault="00DB1310" w:rsidP="00DB1310">
      <w:pPr>
        <w:keepNext/>
        <w:keepLines/>
        <w:tabs>
          <w:tab w:val="left" w:pos="9356"/>
        </w:tabs>
        <w:spacing w:after="263" w:line="230" w:lineRule="exact"/>
        <w:ind w:right="51" w:firstLine="436"/>
        <w:jc w:val="both"/>
        <w:rPr>
          <w:rStyle w:val="15"/>
          <w:b/>
          <w:sz w:val="24"/>
          <w:szCs w:val="24"/>
        </w:rPr>
      </w:pPr>
      <w:r w:rsidRPr="002D4B44">
        <w:rPr>
          <w:rStyle w:val="15"/>
          <w:b/>
          <w:sz w:val="24"/>
          <w:szCs w:val="24"/>
        </w:rPr>
        <w:t>X. ЗАКЛЮЧИТЕЛНИ РАЗПОРЕДБИ</w:t>
      </w:r>
      <w:bookmarkEnd w:id="19"/>
    </w:p>
    <w:p w:rsidR="00DB1310" w:rsidRPr="007711A9" w:rsidRDefault="0026156F" w:rsidP="00E96394">
      <w:pPr>
        <w:pStyle w:val="37"/>
        <w:shd w:val="clear" w:color="auto" w:fill="auto"/>
        <w:tabs>
          <w:tab w:val="left" w:pos="9356"/>
        </w:tabs>
        <w:spacing w:after="0" w:line="274" w:lineRule="exact"/>
        <w:ind w:right="51" w:firstLine="436"/>
        <w:jc w:val="both"/>
        <w:rPr>
          <w:sz w:val="24"/>
          <w:szCs w:val="24"/>
        </w:rPr>
      </w:pPr>
      <w:r>
        <w:rPr>
          <w:b/>
          <w:sz w:val="24"/>
          <w:szCs w:val="24"/>
        </w:rPr>
        <w:t>Чл.1</w:t>
      </w:r>
      <w:r>
        <w:rPr>
          <w:b/>
          <w:sz w:val="24"/>
          <w:szCs w:val="24"/>
          <w:lang w:val="en-US"/>
        </w:rPr>
        <w:t>9</w:t>
      </w:r>
      <w:r w:rsidR="00DB1310" w:rsidRPr="002D4B44">
        <w:rPr>
          <w:b/>
          <w:sz w:val="24"/>
          <w:szCs w:val="24"/>
        </w:rPr>
        <w:t>.</w:t>
      </w:r>
      <w:r w:rsidR="00E96394" w:rsidRPr="00E96394">
        <w:rPr>
          <w:rFonts w:ascii="Times New Roman CYR" w:hAnsi="Times New Roman CYR" w:cs="Times New Roman CYR"/>
          <w:color w:val="auto"/>
          <w:sz w:val="24"/>
          <w:szCs w:val="24"/>
        </w:rPr>
        <w:t>Този договор не подлежи на изменение или допълнение, освен по изключение, в случаите по чл.116 от Закона за обществените поръчки</w:t>
      </w:r>
      <w:r w:rsidR="00E96394">
        <w:rPr>
          <w:rFonts w:ascii="Times New Roman CYR" w:hAnsi="Times New Roman CYR" w:cs="Times New Roman CYR"/>
          <w:color w:val="auto"/>
          <w:sz w:val="24"/>
          <w:szCs w:val="24"/>
        </w:rPr>
        <w:t>.</w:t>
      </w:r>
    </w:p>
    <w:p w:rsidR="0026156F" w:rsidRDefault="0026156F" w:rsidP="00DB1310">
      <w:pPr>
        <w:pStyle w:val="37"/>
        <w:shd w:val="clear" w:color="auto" w:fill="auto"/>
        <w:tabs>
          <w:tab w:val="left" w:pos="9356"/>
        </w:tabs>
        <w:spacing w:after="0" w:line="274" w:lineRule="exact"/>
        <w:ind w:right="51" w:firstLine="436"/>
        <w:jc w:val="both"/>
        <w:rPr>
          <w:b/>
          <w:sz w:val="24"/>
          <w:szCs w:val="24"/>
        </w:rPr>
      </w:pPr>
    </w:p>
    <w:p w:rsidR="00DB1310" w:rsidRPr="007711A9" w:rsidRDefault="0026156F" w:rsidP="00DB1310">
      <w:pPr>
        <w:pStyle w:val="37"/>
        <w:shd w:val="clear" w:color="auto" w:fill="auto"/>
        <w:tabs>
          <w:tab w:val="left" w:pos="9356"/>
        </w:tabs>
        <w:spacing w:after="0" w:line="274" w:lineRule="exact"/>
        <w:ind w:right="51" w:firstLine="436"/>
        <w:jc w:val="both"/>
        <w:rPr>
          <w:sz w:val="24"/>
          <w:szCs w:val="24"/>
        </w:rPr>
      </w:pPr>
      <w:r>
        <w:rPr>
          <w:b/>
          <w:sz w:val="24"/>
          <w:szCs w:val="24"/>
        </w:rPr>
        <w:t xml:space="preserve">Чл. </w:t>
      </w:r>
      <w:r>
        <w:rPr>
          <w:b/>
          <w:sz w:val="24"/>
          <w:szCs w:val="24"/>
          <w:lang w:val="en-US"/>
        </w:rPr>
        <w:t>20</w:t>
      </w:r>
      <w:r w:rsidR="00DB1310" w:rsidRPr="007711A9">
        <w:rPr>
          <w:b/>
          <w:sz w:val="24"/>
          <w:szCs w:val="24"/>
        </w:rPr>
        <w:t>.</w:t>
      </w:r>
      <w:r w:rsidR="00DB1310" w:rsidRPr="007711A9">
        <w:rPr>
          <w:sz w:val="24"/>
          <w:szCs w:val="24"/>
          <w:lang w:val="en-US"/>
        </w:rPr>
        <w:t>(</w:t>
      </w:r>
      <w:r w:rsidR="00DB1310" w:rsidRPr="007711A9">
        <w:rPr>
          <w:sz w:val="24"/>
          <w:szCs w:val="24"/>
        </w:rPr>
        <w:t>1) Всички съобщения, уведомления и известия, свързани с изпълнението на настоящия Договор са валидни, ако са направени в писмена форма и са подписани от  упълномощените лица.</w:t>
      </w:r>
    </w:p>
    <w:p w:rsidR="00DB1310" w:rsidRPr="007711A9" w:rsidRDefault="00DB1310" w:rsidP="00DB1310">
      <w:pPr>
        <w:pStyle w:val="37"/>
        <w:shd w:val="clear" w:color="auto" w:fill="auto"/>
        <w:tabs>
          <w:tab w:val="left" w:pos="9356"/>
        </w:tabs>
        <w:spacing w:after="0"/>
        <w:ind w:right="51" w:firstLine="436"/>
        <w:jc w:val="both"/>
        <w:rPr>
          <w:sz w:val="24"/>
          <w:szCs w:val="24"/>
        </w:rPr>
      </w:pPr>
      <w:r w:rsidRPr="007711A9">
        <w:rPr>
          <w:sz w:val="24"/>
          <w:szCs w:val="24"/>
          <w:lang w:val="en-US"/>
        </w:rPr>
        <w:t>(</w:t>
      </w:r>
      <w:r w:rsidRPr="007711A9">
        <w:rPr>
          <w:sz w:val="24"/>
          <w:szCs w:val="24"/>
        </w:rPr>
        <w:t>2</w:t>
      </w:r>
      <w:r w:rsidRPr="007711A9">
        <w:rPr>
          <w:sz w:val="24"/>
          <w:szCs w:val="24"/>
          <w:lang w:val="en-US"/>
        </w:rPr>
        <w:t>)За</w:t>
      </w:r>
      <w:r w:rsidR="0049439C">
        <w:rPr>
          <w:sz w:val="24"/>
          <w:szCs w:val="24"/>
        </w:rPr>
        <w:t xml:space="preserve"> </w:t>
      </w:r>
      <w:r w:rsidRPr="007711A9">
        <w:rPr>
          <w:sz w:val="24"/>
          <w:szCs w:val="24"/>
          <w:lang w:val="en-US"/>
        </w:rPr>
        <w:t>целите</w:t>
      </w:r>
      <w:r w:rsidR="0049439C">
        <w:rPr>
          <w:sz w:val="24"/>
          <w:szCs w:val="24"/>
        </w:rPr>
        <w:t xml:space="preserve"> </w:t>
      </w:r>
      <w:r w:rsidRPr="007711A9">
        <w:rPr>
          <w:sz w:val="24"/>
          <w:szCs w:val="24"/>
          <w:lang w:val="en-US"/>
        </w:rPr>
        <w:t>на</w:t>
      </w:r>
      <w:r w:rsidR="0049439C">
        <w:rPr>
          <w:sz w:val="24"/>
          <w:szCs w:val="24"/>
        </w:rPr>
        <w:t xml:space="preserve"> </w:t>
      </w:r>
      <w:r w:rsidRPr="007711A9">
        <w:rPr>
          <w:sz w:val="24"/>
          <w:szCs w:val="24"/>
          <w:lang w:val="en-US"/>
        </w:rPr>
        <w:t>настоящия</w:t>
      </w:r>
      <w:r w:rsidR="0049439C">
        <w:rPr>
          <w:sz w:val="24"/>
          <w:szCs w:val="24"/>
        </w:rPr>
        <w:t xml:space="preserve"> </w:t>
      </w:r>
      <w:r w:rsidRPr="007711A9">
        <w:rPr>
          <w:sz w:val="24"/>
          <w:szCs w:val="24"/>
          <w:lang w:val="en-US"/>
        </w:rPr>
        <w:t>договор, уведомяванетона ИЗПЪЛНИТЕЛЯ се</w:t>
      </w:r>
      <w:r w:rsidRPr="007711A9">
        <w:rPr>
          <w:sz w:val="24"/>
          <w:szCs w:val="24"/>
        </w:rPr>
        <w:t>извършва писмено по факс: .............; ел. поща:............ ; или с препоръчано писмо на адреса, посочен на страница 1-ва от настоящия договор.</w:t>
      </w:r>
    </w:p>
    <w:p w:rsidR="00DB1310" w:rsidRPr="007711A9" w:rsidRDefault="00DB1310" w:rsidP="00DB1310">
      <w:pPr>
        <w:pStyle w:val="37"/>
        <w:shd w:val="clear" w:color="auto" w:fill="auto"/>
        <w:tabs>
          <w:tab w:val="left" w:pos="9356"/>
        </w:tabs>
        <w:spacing w:after="0"/>
        <w:ind w:right="51" w:firstLine="436"/>
        <w:jc w:val="both"/>
        <w:rPr>
          <w:sz w:val="24"/>
          <w:szCs w:val="24"/>
        </w:rPr>
      </w:pPr>
      <w:r w:rsidRPr="007711A9">
        <w:rPr>
          <w:sz w:val="24"/>
          <w:szCs w:val="24"/>
          <w:lang w:val="en-US"/>
        </w:rPr>
        <w:t>(</w:t>
      </w:r>
      <w:r w:rsidRPr="007711A9">
        <w:rPr>
          <w:sz w:val="24"/>
          <w:szCs w:val="24"/>
        </w:rPr>
        <w:t>3</w:t>
      </w:r>
      <w:r w:rsidRPr="007711A9">
        <w:rPr>
          <w:sz w:val="24"/>
          <w:szCs w:val="24"/>
          <w:lang w:val="en-US"/>
        </w:rPr>
        <w:t>)</w:t>
      </w:r>
      <w:r w:rsidRPr="007711A9">
        <w:rPr>
          <w:sz w:val="24"/>
          <w:szCs w:val="24"/>
        </w:rPr>
        <w:t>За целите на настоящия договор, уведомяването на ВЪЗЛОЖИТЕЛЯ се извършва</w:t>
      </w:r>
      <w:r w:rsidR="0049439C">
        <w:rPr>
          <w:sz w:val="24"/>
          <w:szCs w:val="24"/>
        </w:rPr>
        <w:t xml:space="preserve"> писмено по </w:t>
      </w:r>
      <w:r w:rsidRPr="00770442">
        <w:rPr>
          <w:sz w:val="24"/>
          <w:szCs w:val="24"/>
        </w:rPr>
        <w:t>ел.поща</w:t>
      </w:r>
      <w:r w:rsidRPr="002C089B">
        <w:rPr>
          <w:sz w:val="24"/>
          <w:szCs w:val="24"/>
        </w:rPr>
        <w:t>:</w:t>
      </w:r>
      <w:r w:rsidRPr="002C089B">
        <w:rPr>
          <w:sz w:val="24"/>
          <w:szCs w:val="24"/>
          <w:lang w:val="en-AU"/>
        </w:rPr>
        <w:t> </w:t>
      </w:r>
      <w:hyperlink r:id="rId14" w:history="1">
        <w:r w:rsidR="00A62025" w:rsidRPr="008360E1">
          <w:rPr>
            <w:rStyle w:val="a8"/>
            <w:bCs/>
          </w:rPr>
          <w:t>ob_bregovo@b-trust.org</w:t>
        </w:r>
      </w:hyperlink>
      <w:r w:rsidR="00A62025">
        <w:rPr>
          <w:sz w:val="24"/>
          <w:szCs w:val="24"/>
        </w:rPr>
        <w:t xml:space="preserve"> </w:t>
      </w:r>
      <w:r w:rsidR="0049439C">
        <w:rPr>
          <w:sz w:val="24"/>
          <w:szCs w:val="24"/>
        </w:rPr>
        <w:t xml:space="preserve"> </w:t>
      </w:r>
      <w:r w:rsidRPr="007711A9">
        <w:rPr>
          <w:sz w:val="24"/>
          <w:szCs w:val="24"/>
        </w:rPr>
        <w:t>или с препоръчано писмо на адреса, посочен на страница 1-ва от настоящия договор.</w:t>
      </w:r>
    </w:p>
    <w:p w:rsidR="00DB1310" w:rsidRPr="007711A9" w:rsidRDefault="00DB1310" w:rsidP="00DB1310">
      <w:pPr>
        <w:pStyle w:val="37"/>
        <w:shd w:val="clear" w:color="auto" w:fill="auto"/>
        <w:tabs>
          <w:tab w:val="left" w:pos="9356"/>
        </w:tabs>
        <w:spacing w:after="0"/>
        <w:ind w:right="51" w:firstLine="436"/>
        <w:jc w:val="both"/>
        <w:rPr>
          <w:sz w:val="24"/>
          <w:szCs w:val="24"/>
        </w:rPr>
      </w:pPr>
      <w:r w:rsidRPr="007711A9">
        <w:rPr>
          <w:sz w:val="24"/>
          <w:szCs w:val="24"/>
          <w:lang w:val="en-US"/>
        </w:rPr>
        <w:t>(</w:t>
      </w:r>
      <w:r w:rsidRPr="007711A9">
        <w:rPr>
          <w:sz w:val="24"/>
          <w:szCs w:val="24"/>
        </w:rPr>
        <w:t>4</w:t>
      </w:r>
      <w:r w:rsidRPr="007711A9">
        <w:rPr>
          <w:sz w:val="24"/>
          <w:szCs w:val="24"/>
          <w:lang w:val="en-US"/>
        </w:rPr>
        <w:t>) Когато</w:t>
      </w:r>
      <w:r w:rsidR="0049439C">
        <w:rPr>
          <w:sz w:val="24"/>
          <w:szCs w:val="24"/>
        </w:rPr>
        <w:t xml:space="preserve"> </w:t>
      </w:r>
      <w:r w:rsidRPr="007711A9">
        <w:rPr>
          <w:sz w:val="24"/>
          <w:szCs w:val="24"/>
          <w:lang w:val="en-US"/>
        </w:rPr>
        <w:t>някоя</w:t>
      </w:r>
      <w:r w:rsidR="0049439C">
        <w:rPr>
          <w:sz w:val="24"/>
          <w:szCs w:val="24"/>
        </w:rPr>
        <w:t xml:space="preserve"> </w:t>
      </w:r>
      <w:r w:rsidRPr="007711A9">
        <w:rPr>
          <w:sz w:val="24"/>
          <w:szCs w:val="24"/>
          <w:lang w:val="en-US"/>
        </w:rPr>
        <w:t>от</w:t>
      </w:r>
      <w:r w:rsidR="0049439C">
        <w:rPr>
          <w:sz w:val="24"/>
          <w:szCs w:val="24"/>
        </w:rPr>
        <w:t xml:space="preserve"> </w:t>
      </w:r>
      <w:r w:rsidRPr="007711A9">
        <w:rPr>
          <w:sz w:val="24"/>
          <w:szCs w:val="24"/>
          <w:lang w:val="en-US"/>
        </w:rPr>
        <w:t>страните е променила</w:t>
      </w:r>
      <w:r w:rsidR="0049439C">
        <w:rPr>
          <w:sz w:val="24"/>
          <w:szCs w:val="24"/>
        </w:rPr>
        <w:t xml:space="preserve"> </w:t>
      </w:r>
      <w:r w:rsidRPr="007711A9">
        <w:rPr>
          <w:sz w:val="24"/>
          <w:szCs w:val="24"/>
          <w:lang w:val="en-US"/>
        </w:rPr>
        <w:t>адреса</w:t>
      </w:r>
      <w:r w:rsidR="0049439C">
        <w:rPr>
          <w:sz w:val="24"/>
          <w:szCs w:val="24"/>
        </w:rPr>
        <w:t xml:space="preserve"> </w:t>
      </w:r>
      <w:r w:rsidRPr="007711A9">
        <w:rPr>
          <w:sz w:val="24"/>
          <w:szCs w:val="24"/>
          <w:lang w:val="en-US"/>
        </w:rPr>
        <w:t>си, без</w:t>
      </w:r>
      <w:r w:rsidR="0049439C">
        <w:rPr>
          <w:sz w:val="24"/>
          <w:szCs w:val="24"/>
        </w:rPr>
        <w:t xml:space="preserve"> </w:t>
      </w:r>
      <w:r w:rsidRPr="007711A9">
        <w:rPr>
          <w:sz w:val="24"/>
          <w:szCs w:val="24"/>
          <w:lang w:val="en-US"/>
        </w:rPr>
        <w:t>да</w:t>
      </w:r>
      <w:r w:rsidR="0049439C">
        <w:rPr>
          <w:sz w:val="24"/>
          <w:szCs w:val="24"/>
        </w:rPr>
        <w:t xml:space="preserve"> </w:t>
      </w:r>
      <w:r w:rsidRPr="007711A9">
        <w:rPr>
          <w:sz w:val="24"/>
          <w:szCs w:val="24"/>
          <w:lang w:val="en-US"/>
        </w:rPr>
        <w:t>уведоми</w:t>
      </w:r>
      <w:r w:rsidR="0049439C">
        <w:rPr>
          <w:sz w:val="24"/>
          <w:szCs w:val="24"/>
        </w:rPr>
        <w:t xml:space="preserve"> </w:t>
      </w:r>
      <w:r w:rsidRPr="007711A9">
        <w:rPr>
          <w:sz w:val="24"/>
          <w:szCs w:val="24"/>
          <w:lang w:val="en-US"/>
        </w:rPr>
        <w:t>за</w:t>
      </w:r>
      <w:r w:rsidR="0049439C">
        <w:rPr>
          <w:sz w:val="24"/>
          <w:szCs w:val="24"/>
        </w:rPr>
        <w:t xml:space="preserve"> </w:t>
      </w:r>
      <w:r w:rsidRPr="007711A9">
        <w:rPr>
          <w:sz w:val="24"/>
          <w:szCs w:val="24"/>
          <w:lang w:val="en-US"/>
        </w:rPr>
        <w:t>новия</w:t>
      </w:r>
      <w:r w:rsidR="0049439C">
        <w:rPr>
          <w:sz w:val="24"/>
          <w:szCs w:val="24"/>
        </w:rPr>
        <w:t xml:space="preserve"> </w:t>
      </w:r>
      <w:r w:rsidRPr="007711A9">
        <w:rPr>
          <w:sz w:val="24"/>
          <w:szCs w:val="24"/>
          <w:lang w:val="en-US"/>
        </w:rPr>
        <w:t>си</w:t>
      </w:r>
      <w:r w:rsidR="0049439C">
        <w:rPr>
          <w:sz w:val="24"/>
          <w:szCs w:val="24"/>
        </w:rPr>
        <w:t xml:space="preserve"> </w:t>
      </w:r>
      <w:r w:rsidRPr="007711A9">
        <w:rPr>
          <w:sz w:val="24"/>
          <w:szCs w:val="24"/>
          <w:lang w:val="en-US"/>
        </w:rPr>
        <w:t>адрес</w:t>
      </w:r>
      <w:r w:rsidR="0049439C">
        <w:rPr>
          <w:sz w:val="24"/>
          <w:szCs w:val="24"/>
        </w:rPr>
        <w:t xml:space="preserve"> </w:t>
      </w:r>
      <w:r w:rsidRPr="007711A9">
        <w:rPr>
          <w:sz w:val="24"/>
          <w:szCs w:val="24"/>
          <w:lang w:val="en-AU"/>
        </w:rPr>
        <w:t>другата</w:t>
      </w:r>
      <w:r w:rsidR="0049439C">
        <w:rPr>
          <w:sz w:val="24"/>
          <w:szCs w:val="24"/>
        </w:rPr>
        <w:t xml:space="preserve"> </w:t>
      </w:r>
      <w:r w:rsidRPr="007711A9">
        <w:rPr>
          <w:sz w:val="24"/>
          <w:szCs w:val="24"/>
          <w:lang w:val="en-AU"/>
        </w:rPr>
        <w:t>страна, съобщенията</w:t>
      </w:r>
      <w:r w:rsidR="0049439C">
        <w:rPr>
          <w:sz w:val="24"/>
          <w:szCs w:val="24"/>
        </w:rPr>
        <w:t xml:space="preserve"> </w:t>
      </w:r>
      <w:r w:rsidRPr="007711A9">
        <w:rPr>
          <w:sz w:val="24"/>
          <w:szCs w:val="24"/>
          <w:lang w:val="en-AU"/>
        </w:rPr>
        <w:t>ще</w:t>
      </w:r>
      <w:r w:rsidR="0049439C">
        <w:rPr>
          <w:sz w:val="24"/>
          <w:szCs w:val="24"/>
        </w:rPr>
        <w:t xml:space="preserve"> </w:t>
      </w:r>
      <w:r w:rsidRPr="007711A9">
        <w:rPr>
          <w:sz w:val="24"/>
          <w:szCs w:val="24"/>
          <w:lang w:val="en-AU"/>
        </w:rPr>
        <w:t>се</w:t>
      </w:r>
      <w:r w:rsidR="0049439C">
        <w:rPr>
          <w:sz w:val="24"/>
          <w:szCs w:val="24"/>
        </w:rPr>
        <w:t xml:space="preserve"> </w:t>
      </w:r>
      <w:r w:rsidRPr="007711A9">
        <w:rPr>
          <w:sz w:val="24"/>
          <w:szCs w:val="24"/>
          <w:lang w:val="en-AU"/>
        </w:rPr>
        <w:t>считат</w:t>
      </w:r>
      <w:r w:rsidR="0049439C">
        <w:rPr>
          <w:sz w:val="24"/>
          <w:szCs w:val="24"/>
        </w:rPr>
        <w:t xml:space="preserve"> </w:t>
      </w:r>
      <w:r w:rsidRPr="007711A9">
        <w:rPr>
          <w:sz w:val="24"/>
          <w:szCs w:val="24"/>
          <w:lang w:val="en-AU"/>
        </w:rPr>
        <w:t>за</w:t>
      </w:r>
      <w:r w:rsidR="0049439C">
        <w:rPr>
          <w:sz w:val="24"/>
          <w:szCs w:val="24"/>
        </w:rPr>
        <w:t xml:space="preserve"> </w:t>
      </w:r>
      <w:r w:rsidRPr="007711A9">
        <w:rPr>
          <w:sz w:val="24"/>
          <w:szCs w:val="24"/>
          <w:lang w:val="en-AU"/>
        </w:rPr>
        <w:t>надлежно</w:t>
      </w:r>
      <w:r w:rsidR="0049439C">
        <w:rPr>
          <w:sz w:val="24"/>
          <w:szCs w:val="24"/>
        </w:rPr>
        <w:t xml:space="preserve"> </w:t>
      </w:r>
      <w:r w:rsidRPr="007711A9">
        <w:rPr>
          <w:sz w:val="24"/>
          <w:szCs w:val="24"/>
          <w:lang w:val="en-AU"/>
        </w:rPr>
        <w:t>връчени и когато</w:t>
      </w:r>
      <w:r w:rsidR="0049439C">
        <w:rPr>
          <w:sz w:val="24"/>
          <w:szCs w:val="24"/>
        </w:rPr>
        <w:t xml:space="preserve"> </w:t>
      </w:r>
      <w:r w:rsidRPr="007711A9">
        <w:rPr>
          <w:sz w:val="24"/>
          <w:szCs w:val="24"/>
          <w:lang w:val="en-AU"/>
        </w:rPr>
        <w:t>са</w:t>
      </w:r>
      <w:r w:rsidR="0049439C">
        <w:rPr>
          <w:sz w:val="24"/>
          <w:szCs w:val="24"/>
        </w:rPr>
        <w:t xml:space="preserve"> </w:t>
      </w:r>
      <w:r w:rsidRPr="007711A9">
        <w:rPr>
          <w:sz w:val="24"/>
          <w:szCs w:val="24"/>
          <w:lang w:val="en-AU"/>
        </w:rPr>
        <w:t>изпратени</w:t>
      </w:r>
      <w:r w:rsidR="0049439C">
        <w:rPr>
          <w:sz w:val="24"/>
          <w:szCs w:val="24"/>
        </w:rPr>
        <w:t xml:space="preserve"> </w:t>
      </w:r>
      <w:r w:rsidRPr="007711A9">
        <w:rPr>
          <w:sz w:val="24"/>
          <w:szCs w:val="24"/>
          <w:lang w:val="en-AU"/>
        </w:rPr>
        <w:t>на</w:t>
      </w:r>
      <w:r w:rsidR="0049439C">
        <w:rPr>
          <w:sz w:val="24"/>
          <w:szCs w:val="24"/>
        </w:rPr>
        <w:t xml:space="preserve"> </w:t>
      </w:r>
      <w:r w:rsidRPr="007711A9">
        <w:rPr>
          <w:sz w:val="24"/>
          <w:szCs w:val="24"/>
          <w:lang w:val="en-AU"/>
        </w:rPr>
        <w:t>стария</w:t>
      </w:r>
      <w:r w:rsidR="0049439C">
        <w:rPr>
          <w:sz w:val="24"/>
          <w:szCs w:val="24"/>
        </w:rPr>
        <w:t xml:space="preserve"> </w:t>
      </w:r>
      <w:r w:rsidRPr="007711A9">
        <w:rPr>
          <w:sz w:val="24"/>
          <w:szCs w:val="24"/>
          <w:lang w:val="en-AU"/>
        </w:rPr>
        <w:t>адрес.</w:t>
      </w:r>
    </w:p>
    <w:p w:rsidR="00DB1310" w:rsidRPr="007711A9" w:rsidRDefault="00DB1310" w:rsidP="00DB1310">
      <w:pPr>
        <w:pStyle w:val="37"/>
        <w:shd w:val="clear" w:color="auto" w:fill="auto"/>
        <w:tabs>
          <w:tab w:val="left" w:pos="9356"/>
        </w:tabs>
        <w:spacing w:after="0"/>
        <w:ind w:right="51" w:firstLine="436"/>
        <w:jc w:val="both"/>
        <w:rPr>
          <w:sz w:val="24"/>
          <w:szCs w:val="24"/>
          <w:lang w:val="en-US"/>
        </w:rPr>
      </w:pPr>
      <w:r w:rsidRPr="007711A9">
        <w:rPr>
          <w:sz w:val="24"/>
          <w:szCs w:val="24"/>
          <w:lang w:val="en-US"/>
        </w:rPr>
        <w:t>(5) За</w:t>
      </w:r>
      <w:r w:rsidR="0049439C">
        <w:rPr>
          <w:sz w:val="24"/>
          <w:szCs w:val="24"/>
        </w:rPr>
        <w:t xml:space="preserve"> </w:t>
      </w:r>
      <w:r w:rsidRPr="007711A9">
        <w:rPr>
          <w:sz w:val="24"/>
          <w:szCs w:val="24"/>
          <w:lang w:val="en-US"/>
        </w:rPr>
        <w:t>дата</w:t>
      </w:r>
      <w:r w:rsidR="0049439C">
        <w:rPr>
          <w:sz w:val="24"/>
          <w:szCs w:val="24"/>
        </w:rPr>
        <w:t xml:space="preserve"> </w:t>
      </w:r>
      <w:r w:rsidRPr="007711A9">
        <w:rPr>
          <w:sz w:val="24"/>
          <w:szCs w:val="24"/>
          <w:lang w:val="en-US"/>
        </w:rPr>
        <w:t>на</w:t>
      </w:r>
      <w:r w:rsidR="0049439C">
        <w:rPr>
          <w:sz w:val="24"/>
          <w:szCs w:val="24"/>
        </w:rPr>
        <w:t xml:space="preserve"> </w:t>
      </w:r>
      <w:r w:rsidRPr="007711A9">
        <w:rPr>
          <w:sz w:val="24"/>
          <w:szCs w:val="24"/>
          <w:lang w:val="en-US"/>
        </w:rPr>
        <w:t>съобщението/известието</w:t>
      </w:r>
      <w:r w:rsidR="0049439C">
        <w:rPr>
          <w:sz w:val="24"/>
          <w:szCs w:val="24"/>
        </w:rPr>
        <w:t xml:space="preserve"> </w:t>
      </w:r>
      <w:r w:rsidRPr="007711A9">
        <w:rPr>
          <w:sz w:val="24"/>
          <w:szCs w:val="24"/>
          <w:lang w:val="en-US"/>
        </w:rPr>
        <w:t>се</w:t>
      </w:r>
      <w:r w:rsidR="0049439C">
        <w:rPr>
          <w:sz w:val="24"/>
          <w:szCs w:val="24"/>
        </w:rPr>
        <w:t xml:space="preserve"> </w:t>
      </w:r>
      <w:r w:rsidRPr="007711A9">
        <w:rPr>
          <w:sz w:val="24"/>
          <w:szCs w:val="24"/>
          <w:lang w:val="en-US"/>
        </w:rPr>
        <w:t>смята:</w:t>
      </w:r>
    </w:p>
    <w:p w:rsidR="00DB1310" w:rsidRPr="007711A9" w:rsidRDefault="00DB1310" w:rsidP="00DB1310">
      <w:pPr>
        <w:pStyle w:val="37"/>
        <w:shd w:val="clear" w:color="auto" w:fill="auto"/>
        <w:tabs>
          <w:tab w:val="left" w:pos="9356"/>
        </w:tabs>
        <w:spacing w:after="0"/>
        <w:ind w:right="51" w:firstLine="436"/>
        <w:jc w:val="both"/>
        <w:rPr>
          <w:sz w:val="24"/>
          <w:szCs w:val="24"/>
        </w:rPr>
      </w:pPr>
      <w:r w:rsidRPr="007711A9">
        <w:rPr>
          <w:sz w:val="24"/>
          <w:szCs w:val="24"/>
        </w:rPr>
        <w:t>1. датата на предаването – при предаване на ръка;</w:t>
      </w:r>
    </w:p>
    <w:p w:rsidR="00DB1310" w:rsidRPr="007711A9" w:rsidRDefault="00DB1310" w:rsidP="00DB1310">
      <w:pPr>
        <w:pStyle w:val="37"/>
        <w:shd w:val="clear" w:color="auto" w:fill="auto"/>
        <w:tabs>
          <w:tab w:val="left" w:pos="9356"/>
        </w:tabs>
        <w:spacing w:after="0"/>
        <w:ind w:right="51" w:firstLine="436"/>
        <w:jc w:val="both"/>
        <w:rPr>
          <w:sz w:val="24"/>
          <w:szCs w:val="24"/>
        </w:rPr>
      </w:pPr>
      <w:r w:rsidRPr="007711A9">
        <w:rPr>
          <w:sz w:val="24"/>
          <w:szCs w:val="24"/>
        </w:rPr>
        <w:t>2. датата на пощенското клеймо на обратната разписка – при изпращане по пощата;</w:t>
      </w:r>
    </w:p>
    <w:p w:rsidR="00DB1310" w:rsidRPr="007711A9" w:rsidRDefault="00DB1310" w:rsidP="00DB1310">
      <w:pPr>
        <w:pStyle w:val="37"/>
        <w:shd w:val="clear" w:color="auto" w:fill="auto"/>
        <w:tabs>
          <w:tab w:val="left" w:pos="9356"/>
        </w:tabs>
        <w:spacing w:after="0"/>
        <w:ind w:right="51" w:firstLine="436"/>
        <w:jc w:val="both"/>
        <w:rPr>
          <w:sz w:val="24"/>
          <w:szCs w:val="24"/>
        </w:rPr>
      </w:pPr>
      <w:r w:rsidRPr="007711A9">
        <w:rPr>
          <w:sz w:val="24"/>
          <w:szCs w:val="24"/>
        </w:rPr>
        <w:t>3. датата на изпращането – при изпращане по факс;</w:t>
      </w:r>
    </w:p>
    <w:p w:rsidR="00DB1310" w:rsidRPr="007711A9" w:rsidRDefault="00DB1310" w:rsidP="00DB1310">
      <w:pPr>
        <w:pStyle w:val="37"/>
        <w:shd w:val="clear" w:color="auto" w:fill="auto"/>
        <w:tabs>
          <w:tab w:val="left" w:pos="9356"/>
        </w:tabs>
        <w:spacing w:after="0"/>
        <w:ind w:right="51" w:firstLine="436"/>
        <w:jc w:val="both"/>
        <w:rPr>
          <w:sz w:val="24"/>
          <w:szCs w:val="24"/>
        </w:rPr>
      </w:pPr>
      <w:r w:rsidRPr="007711A9">
        <w:rPr>
          <w:sz w:val="24"/>
          <w:szCs w:val="24"/>
        </w:rPr>
        <w:t>4. датата на изпращане при наличие на електронно потвърждение за получаване на изпратено по електронен път известие – при изпращане по електронен път.</w:t>
      </w:r>
    </w:p>
    <w:p w:rsidR="0026156F" w:rsidRDefault="0026156F" w:rsidP="00DB1310">
      <w:pPr>
        <w:pStyle w:val="37"/>
        <w:shd w:val="clear" w:color="auto" w:fill="auto"/>
        <w:tabs>
          <w:tab w:val="left" w:pos="9356"/>
        </w:tabs>
        <w:spacing w:after="0" w:line="274" w:lineRule="exact"/>
        <w:ind w:right="51" w:firstLine="436"/>
        <w:jc w:val="both"/>
        <w:rPr>
          <w:b/>
          <w:sz w:val="24"/>
          <w:szCs w:val="24"/>
        </w:rPr>
      </w:pPr>
    </w:p>
    <w:p w:rsidR="00DB1310" w:rsidRPr="007711A9" w:rsidRDefault="0026156F" w:rsidP="00DB1310">
      <w:pPr>
        <w:pStyle w:val="37"/>
        <w:shd w:val="clear" w:color="auto" w:fill="auto"/>
        <w:tabs>
          <w:tab w:val="left" w:pos="9356"/>
        </w:tabs>
        <w:spacing w:after="0" w:line="274" w:lineRule="exact"/>
        <w:ind w:right="51" w:firstLine="436"/>
        <w:jc w:val="both"/>
        <w:rPr>
          <w:sz w:val="24"/>
          <w:szCs w:val="24"/>
        </w:rPr>
      </w:pPr>
      <w:r>
        <w:rPr>
          <w:b/>
          <w:sz w:val="24"/>
          <w:szCs w:val="24"/>
        </w:rPr>
        <w:t>Чл.</w:t>
      </w:r>
      <w:r>
        <w:rPr>
          <w:b/>
          <w:sz w:val="24"/>
          <w:szCs w:val="24"/>
          <w:lang w:val="en-US"/>
        </w:rPr>
        <w:t>2</w:t>
      </w:r>
      <w:r>
        <w:rPr>
          <w:b/>
          <w:sz w:val="24"/>
          <w:szCs w:val="24"/>
        </w:rPr>
        <w:t>1</w:t>
      </w:r>
      <w:r w:rsidR="00DB1310" w:rsidRPr="007711A9">
        <w:rPr>
          <w:b/>
          <w:sz w:val="24"/>
          <w:szCs w:val="24"/>
        </w:rPr>
        <w:t>.</w:t>
      </w:r>
      <w:r w:rsidR="00DB1310" w:rsidRPr="007711A9">
        <w:rPr>
          <w:sz w:val="24"/>
          <w:szCs w:val="24"/>
        </w:rPr>
        <w:t xml:space="preserve"> Всички спорове, които биха възникнали във връзка с тълкуването или изпълнението на този договор, ще се решават от страните чрез преговори за постигане на споразумение, а когато това се окаже невъзможно, спорът ще се отнася за разрешаване пред компетентния български съд по реда на Гражданско-процесуалния кодекс (ГПК).</w:t>
      </w:r>
    </w:p>
    <w:p w:rsidR="0026156F" w:rsidRDefault="0026156F" w:rsidP="00DB1310">
      <w:pPr>
        <w:pStyle w:val="37"/>
        <w:shd w:val="clear" w:color="auto" w:fill="auto"/>
        <w:tabs>
          <w:tab w:val="left" w:pos="9356"/>
        </w:tabs>
        <w:spacing w:after="0"/>
        <w:ind w:right="51" w:firstLine="436"/>
        <w:jc w:val="both"/>
        <w:rPr>
          <w:b/>
          <w:sz w:val="24"/>
          <w:szCs w:val="24"/>
        </w:rPr>
      </w:pPr>
    </w:p>
    <w:p w:rsidR="00DB1310" w:rsidRPr="007711A9" w:rsidRDefault="0026156F" w:rsidP="00DB1310">
      <w:pPr>
        <w:pStyle w:val="37"/>
        <w:shd w:val="clear" w:color="auto" w:fill="auto"/>
        <w:tabs>
          <w:tab w:val="left" w:pos="9356"/>
        </w:tabs>
        <w:spacing w:after="0"/>
        <w:ind w:right="51" w:firstLine="436"/>
        <w:jc w:val="both"/>
        <w:rPr>
          <w:sz w:val="24"/>
          <w:szCs w:val="24"/>
        </w:rPr>
      </w:pPr>
      <w:r>
        <w:rPr>
          <w:b/>
          <w:sz w:val="24"/>
          <w:szCs w:val="24"/>
        </w:rPr>
        <w:t>Чл.2</w:t>
      </w:r>
      <w:r>
        <w:rPr>
          <w:b/>
          <w:sz w:val="24"/>
          <w:szCs w:val="24"/>
          <w:lang w:val="en-US"/>
        </w:rPr>
        <w:t>2</w:t>
      </w:r>
      <w:r w:rsidR="00DB1310" w:rsidRPr="007711A9">
        <w:rPr>
          <w:b/>
          <w:sz w:val="24"/>
          <w:szCs w:val="24"/>
        </w:rPr>
        <w:t>.</w:t>
      </w:r>
      <w:r w:rsidR="00DB1310" w:rsidRPr="007711A9">
        <w:rPr>
          <w:sz w:val="24"/>
          <w:szCs w:val="24"/>
        </w:rPr>
        <w:t xml:space="preserve"> За неуредените в този договор въпроси се прилагат разпоредбите на действащото българско законодателство.</w:t>
      </w:r>
    </w:p>
    <w:p w:rsidR="00DB1310" w:rsidRPr="007711A9" w:rsidRDefault="0026156F" w:rsidP="00DB1310">
      <w:pPr>
        <w:pStyle w:val="37"/>
        <w:shd w:val="clear" w:color="auto" w:fill="auto"/>
        <w:tabs>
          <w:tab w:val="left" w:pos="9356"/>
        </w:tabs>
        <w:spacing w:after="300"/>
        <w:ind w:right="51" w:firstLine="436"/>
        <w:jc w:val="both"/>
        <w:rPr>
          <w:sz w:val="24"/>
          <w:szCs w:val="24"/>
        </w:rPr>
      </w:pPr>
      <w:r>
        <w:rPr>
          <w:b/>
          <w:sz w:val="24"/>
          <w:szCs w:val="24"/>
        </w:rPr>
        <w:t>Чл.2</w:t>
      </w:r>
      <w:r>
        <w:rPr>
          <w:b/>
          <w:sz w:val="24"/>
          <w:szCs w:val="24"/>
          <w:lang w:val="en-US"/>
        </w:rPr>
        <w:t>3</w:t>
      </w:r>
      <w:r w:rsidR="00DB1310" w:rsidRPr="007711A9">
        <w:rPr>
          <w:b/>
          <w:sz w:val="24"/>
          <w:szCs w:val="24"/>
        </w:rPr>
        <w:t>.</w:t>
      </w:r>
      <w:r w:rsidR="00DB1310" w:rsidRPr="007711A9">
        <w:rPr>
          <w:sz w:val="24"/>
          <w:szCs w:val="24"/>
        </w:rPr>
        <w:t xml:space="preserve"> Всички данни, сведения и факти, свързани със сключването и изпълнението на този договор, ще се третират от страните като поверителна информация, доколкото в законодателството не се изисква регистрирането или публикуването на дадена информация.</w:t>
      </w:r>
    </w:p>
    <w:p w:rsidR="00DB1310" w:rsidRPr="007711A9" w:rsidRDefault="00DB1310" w:rsidP="00DB1310">
      <w:pPr>
        <w:pStyle w:val="37"/>
        <w:shd w:val="clear" w:color="auto" w:fill="auto"/>
        <w:tabs>
          <w:tab w:val="left" w:pos="9356"/>
        </w:tabs>
        <w:spacing w:after="0"/>
        <w:ind w:right="51" w:firstLine="436"/>
        <w:rPr>
          <w:sz w:val="24"/>
          <w:szCs w:val="24"/>
        </w:rPr>
      </w:pPr>
      <w:r w:rsidRPr="007711A9">
        <w:rPr>
          <w:sz w:val="24"/>
          <w:szCs w:val="24"/>
        </w:rPr>
        <w:t>Настоящият договор се състави и подписа в два еднообразни екземпляра на български език, по един за всяка от страните.</w:t>
      </w:r>
    </w:p>
    <w:p w:rsidR="00DB1310" w:rsidRPr="007711A9" w:rsidRDefault="00DB1310" w:rsidP="00DB1310">
      <w:pPr>
        <w:pStyle w:val="37"/>
        <w:shd w:val="clear" w:color="auto" w:fill="auto"/>
        <w:tabs>
          <w:tab w:val="left" w:pos="9356"/>
        </w:tabs>
        <w:spacing w:after="0" w:line="274" w:lineRule="exact"/>
        <w:ind w:right="51" w:firstLine="436"/>
        <w:rPr>
          <w:sz w:val="24"/>
          <w:szCs w:val="24"/>
          <w:lang w:val="en-US"/>
        </w:rPr>
      </w:pPr>
    </w:p>
    <w:p w:rsidR="00DB1310" w:rsidRPr="00B37737" w:rsidRDefault="00DB1310" w:rsidP="00DB1310">
      <w:pPr>
        <w:pStyle w:val="37"/>
        <w:shd w:val="clear" w:color="auto" w:fill="auto"/>
        <w:tabs>
          <w:tab w:val="left" w:pos="9356"/>
        </w:tabs>
        <w:spacing w:after="0" w:line="274" w:lineRule="exact"/>
        <w:ind w:right="51" w:firstLine="436"/>
        <w:rPr>
          <w:sz w:val="24"/>
          <w:szCs w:val="24"/>
          <w:lang w:val="en-US"/>
        </w:rPr>
      </w:pPr>
      <w:r w:rsidRPr="00B37737">
        <w:rPr>
          <w:sz w:val="24"/>
          <w:szCs w:val="24"/>
        </w:rPr>
        <w:t>ПРИЛОЖЕНИЯ:</w:t>
      </w:r>
    </w:p>
    <w:p w:rsidR="00692F78" w:rsidRDefault="00DB1310" w:rsidP="00DB1310">
      <w:pPr>
        <w:pStyle w:val="37"/>
        <w:shd w:val="clear" w:color="auto" w:fill="auto"/>
        <w:tabs>
          <w:tab w:val="left" w:pos="9356"/>
        </w:tabs>
        <w:spacing w:after="0" w:line="274" w:lineRule="exact"/>
        <w:ind w:right="51" w:firstLine="436"/>
        <w:rPr>
          <w:sz w:val="24"/>
          <w:szCs w:val="24"/>
        </w:rPr>
      </w:pPr>
      <w:r w:rsidRPr="00B37737">
        <w:rPr>
          <w:sz w:val="24"/>
          <w:szCs w:val="24"/>
        </w:rPr>
        <w:t xml:space="preserve">Приложение №1: </w:t>
      </w:r>
      <w:r w:rsidR="00692F78" w:rsidRPr="007711A9">
        <w:rPr>
          <w:sz w:val="24"/>
          <w:szCs w:val="24"/>
        </w:rPr>
        <w:t xml:space="preserve">„Задание за изработване на Общ устройствен план на Община </w:t>
      </w:r>
      <w:r w:rsidR="00EC42FC">
        <w:rPr>
          <w:sz w:val="24"/>
          <w:szCs w:val="24"/>
        </w:rPr>
        <w:t>Брегово</w:t>
      </w:r>
      <w:r w:rsidR="00692F78" w:rsidRPr="007711A9">
        <w:rPr>
          <w:sz w:val="24"/>
          <w:szCs w:val="24"/>
        </w:rPr>
        <w:t>”</w:t>
      </w:r>
      <w:r w:rsidR="00692F78">
        <w:rPr>
          <w:sz w:val="24"/>
          <w:szCs w:val="24"/>
        </w:rPr>
        <w:t xml:space="preserve">, </w:t>
      </w:r>
    </w:p>
    <w:p w:rsidR="00692F78" w:rsidRDefault="00692F78" w:rsidP="00DB1310">
      <w:pPr>
        <w:pStyle w:val="37"/>
        <w:shd w:val="clear" w:color="auto" w:fill="auto"/>
        <w:tabs>
          <w:tab w:val="left" w:pos="9356"/>
        </w:tabs>
        <w:spacing w:after="0" w:line="274" w:lineRule="exact"/>
        <w:ind w:right="51" w:firstLine="436"/>
        <w:rPr>
          <w:sz w:val="24"/>
          <w:szCs w:val="24"/>
        </w:rPr>
      </w:pPr>
      <w:r>
        <w:rPr>
          <w:sz w:val="24"/>
          <w:szCs w:val="24"/>
        </w:rPr>
        <w:t xml:space="preserve">Приложение №2: </w:t>
      </w:r>
      <w:r w:rsidRPr="00395306">
        <w:rPr>
          <w:rFonts w:ascii="Times New Roman CYR" w:hAnsi="Times New Roman CYR" w:cs="Times New Roman CYR"/>
          <w:spacing w:val="-1"/>
          <w:sz w:val="24"/>
          <w:szCs w:val="24"/>
        </w:rPr>
        <w:t>Техническата спецификация от документацията за участие в обществената поръчка</w:t>
      </w:r>
    </w:p>
    <w:p w:rsidR="00DB1310" w:rsidRPr="00B37737" w:rsidRDefault="00692F78" w:rsidP="00DB1310">
      <w:pPr>
        <w:pStyle w:val="37"/>
        <w:shd w:val="clear" w:color="auto" w:fill="auto"/>
        <w:tabs>
          <w:tab w:val="left" w:pos="9356"/>
        </w:tabs>
        <w:spacing w:after="0" w:line="274" w:lineRule="exact"/>
        <w:ind w:right="51" w:firstLine="436"/>
        <w:rPr>
          <w:sz w:val="24"/>
          <w:szCs w:val="24"/>
        </w:rPr>
      </w:pPr>
      <w:r>
        <w:rPr>
          <w:sz w:val="24"/>
          <w:szCs w:val="24"/>
        </w:rPr>
        <w:t xml:space="preserve">Приложение №3: </w:t>
      </w:r>
      <w:r w:rsidR="00DB1310" w:rsidRPr="00B37737">
        <w:rPr>
          <w:sz w:val="24"/>
          <w:szCs w:val="24"/>
        </w:rPr>
        <w:t>Техническо предложение за изпълнение на поръчката</w:t>
      </w:r>
    </w:p>
    <w:p w:rsidR="00692F78" w:rsidRDefault="00DB1310" w:rsidP="00DB1310">
      <w:pPr>
        <w:pStyle w:val="37"/>
        <w:shd w:val="clear" w:color="auto" w:fill="auto"/>
        <w:tabs>
          <w:tab w:val="left" w:pos="9356"/>
        </w:tabs>
        <w:spacing w:after="0" w:line="274" w:lineRule="exact"/>
        <w:ind w:right="51" w:firstLine="436"/>
        <w:rPr>
          <w:sz w:val="24"/>
          <w:szCs w:val="24"/>
        </w:rPr>
      </w:pPr>
      <w:r w:rsidRPr="00B37737">
        <w:rPr>
          <w:sz w:val="24"/>
          <w:szCs w:val="24"/>
        </w:rPr>
        <w:t>Приложение №</w:t>
      </w:r>
      <w:r w:rsidR="00692F78">
        <w:rPr>
          <w:sz w:val="24"/>
          <w:szCs w:val="24"/>
        </w:rPr>
        <w:t>4</w:t>
      </w:r>
      <w:r w:rsidRPr="00B37737">
        <w:rPr>
          <w:sz w:val="24"/>
          <w:szCs w:val="24"/>
        </w:rPr>
        <w:t>:</w:t>
      </w:r>
      <w:r w:rsidR="00692F78" w:rsidRPr="00B37737">
        <w:rPr>
          <w:sz w:val="24"/>
          <w:szCs w:val="24"/>
        </w:rPr>
        <w:t>Ценово предложение за изпълнение на поръчката</w:t>
      </w:r>
    </w:p>
    <w:p w:rsidR="00DB1310" w:rsidRPr="00B37737" w:rsidRDefault="00DB1310" w:rsidP="00DB1310">
      <w:pPr>
        <w:pStyle w:val="37"/>
        <w:shd w:val="clear" w:color="auto" w:fill="auto"/>
        <w:tabs>
          <w:tab w:val="left" w:pos="9356"/>
        </w:tabs>
        <w:spacing w:after="0" w:line="274" w:lineRule="exact"/>
        <w:ind w:right="51" w:firstLine="436"/>
        <w:rPr>
          <w:sz w:val="24"/>
          <w:szCs w:val="24"/>
        </w:rPr>
      </w:pPr>
      <w:r w:rsidRPr="00B37737">
        <w:rPr>
          <w:sz w:val="24"/>
          <w:szCs w:val="24"/>
        </w:rPr>
        <w:t>Приложение №</w:t>
      </w:r>
      <w:r w:rsidR="00692F78">
        <w:rPr>
          <w:sz w:val="24"/>
          <w:szCs w:val="24"/>
        </w:rPr>
        <w:t>5</w:t>
      </w:r>
      <w:r w:rsidRPr="00B37737">
        <w:rPr>
          <w:sz w:val="24"/>
          <w:szCs w:val="24"/>
        </w:rPr>
        <w:t xml:space="preserve">: </w:t>
      </w:r>
      <w:r w:rsidR="00692F78" w:rsidRPr="00B37737">
        <w:rPr>
          <w:sz w:val="24"/>
          <w:szCs w:val="24"/>
        </w:rPr>
        <w:t>Списък - декларация с екип за изпълнение на поръчката</w:t>
      </w:r>
    </w:p>
    <w:p w:rsidR="00DB1310" w:rsidRPr="00B37737" w:rsidRDefault="00DB1310" w:rsidP="00DB1310">
      <w:pPr>
        <w:pStyle w:val="37"/>
        <w:shd w:val="clear" w:color="auto" w:fill="auto"/>
        <w:tabs>
          <w:tab w:val="left" w:pos="9356"/>
        </w:tabs>
        <w:spacing w:after="0" w:line="274" w:lineRule="exact"/>
        <w:ind w:right="51" w:firstLine="436"/>
        <w:rPr>
          <w:sz w:val="24"/>
          <w:szCs w:val="24"/>
        </w:rPr>
      </w:pPr>
      <w:r w:rsidRPr="00B37737">
        <w:rPr>
          <w:sz w:val="24"/>
          <w:szCs w:val="24"/>
        </w:rPr>
        <w:lastRenderedPageBreak/>
        <w:t>Приложение №</w:t>
      </w:r>
      <w:r w:rsidR="00692F78">
        <w:rPr>
          <w:sz w:val="24"/>
          <w:szCs w:val="24"/>
        </w:rPr>
        <w:t>6</w:t>
      </w:r>
      <w:r w:rsidRPr="00B37737">
        <w:rPr>
          <w:sz w:val="24"/>
          <w:szCs w:val="24"/>
        </w:rPr>
        <w:t>: Писмо от РИОСВ-</w:t>
      </w:r>
      <w:r w:rsidR="00EC42FC">
        <w:rPr>
          <w:sz w:val="24"/>
          <w:szCs w:val="24"/>
        </w:rPr>
        <w:t>Монтана</w:t>
      </w:r>
      <w:r w:rsidRPr="00B37737">
        <w:rPr>
          <w:sz w:val="24"/>
          <w:szCs w:val="24"/>
        </w:rPr>
        <w:t xml:space="preserve"> с изх</w:t>
      </w:r>
      <w:r w:rsidR="000B7F5C">
        <w:rPr>
          <w:sz w:val="24"/>
          <w:szCs w:val="24"/>
        </w:rPr>
        <w:t>. 1503/22.08.2014г.</w:t>
      </w:r>
    </w:p>
    <w:p w:rsidR="00DB1310" w:rsidRPr="007711A9" w:rsidRDefault="00DB1310" w:rsidP="00DB1310">
      <w:pPr>
        <w:pStyle w:val="37"/>
        <w:shd w:val="clear" w:color="auto" w:fill="auto"/>
        <w:tabs>
          <w:tab w:val="left" w:pos="9356"/>
        </w:tabs>
        <w:spacing w:after="0" w:line="274" w:lineRule="exact"/>
        <w:ind w:right="51" w:firstLine="436"/>
        <w:jc w:val="both"/>
        <w:rPr>
          <w:sz w:val="24"/>
          <w:szCs w:val="24"/>
        </w:rPr>
      </w:pPr>
      <w:r w:rsidRPr="00B37737">
        <w:rPr>
          <w:sz w:val="24"/>
          <w:szCs w:val="24"/>
        </w:rPr>
        <w:t>Приложение №</w:t>
      </w:r>
      <w:r w:rsidR="001E6111">
        <w:rPr>
          <w:sz w:val="24"/>
          <w:szCs w:val="24"/>
        </w:rPr>
        <w:t>7</w:t>
      </w:r>
      <w:r w:rsidRPr="00B37737">
        <w:rPr>
          <w:sz w:val="24"/>
          <w:szCs w:val="24"/>
        </w:rPr>
        <w:t xml:space="preserve">: Писмо от </w:t>
      </w:r>
      <w:r>
        <w:rPr>
          <w:sz w:val="24"/>
          <w:szCs w:val="24"/>
        </w:rPr>
        <w:t>Министерство на културата</w:t>
      </w:r>
      <w:r w:rsidRPr="00B37737">
        <w:rPr>
          <w:sz w:val="24"/>
          <w:szCs w:val="24"/>
        </w:rPr>
        <w:t xml:space="preserve"> с изх</w:t>
      </w:r>
      <w:r w:rsidR="00CE2357">
        <w:rPr>
          <w:sz w:val="24"/>
          <w:szCs w:val="24"/>
        </w:rPr>
        <w:t>. № 33-НН-1307/24.11.2015</w:t>
      </w:r>
      <w:r w:rsidR="000B7F5C">
        <w:rPr>
          <w:sz w:val="24"/>
          <w:szCs w:val="24"/>
        </w:rPr>
        <w:t>г.</w:t>
      </w:r>
    </w:p>
    <w:p w:rsidR="00DB1310" w:rsidRPr="007711A9" w:rsidRDefault="00DB1310" w:rsidP="00DB1310">
      <w:pPr>
        <w:pStyle w:val="37"/>
        <w:shd w:val="clear" w:color="auto" w:fill="auto"/>
        <w:tabs>
          <w:tab w:val="left" w:pos="9356"/>
        </w:tabs>
        <w:spacing w:after="0" w:line="274" w:lineRule="exact"/>
        <w:ind w:right="51" w:firstLine="436"/>
        <w:rPr>
          <w:sz w:val="24"/>
          <w:szCs w:val="24"/>
        </w:rPr>
      </w:pPr>
    </w:p>
    <w:p w:rsidR="00DB1310" w:rsidRPr="007711A9" w:rsidRDefault="00DB1310" w:rsidP="00DB1310">
      <w:pPr>
        <w:ind w:firstLine="436"/>
      </w:pPr>
    </w:p>
    <w:p w:rsidR="00DB1310" w:rsidRPr="00FF11B0" w:rsidRDefault="00FA44C7" w:rsidP="00FA44C7">
      <w:pPr>
        <w:suppressAutoHyphens/>
        <w:jc w:val="both"/>
        <w:rPr>
          <w:b/>
          <w:lang w:eastAsia="ar-SA"/>
        </w:rPr>
      </w:pPr>
      <w:r>
        <w:rPr>
          <w:b/>
          <w:lang w:eastAsia="ar-SA"/>
        </w:rPr>
        <w:t xml:space="preserve">ВЪЗЛОЖИТЕЛ: </w:t>
      </w:r>
      <w:r>
        <w:rPr>
          <w:b/>
          <w:lang w:eastAsia="ar-SA"/>
        </w:rPr>
        <w:tab/>
      </w:r>
      <w:r>
        <w:rPr>
          <w:b/>
          <w:lang w:eastAsia="ar-SA"/>
        </w:rPr>
        <w:tab/>
      </w:r>
      <w:r>
        <w:rPr>
          <w:b/>
          <w:lang w:eastAsia="ar-SA"/>
        </w:rPr>
        <w:tab/>
      </w:r>
      <w:r>
        <w:rPr>
          <w:b/>
          <w:lang w:eastAsia="ar-SA"/>
        </w:rPr>
        <w:tab/>
      </w:r>
      <w:r>
        <w:rPr>
          <w:b/>
          <w:lang w:eastAsia="ar-SA"/>
        </w:rPr>
        <w:tab/>
      </w:r>
      <w:r w:rsidR="00DB1310" w:rsidRPr="00FF11B0">
        <w:rPr>
          <w:b/>
          <w:lang w:eastAsia="ar-SA"/>
        </w:rPr>
        <w:t>ИЗПЪЛНИТЕЛ:</w:t>
      </w:r>
    </w:p>
    <w:p w:rsidR="00DB1310" w:rsidRPr="00FF11B0" w:rsidRDefault="00DB1310" w:rsidP="00FA44C7">
      <w:pPr>
        <w:suppressAutoHyphens/>
        <w:jc w:val="both"/>
        <w:rPr>
          <w:b/>
          <w:lang w:eastAsia="ar-SA"/>
        </w:rPr>
      </w:pPr>
      <w:r w:rsidRPr="00FF11B0">
        <w:rPr>
          <w:b/>
          <w:lang w:eastAsia="ar-SA"/>
        </w:rPr>
        <w:t xml:space="preserve">ОБЩИНА </w:t>
      </w:r>
      <w:r w:rsidR="00EC42FC">
        <w:rPr>
          <w:b/>
          <w:lang w:eastAsia="ar-SA"/>
        </w:rPr>
        <w:t>БРЕГОВО</w:t>
      </w:r>
      <w:r w:rsidR="00FA44C7">
        <w:rPr>
          <w:b/>
          <w:lang w:eastAsia="ar-SA"/>
        </w:rPr>
        <w:t xml:space="preserve">                                                                       </w:t>
      </w:r>
      <w:r w:rsidRPr="00FF11B0">
        <w:rPr>
          <w:b/>
          <w:lang w:eastAsia="ar-SA"/>
        </w:rPr>
        <w:t>„……</w:t>
      </w:r>
      <w:r>
        <w:rPr>
          <w:b/>
          <w:lang w:eastAsia="ar-SA"/>
        </w:rPr>
        <w:t>…………..</w:t>
      </w:r>
      <w:r w:rsidR="00FA44C7">
        <w:rPr>
          <w:b/>
          <w:lang w:eastAsia="ar-SA"/>
        </w:rPr>
        <w:t xml:space="preserve">………” </w:t>
      </w:r>
    </w:p>
    <w:p w:rsidR="00DB1310" w:rsidRPr="00FF11B0" w:rsidRDefault="00DB1310" w:rsidP="00DB1310">
      <w:pPr>
        <w:suppressAutoHyphens/>
        <w:ind w:firstLine="436"/>
        <w:jc w:val="both"/>
        <w:rPr>
          <w:b/>
          <w:lang w:eastAsia="ar-SA"/>
        </w:rPr>
      </w:pPr>
      <w:r w:rsidRPr="00FF11B0">
        <w:rPr>
          <w:b/>
          <w:lang w:eastAsia="ar-SA"/>
        </w:rPr>
        <w:tab/>
      </w:r>
    </w:p>
    <w:p w:rsidR="00DB1310" w:rsidRPr="00FF11B0" w:rsidRDefault="00DB1310" w:rsidP="00FA44C7">
      <w:pPr>
        <w:suppressAutoHyphens/>
        <w:jc w:val="both"/>
        <w:rPr>
          <w:b/>
          <w:lang w:eastAsia="ar-SA"/>
        </w:rPr>
      </w:pPr>
      <w:r w:rsidRPr="00FF11B0">
        <w:rPr>
          <w:b/>
          <w:lang w:eastAsia="ar-SA"/>
        </w:rPr>
        <w:t xml:space="preserve">КМЕТ: </w:t>
      </w:r>
      <w:r>
        <w:rPr>
          <w:b/>
          <w:lang w:eastAsia="ar-SA"/>
        </w:rPr>
        <w:t>……………</w:t>
      </w:r>
      <w:r w:rsidRPr="00FF11B0">
        <w:rPr>
          <w:b/>
          <w:lang w:eastAsia="ar-SA"/>
        </w:rPr>
        <w:tab/>
      </w:r>
      <w:r w:rsidRPr="00FF11B0">
        <w:rPr>
          <w:b/>
          <w:lang w:eastAsia="ar-SA"/>
        </w:rPr>
        <w:tab/>
      </w:r>
      <w:r>
        <w:rPr>
          <w:b/>
          <w:lang w:eastAsia="ar-SA"/>
        </w:rPr>
        <w:tab/>
      </w:r>
      <w:r w:rsidR="000B7F5C">
        <w:rPr>
          <w:b/>
          <w:lang w:eastAsia="ar-SA"/>
        </w:rPr>
        <w:t xml:space="preserve">                           </w:t>
      </w:r>
      <w:r w:rsidRPr="00FF11B0">
        <w:rPr>
          <w:b/>
          <w:lang w:eastAsia="ar-SA"/>
        </w:rPr>
        <w:t>УПРАВИТЕЛ:</w:t>
      </w:r>
    </w:p>
    <w:p w:rsidR="00DB1310" w:rsidRPr="00FF11B0" w:rsidRDefault="00DB1310" w:rsidP="00FA44C7">
      <w:pPr>
        <w:suppressAutoHyphens/>
        <w:jc w:val="both"/>
        <w:rPr>
          <w:b/>
          <w:lang w:eastAsia="ar-SA"/>
        </w:rPr>
      </w:pPr>
      <w:r w:rsidRPr="00FF11B0">
        <w:rPr>
          <w:b/>
          <w:lang w:eastAsia="ar-SA"/>
        </w:rPr>
        <w:t>/</w:t>
      </w:r>
      <w:r w:rsidR="000B7F5C">
        <w:rPr>
          <w:b/>
          <w:lang w:eastAsia="ar-SA"/>
        </w:rPr>
        <w:t>инж. Милчо Лало</w:t>
      </w:r>
      <w:r w:rsidR="00A75DD3">
        <w:rPr>
          <w:b/>
          <w:lang w:eastAsia="ar-SA"/>
        </w:rPr>
        <w:t xml:space="preserve">в </w:t>
      </w:r>
      <w:r>
        <w:rPr>
          <w:b/>
          <w:lang w:eastAsia="ar-SA"/>
        </w:rPr>
        <w:t xml:space="preserve">/   </w:t>
      </w:r>
      <w:r w:rsidR="00FA44C7">
        <w:rPr>
          <w:b/>
          <w:lang w:eastAsia="ar-SA"/>
        </w:rPr>
        <w:t xml:space="preserve">                                             </w:t>
      </w:r>
      <w:r>
        <w:rPr>
          <w:b/>
          <w:lang w:eastAsia="ar-SA"/>
        </w:rPr>
        <w:t xml:space="preserve"> </w:t>
      </w:r>
      <w:r w:rsidRPr="00FF11B0">
        <w:rPr>
          <w:b/>
          <w:lang w:eastAsia="ar-SA"/>
        </w:rPr>
        <w:t>/………………../</w:t>
      </w:r>
    </w:p>
    <w:p w:rsidR="00DB1310" w:rsidRPr="00FF11B0" w:rsidRDefault="00DB1310" w:rsidP="00DB1310">
      <w:pPr>
        <w:suppressAutoHyphens/>
        <w:ind w:firstLine="436"/>
        <w:jc w:val="both"/>
        <w:rPr>
          <w:b/>
          <w:lang w:eastAsia="ar-SA"/>
        </w:rPr>
      </w:pPr>
    </w:p>
    <w:p w:rsidR="00DB1310" w:rsidRDefault="00DB1310" w:rsidP="00DB1310">
      <w:pPr>
        <w:suppressAutoHyphens/>
        <w:ind w:firstLine="436"/>
        <w:jc w:val="both"/>
        <w:rPr>
          <w:b/>
          <w:lang w:eastAsia="ar-SA"/>
        </w:rPr>
      </w:pPr>
    </w:p>
    <w:p w:rsidR="00FA44C7" w:rsidRDefault="00DB1310" w:rsidP="00FA44C7">
      <w:pPr>
        <w:suppressAutoHyphens/>
        <w:jc w:val="both"/>
        <w:rPr>
          <w:b/>
          <w:lang w:eastAsia="ar-SA"/>
        </w:rPr>
      </w:pPr>
      <w:r>
        <w:rPr>
          <w:b/>
          <w:lang w:eastAsia="ar-SA"/>
        </w:rPr>
        <w:t>ГЛАВЕН СЧЕТОВОДИТЕЛ</w:t>
      </w:r>
      <w:r w:rsidRPr="00FF11B0">
        <w:rPr>
          <w:b/>
          <w:lang w:eastAsia="ar-SA"/>
        </w:rPr>
        <w:t>:</w:t>
      </w:r>
    </w:p>
    <w:p w:rsidR="00DB1310" w:rsidRPr="00FA44C7" w:rsidRDefault="00DB1310" w:rsidP="00FA44C7">
      <w:pPr>
        <w:suppressAutoHyphens/>
        <w:jc w:val="both"/>
        <w:rPr>
          <w:b/>
          <w:lang w:eastAsia="ar-SA"/>
        </w:rPr>
      </w:pPr>
      <w:r w:rsidRPr="00FF11B0">
        <w:rPr>
          <w:b/>
          <w:lang w:eastAsia="ar-SA"/>
        </w:rPr>
        <w:t>/</w:t>
      </w:r>
      <w:r w:rsidR="002C089B">
        <w:rPr>
          <w:b/>
          <w:lang w:val="en-US" w:eastAsia="ar-SA"/>
        </w:rPr>
        <w:t>……………………………..</w:t>
      </w:r>
      <w:r w:rsidRPr="00FF11B0">
        <w:rPr>
          <w:b/>
          <w:lang w:eastAsia="ar-SA"/>
        </w:rPr>
        <w:t>/</w:t>
      </w:r>
    </w:p>
    <w:p w:rsidR="00DB1310" w:rsidRDefault="00DB1310" w:rsidP="00DB1310">
      <w:pPr>
        <w:pStyle w:val="Style8"/>
        <w:widowControl/>
        <w:shd w:val="clear" w:color="auto" w:fill="FFFFFF"/>
        <w:spacing w:line="276" w:lineRule="auto"/>
        <w:ind w:right="-721" w:firstLine="436"/>
      </w:pPr>
    </w:p>
    <w:p w:rsidR="009B38A5" w:rsidRDefault="00DB1310" w:rsidP="009B38A5">
      <w:pPr>
        <w:pStyle w:val="Style8"/>
        <w:widowControl/>
        <w:shd w:val="clear" w:color="auto" w:fill="FFFFFF"/>
        <w:spacing w:line="276" w:lineRule="auto"/>
        <w:ind w:right="-721" w:firstLine="436"/>
      </w:pPr>
      <w:r>
        <w:t>Съгласувал:</w:t>
      </w:r>
    </w:p>
    <w:p w:rsidR="00DB1310" w:rsidRDefault="00DB1310" w:rsidP="00DB1310">
      <w:pPr>
        <w:rPr>
          <w:b/>
          <w:lang w:val="en-US"/>
        </w:rPr>
      </w:pPr>
      <w:r>
        <w:tab/>
      </w:r>
      <w:r>
        <w:tab/>
      </w:r>
      <w:r>
        <w:tab/>
      </w:r>
      <w:r>
        <w:tab/>
      </w:r>
      <w:r>
        <w:tab/>
      </w:r>
      <w:r>
        <w:tab/>
      </w:r>
      <w:r>
        <w:tab/>
      </w:r>
      <w:r>
        <w:tab/>
      </w:r>
      <w:r>
        <w:tab/>
      </w:r>
      <w:r>
        <w:tab/>
      </w:r>
      <w:r>
        <w:tab/>
      </w:r>
      <w:r>
        <w:tab/>
      </w:r>
      <w:r>
        <w:tab/>
      </w:r>
      <w:r>
        <w:tab/>
      </w:r>
      <w:r>
        <w:tab/>
      </w:r>
      <w:r>
        <w:tab/>
      </w:r>
      <w:r>
        <w:tab/>
      </w:r>
      <w:r>
        <w:tab/>
      </w:r>
      <w:r>
        <w:tab/>
      </w:r>
      <w:r>
        <w:tab/>
      </w:r>
      <w:r>
        <w:tab/>
      </w:r>
      <w:r>
        <w:tab/>
      </w:r>
      <w:r>
        <w:tab/>
      </w:r>
    </w:p>
    <w:p w:rsidR="00DB1310" w:rsidRDefault="00DB1310">
      <w:pPr>
        <w:rPr>
          <w:b/>
          <w:lang w:val="en-US"/>
        </w:rPr>
      </w:pPr>
      <w:r>
        <w:rPr>
          <w:b/>
          <w:lang w:val="en-US"/>
        </w:rPr>
        <w:br w:type="page"/>
      </w:r>
    </w:p>
    <w:p w:rsidR="00D370AA" w:rsidRDefault="00540069" w:rsidP="00540069">
      <w:pPr>
        <w:shd w:val="clear" w:color="auto" w:fill="FFFFFF"/>
        <w:spacing w:line="276" w:lineRule="auto"/>
        <w:jc w:val="center"/>
        <w:rPr>
          <w:b/>
          <w:lang w:val="en-US"/>
        </w:rPr>
      </w:pPr>
      <w:r>
        <w:rPr>
          <w:b/>
        </w:rPr>
        <w:lastRenderedPageBreak/>
        <w:t xml:space="preserve">РАЗДЕЛ </w:t>
      </w:r>
      <w:r w:rsidR="00873841">
        <w:rPr>
          <w:b/>
          <w:lang w:val="en-US"/>
        </w:rPr>
        <w:t>V</w:t>
      </w:r>
      <w:r>
        <w:rPr>
          <w:b/>
        </w:rPr>
        <w:t>І</w:t>
      </w:r>
      <w:r>
        <w:rPr>
          <w:b/>
          <w:lang w:val="en-US"/>
        </w:rPr>
        <w:t>I</w:t>
      </w:r>
    </w:p>
    <w:p w:rsidR="00540069" w:rsidRDefault="00540069" w:rsidP="00540069">
      <w:pPr>
        <w:shd w:val="clear" w:color="auto" w:fill="FFFFFF"/>
        <w:spacing w:line="276" w:lineRule="auto"/>
        <w:jc w:val="center"/>
        <w:rPr>
          <w:b/>
        </w:rPr>
      </w:pPr>
      <w:r>
        <w:rPr>
          <w:b/>
        </w:rPr>
        <w:t>ОБРАЗЦИ</w:t>
      </w:r>
    </w:p>
    <w:p w:rsidR="0023244C" w:rsidRDefault="0023244C" w:rsidP="00540069">
      <w:pPr>
        <w:shd w:val="clear" w:color="auto" w:fill="FFFFFF"/>
        <w:spacing w:line="276" w:lineRule="auto"/>
        <w:jc w:val="center"/>
        <w:rPr>
          <w:b/>
        </w:rPr>
      </w:pPr>
    </w:p>
    <w:p w:rsidR="0023244C" w:rsidRPr="00540069" w:rsidRDefault="0023244C" w:rsidP="00540069">
      <w:pPr>
        <w:shd w:val="clear" w:color="auto" w:fill="FFFFFF"/>
        <w:spacing w:line="276" w:lineRule="auto"/>
        <w:jc w:val="center"/>
        <w:rPr>
          <w:b/>
        </w:rPr>
      </w:pPr>
    </w:p>
    <w:p w:rsidR="0023244C" w:rsidRPr="00DA4AFC" w:rsidRDefault="0023244C" w:rsidP="00A64FF2">
      <w:pPr>
        <w:numPr>
          <w:ilvl w:val="0"/>
          <w:numId w:val="60"/>
        </w:numPr>
        <w:shd w:val="clear" w:color="auto" w:fill="FFFFFF"/>
        <w:spacing w:line="276" w:lineRule="auto"/>
        <w:rPr>
          <w:bCs/>
          <w:i/>
        </w:rPr>
      </w:pPr>
      <w:r w:rsidRPr="00DA4AFC">
        <w:rPr>
          <w:b/>
          <w:bCs/>
          <w:i/>
        </w:rPr>
        <w:t>Образец №1</w:t>
      </w:r>
      <w:r w:rsidRPr="00DA4AFC">
        <w:rPr>
          <w:bCs/>
          <w:i/>
        </w:rPr>
        <w:t xml:space="preserve"> - Единен европейски документ за обществени поръчки (ЕЕДОП);</w:t>
      </w:r>
    </w:p>
    <w:p w:rsidR="0023244C" w:rsidRPr="00DA4AFC" w:rsidRDefault="0023244C" w:rsidP="00A64FF2">
      <w:pPr>
        <w:numPr>
          <w:ilvl w:val="0"/>
          <w:numId w:val="60"/>
        </w:numPr>
        <w:shd w:val="clear" w:color="auto" w:fill="FFFFFF"/>
        <w:spacing w:line="276" w:lineRule="auto"/>
        <w:rPr>
          <w:bCs/>
          <w:i/>
        </w:rPr>
      </w:pPr>
      <w:r w:rsidRPr="00DA4AFC">
        <w:rPr>
          <w:b/>
          <w:bCs/>
          <w:i/>
        </w:rPr>
        <w:t>Образец № 2</w:t>
      </w:r>
      <w:r w:rsidRPr="00DA4AFC">
        <w:rPr>
          <w:bCs/>
          <w:i/>
        </w:rPr>
        <w:t xml:space="preserve"> – Предложение за изпълнение на поръчката в съответствие с техническите спецификации и изискванията на възложителя;</w:t>
      </w:r>
    </w:p>
    <w:p w:rsidR="0023244C" w:rsidRPr="00DA4AFC" w:rsidRDefault="0023244C" w:rsidP="00A64FF2">
      <w:pPr>
        <w:numPr>
          <w:ilvl w:val="0"/>
          <w:numId w:val="60"/>
        </w:numPr>
        <w:shd w:val="clear" w:color="auto" w:fill="FFFFFF"/>
        <w:spacing w:line="276" w:lineRule="auto"/>
        <w:rPr>
          <w:bCs/>
          <w:i/>
        </w:rPr>
      </w:pPr>
      <w:r w:rsidRPr="00DA4AFC">
        <w:rPr>
          <w:b/>
          <w:bCs/>
          <w:i/>
        </w:rPr>
        <w:t xml:space="preserve">Образец № 2а – </w:t>
      </w:r>
      <w:r w:rsidRPr="00DA4AFC">
        <w:rPr>
          <w:bCs/>
          <w:i/>
        </w:rPr>
        <w:t>Декларация за съгласие с клаузите на приложения проект на договор;</w:t>
      </w:r>
    </w:p>
    <w:p w:rsidR="0023244C" w:rsidRPr="00DA4AFC" w:rsidRDefault="0023244C" w:rsidP="00A64FF2">
      <w:pPr>
        <w:numPr>
          <w:ilvl w:val="0"/>
          <w:numId w:val="60"/>
        </w:numPr>
        <w:shd w:val="clear" w:color="auto" w:fill="FFFFFF"/>
        <w:spacing w:line="276" w:lineRule="auto"/>
        <w:rPr>
          <w:bCs/>
          <w:i/>
        </w:rPr>
      </w:pPr>
      <w:r w:rsidRPr="00DA4AFC">
        <w:rPr>
          <w:b/>
          <w:bCs/>
          <w:i/>
        </w:rPr>
        <w:t xml:space="preserve">Образец № 2б – </w:t>
      </w:r>
      <w:r w:rsidRPr="00DA4AFC">
        <w:rPr>
          <w:bCs/>
          <w:i/>
        </w:rPr>
        <w:t>Декларация за срока на валидност на офертата;</w:t>
      </w:r>
    </w:p>
    <w:p w:rsidR="0023244C" w:rsidRPr="00DA4AFC" w:rsidRDefault="0023244C" w:rsidP="00A64FF2">
      <w:pPr>
        <w:numPr>
          <w:ilvl w:val="0"/>
          <w:numId w:val="60"/>
        </w:numPr>
        <w:shd w:val="clear" w:color="auto" w:fill="FFFFFF"/>
        <w:spacing w:line="276" w:lineRule="auto"/>
        <w:rPr>
          <w:bCs/>
          <w:i/>
        </w:rPr>
      </w:pPr>
      <w:r w:rsidRPr="00DA4AFC">
        <w:rPr>
          <w:b/>
          <w:bCs/>
          <w:i/>
        </w:rPr>
        <w:t xml:space="preserve">Образец № 2в - </w:t>
      </w:r>
      <w:r w:rsidRPr="00DA4AFC">
        <w:rPr>
          <w:bCs/>
          <w:i/>
        </w:rPr>
        <w:t>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23244C" w:rsidRPr="00DA4AFC" w:rsidRDefault="0023244C" w:rsidP="00A64FF2">
      <w:pPr>
        <w:numPr>
          <w:ilvl w:val="0"/>
          <w:numId w:val="60"/>
        </w:numPr>
        <w:shd w:val="clear" w:color="auto" w:fill="FFFFFF"/>
        <w:spacing w:line="276" w:lineRule="auto"/>
        <w:rPr>
          <w:bCs/>
          <w:i/>
        </w:rPr>
      </w:pPr>
      <w:r w:rsidRPr="00DA4AFC">
        <w:rPr>
          <w:b/>
          <w:bCs/>
          <w:i/>
        </w:rPr>
        <w:t>Образец № 3</w:t>
      </w:r>
      <w:r w:rsidRPr="00DA4AFC">
        <w:rPr>
          <w:bCs/>
          <w:i/>
        </w:rPr>
        <w:t>- Опис на представените документи;</w:t>
      </w:r>
    </w:p>
    <w:p w:rsidR="0023244C" w:rsidRPr="00DA4AFC" w:rsidRDefault="0023244C" w:rsidP="00A64FF2">
      <w:pPr>
        <w:numPr>
          <w:ilvl w:val="0"/>
          <w:numId w:val="60"/>
        </w:numPr>
        <w:shd w:val="clear" w:color="auto" w:fill="FFFFFF"/>
        <w:spacing w:line="276" w:lineRule="auto"/>
        <w:rPr>
          <w:bCs/>
          <w:i/>
        </w:rPr>
      </w:pPr>
      <w:r w:rsidRPr="00DA4AFC">
        <w:rPr>
          <w:b/>
          <w:bCs/>
          <w:i/>
        </w:rPr>
        <w:t>Образец № 4</w:t>
      </w:r>
      <w:r w:rsidRPr="00DA4AFC">
        <w:rPr>
          <w:bCs/>
          <w:i/>
        </w:rPr>
        <w:t>- Ценово предложение, съдържащо предложението на участника относно цената за изпълнение на поръчката;</w:t>
      </w:r>
    </w:p>
    <w:p w:rsidR="0023244C" w:rsidRPr="00DA4AFC" w:rsidRDefault="0023244C" w:rsidP="00A64FF2">
      <w:pPr>
        <w:numPr>
          <w:ilvl w:val="0"/>
          <w:numId w:val="60"/>
        </w:numPr>
        <w:shd w:val="clear" w:color="auto" w:fill="FFFFFF"/>
        <w:spacing w:line="276" w:lineRule="auto"/>
        <w:rPr>
          <w:bCs/>
          <w:i/>
        </w:rPr>
      </w:pPr>
      <w:r w:rsidRPr="00DA4AFC">
        <w:rPr>
          <w:b/>
          <w:bCs/>
          <w:i/>
        </w:rPr>
        <w:t>Образец № 5</w:t>
      </w:r>
      <w:r w:rsidRPr="00DA4AFC">
        <w:rPr>
          <w:bCs/>
          <w:i/>
        </w:rPr>
        <w:t xml:space="preserve"> - Декларация за отсъствие на обстоятелствата по чл.3, т.8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23244C" w:rsidRPr="00DA4AFC" w:rsidRDefault="0023244C" w:rsidP="00A64FF2">
      <w:pPr>
        <w:numPr>
          <w:ilvl w:val="0"/>
          <w:numId w:val="60"/>
        </w:numPr>
        <w:shd w:val="clear" w:color="auto" w:fill="FFFFFF"/>
        <w:spacing w:line="276" w:lineRule="auto"/>
        <w:rPr>
          <w:bCs/>
          <w:i/>
        </w:rPr>
      </w:pPr>
      <w:r w:rsidRPr="00DA4AFC">
        <w:rPr>
          <w:b/>
          <w:bCs/>
          <w:i/>
        </w:rPr>
        <w:t>Образец № 6 -</w:t>
      </w:r>
      <w:r w:rsidRPr="00DA4AFC">
        <w:rPr>
          <w:bCs/>
          <w:i/>
        </w:rPr>
        <w:t>Списък на услугите, които са идентични или сходни с предмета на обществената поръчка</w:t>
      </w:r>
    </w:p>
    <w:p w:rsidR="0023244C" w:rsidRPr="00DA4AFC" w:rsidRDefault="0023244C" w:rsidP="00A64FF2">
      <w:pPr>
        <w:numPr>
          <w:ilvl w:val="0"/>
          <w:numId w:val="60"/>
        </w:numPr>
        <w:shd w:val="clear" w:color="auto" w:fill="FFFFFF"/>
        <w:spacing w:line="276" w:lineRule="auto"/>
        <w:rPr>
          <w:bCs/>
          <w:i/>
        </w:rPr>
      </w:pPr>
      <w:r w:rsidRPr="00DA4AFC">
        <w:rPr>
          <w:b/>
          <w:bCs/>
          <w:i/>
        </w:rPr>
        <w:t xml:space="preserve">Образец № 7 - </w:t>
      </w:r>
      <w:r w:rsidRPr="00DA4AFC">
        <w:rPr>
          <w:bCs/>
          <w:i/>
        </w:rPr>
        <w:t>Списък на персонала, който ще изпълнява поръчката и на членовете на ръководния състав</w:t>
      </w:r>
    </w:p>
    <w:p w:rsidR="00DA749A" w:rsidRDefault="001013AA" w:rsidP="00421AE1">
      <w:pPr>
        <w:rPr>
          <w:b/>
        </w:rPr>
      </w:pPr>
      <w:r>
        <w:rPr>
          <w:b/>
        </w:rPr>
        <w:br w:type="page"/>
      </w:r>
    </w:p>
    <w:p w:rsidR="0060077A" w:rsidRPr="00034AF9" w:rsidRDefault="0060077A" w:rsidP="0060077A">
      <w:pPr>
        <w:suppressAutoHyphens/>
        <w:spacing w:line="100" w:lineRule="atLeast"/>
        <w:ind w:right="-7" w:firstLine="720"/>
        <w:jc w:val="right"/>
        <w:rPr>
          <w:b/>
          <w:sz w:val="32"/>
          <w:szCs w:val="32"/>
          <w:lang w:eastAsia="ar-SA"/>
        </w:rPr>
      </w:pPr>
    </w:p>
    <w:p w:rsidR="0060077A" w:rsidRDefault="000C4914" w:rsidP="000C4914">
      <w:pPr>
        <w:ind w:left="8280" w:firstLine="360"/>
        <w:jc w:val="both"/>
        <w:rPr>
          <w:b/>
          <w:color w:val="C00000"/>
          <w:spacing w:val="-5"/>
        </w:rPr>
      </w:pPr>
      <w:r w:rsidRPr="00034AF9">
        <w:rPr>
          <w:b/>
          <w:bCs/>
          <w:i/>
          <w:lang w:eastAsia="ar-SA"/>
        </w:rPr>
        <w:t>Образец № 1</w:t>
      </w:r>
    </w:p>
    <w:p w:rsidR="000C4914" w:rsidRDefault="000C4914" w:rsidP="0060077A">
      <w:pPr>
        <w:spacing w:before="120" w:after="120"/>
        <w:jc w:val="center"/>
        <w:rPr>
          <w:rFonts w:eastAsia="Calibri"/>
          <w:b/>
          <w:szCs w:val="22"/>
          <w:u w:val="single"/>
        </w:rPr>
      </w:pPr>
    </w:p>
    <w:p w:rsidR="0060077A" w:rsidRPr="00935422" w:rsidRDefault="0060077A" w:rsidP="0060077A">
      <w:pPr>
        <w:spacing w:before="120" w:after="120"/>
        <w:jc w:val="center"/>
        <w:rPr>
          <w:rFonts w:eastAsia="Calibri"/>
          <w:b/>
          <w:szCs w:val="22"/>
          <w:u w:val="single"/>
        </w:rPr>
      </w:pPr>
      <w:r w:rsidRPr="00935422">
        <w:rPr>
          <w:rFonts w:eastAsia="Calibri"/>
          <w:b/>
          <w:szCs w:val="22"/>
          <w:u w:val="single"/>
        </w:rPr>
        <w:t>Стандартен образец за единния европейски документ за обществени поръчки (ЕЕДОП)</w:t>
      </w:r>
    </w:p>
    <w:p w:rsidR="0060077A" w:rsidRPr="00935422" w:rsidRDefault="0060077A" w:rsidP="0060077A">
      <w:pPr>
        <w:keepNext/>
        <w:spacing w:before="120" w:after="360"/>
        <w:jc w:val="center"/>
        <w:rPr>
          <w:rFonts w:eastAsia="Calibri"/>
          <w:b/>
          <w:sz w:val="22"/>
          <w:szCs w:val="22"/>
        </w:rPr>
      </w:pPr>
    </w:p>
    <w:p w:rsidR="0060077A" w:rsidRPr="00935422" w:rsidRDefault="0060077A" w:rsidP="0060077A">
      <w:pPr>
        <w:keepNext/>
        <w:spacing w:before="120" w:after="360"/>
        <w:jc w:val="center"/>
        <w:rPr>
          <w:rFonts w:eastAsia="Calibri"/>
          <w:b/>
          <w:sz w:val="22"/>
          <w:szCs w:val="22"/>
        </w:rPr>
      </w:pPr>
      <w:r w:rsidRPr="00935422">
        <w:rPr>
          <w:rFonts w:eastAsia="Calibri"/>
          <w:b/>
          <w:sz w:val="22"/>
          <w:szCs w:val="22"/>
        </w:rPr>
        <w:t xml:space="preserve">Част І: </w:t>
      </w:r>
      <w:r w:rsidRPr="00935422">
        <w:rPr>
          <w:rFonts w:eastAsia="Calibri"/>
          <w:b/>
        </w:rPr>
        <w:t>Информация за процедурата за възлагане на обществена поръчка и за възлагащия орган или възложителя</w:t>
      </w:r>
    </w:p>
    <w:p w:rsidR="0060077A" w:rsidRPr="00935422" w:rsidRDefault="0060077A" w:rsidP="0060077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rPr>
      </w:pPr>
      <w:r w:rsidRPr="00935422">
        <w:rPr>
          <w:rFonts w:eastAsia="Calibri"/>
          <w:b/>
          <w:i/>
          <w:sz w:val="22"/>
          <w:szCs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935422">
        <w:rPr>
          <w:rFonts w:eastAsia="Calibri"/>
          <w:b/>
          <w:i/>
          <w:sz w:val="22"/>
          <w:szCs w:val="22"/>
          <w:u w:val="single"/>
        </w:rPr>
        <w:t>при условие че ЕЕДОП е създаден и попълнен чрез електронната система за ЕЕДОП</w:t>
      </w:r>
      <w:r w:rsidRPr="00935422">
        <w:rPr>
          <w:rFonts w:eastAsia="Calibri"/>
          <w:b/>
          <w:i/>
          <w:sz w:val="22"/>
          <w:szCs w:val="22"/>
          <w:u w:val="single"/>
          <w:vertAlign w:val="superscript"/>
        </w:rPr>
        <w:footnoteReference w:id="3"/>
      </w:r>
      <w:r w:rsidRPr="00935422">
        <w:rPr>
          <w:rFonts w:eastAsia="Calibri"/>
          <w:sz w:val="22"/>
          <w:szCs w:val="22"/>
        </w:rPr>
        <w:t>.</w:t>
      </w:r>
      <w:r w:rsidRPr="00935422">
        <w:rPr>
          <w:rFonts w:eastAsia="Calibri"/>
          <w:b/>
          <w:sz w:val="22"/>
          <w:szCs w:val="22"/>
        </w:rPr>
        <w:t xml:space="preserve">Позоваване на </w:t>
      </w:r>
      <w:r w:rsidRPr="00935422">
        <w:rPr>
          <w:rFonts w:eastAsia="Calibri"/>
          <w:b/>
          <w:i/>
          <w:sz w:val="22"/>
          <w:szCs w:val="22"/>
        </w:rPr>
        <w:t>съответното обявление</w:t>
      </w:r>
      <w:r w:rsidRPr="00935422">
        <w:rPr>
          <w:rFonts w:eastAsia="Calibri"/>
          <w:b/>
          <w:i/>
          <w:sz w:val="22"/>
          <w:szCs w:val="22"/>
          <w:vertAlign w:val="superscript"/>
        </w:rPr>
        <w:footnoteReference w:id="4"/>
      </w:r>
      <w:r w:rsidRPr="00935422">
        <w:rPr>
          <w:rFonts w:eastAsia="Calibri"/>
          <w:b/>
          <w:sz w:val="22"/>
          <w:szCs w:val="22"/>
        </w:rPr>
        <w:t>, публикувано в Официален вестник на Европейския съюз:</w:t>
      </w:r>
      <w:r w:rsidRPr="00935422">
        <w:rPr>
          <w:rFonts w:eastAsia="Calibri"/>
          <w:sz w:val="22"/>
          <w:szCs w:val="22"/>
        </w:rPr>
        <w:br/>
      </w:r>
      <w:r w:rsidRPr="00935422">
        <w:rPr>
          <w:rFonts w:eastAsia="Calibri"/>
          <w:b/>
          <w:sz w:val="22"/>
          <w:szCs w:val="22"/>
        </w:rPr>
        <w:t xml:space="preserve">OВEС S брой[], дата [], стр.[], </w:t>
      </w:r>
      <w:r w:rsidRPr="00935422">
        <w:rPr>
          <w:rFonts w:eastAsia="Calibri"/>
          <w:sz w:val="22"/>
          <w:szCs w:val="22"/>
        </w:rPr>
        <w:br/>
      </w:r>
      <w:r w:rsidRPr="00935422">
        <w:rPr>
          <w:rFonts w:eastAsia="Calibri"/>
          <w:b/>
          <w:sz w:val="22"/>
          <w:szCs w:val="22"/>
        </w:rPr>
        <w:t>Номер на обявлението в ОВ S: [ ][ ][ ][ ]/S [ ][ ][ ]–[ ][ ][ ][ ][ ][ ][ ]</w:t>
      </w:r>
    </w:p>
    <w:p w:rsidR="0060077A" w:rsidRPr="00935422" w:rsidRDefault="0060077A" w:rsidP="0060077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935422">
        <w:rPr>
          <w:rFonts w:eastAsia="Calibri"/>
          <w:b/>
          <w:i/>
          <w:sz w:val="22"/>
          <w:szCs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60077A" w:rsidRPr="00F36470" w:rsidRDefault="0060077A" w:rsidP="0060077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rPr>
      </w:pPr>
      <w:r w:rsidRPr="00935422">
        <w:rPr>
          <w:rFonts w:eastAsia="Calibri"/>
          <w:b/>
          <w:sz w:val="22"/>
          <w:szCs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60077A" w:rsidRPr="00935422" w:rsidRDefault="0060077A" w:rsidP="0060077A">
      <w:pPr>
        <w:keepNext/>
        <w:spacing w:before="120" w:after="360"/>
        <w:jc w:val="center"/>
        <w:rPr>
          <w:rFonts w:eastAsia="Calibri"/>
          <w:b/>
          <w:smallCaps/>
          <w:sz w:val="22"/>
          <w:szCs w:val="22"/>
        </w:rPr>
      </w:pPr>
      <w:r w:rsidRPr="00935422">
        <w:rPr>
          <w:rFonts w:eastAsia="Calibri"/>
          <w:b/>
          <w:smallCaps/>
          <w:sz w:val="22"/>
          <w:szCs w:val="22"/>
        </w:rPr>
        <w:t>Информация за процедурата за възлагане на обществена поръчка</w:t>
      </w:r>
    </w:p>
    <w:p w:rsidR="0060077A" w:rsidRPr="00935422" w:rsidRDefault="0060077A" w:rsidP="0060077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rPr>
      </w:pPr>
      <w:r w:rsidRPr="00935422">
        <w:rPr>
          <w:rFonts w:eastAsia="Calibri"/>
          <w:b/>
          <w:i/>
          <w:sz w:val="22"/>
          <w:szCs w:val="22"/>
        </w:rPr>
        <w:t xml:space="preserve">Информацията, изисквана съгласно част I, ще бъде извлечена автоматично, </w:t>
      </w:r>
      <w:r w:rsidRPr="00935422">
        <w:rPr>
          <w:rFonts w:eastAsia="Calibri"/>
          <w:b/>
          <w:i/>
          <w:sz w:val="22"/>
          <w:szCs w:val="22"/>
          <w:u w:val="single"/>
        </w:rPr>
        <w:t xml:space="preserve">при условие че ЕЕДОП е създаден и попълнен чрез посочената по-горе електронна система за ЕЕДОП.В противен случай тази информация трябва да бъде попълнена от </w:t>
      </w:r>
      <w:r w:rsidRPr="00935422">
        <w:rPr>
          <w:rFonts w:eastAsia="Calibri"/>
          <w:b/>
          <w:sz w:val="22"/>
          <w:szCs w:val="22"/>
        </w:rPr>
        <w:t>икономическия оператор</w:t>
      </w:r>
      <w:r w:rsidRPr="00935422">
        <w:rPr>
          <w:rFonts w:eastAsia="Calibri"/>
          <w:b/>
          <w:i/>
          <w:sz w:val="22"/>
          <w:szCs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60077A" w:rsidRPr="00935422" w:rsidTr="00593DBE">
        <w:trPr>
          <w:trHeight w:val="349"/>
        </w:trPr>
        <w:tc>
          <w:tcPr>
            <w:tcW w:w="4644" w:type="dxa"/>
            <w:shd w:val="clear" w:color="auto" w:fill="auto"/>
          </w:tcPr>
          <w:p w:rsidR="0060077A" w:rsidRPr="00935422" w:rsidRDefault="0060077A" w:rsidP="00593DBE">
            <w:pPr>
              <w:spacing w:before="120" w:after="120"/>
              <w:jc w:val="both"/>
              <w:rPr>
                <w:rFonts w:eastAsia="Calibri"/>
                <w:b/>
                <w:i/>
              </w:rPr>
            </w:pPr>
            <w:r w:rsidRPr="00935422">
              <w:rPr>
                <w:rFonts w:eastAsia="Calibri"/>
                <w:b/>
                <w:i/>
                <w:sz w:val="22"/>
                <w:szCs w:val="22"/>
              </w:rPr>
              <w:t>Идентифициране на възложителя</w:t>
            </w:r>
            <w:r w:rsidRPr="00935422">
              <w:rPr>
                <w:rFonts w:eastAsia="Calibri"/>
                <w:b/>
                <w:i/>
                <w:sz w:val="22"/>
                <w:szCs w:val="22"/>
                <w:vertAlign w:val="superscript"/>
              </w:rPr>
              <w:footnoteReference w:id="5"/>
            </w:r>
          </w:p>
        </w:tc>
        <w:tc>
          <w:tcPr>
            <w:tcW w:w="4645" w:type="dxa"/>
            <w:shd w:val="clear" w:color="auto" w:fill="auto"/>
          </w:tcPr>
          <w:p w:rsidR="0060077A" w:rsidRPr="00935422" w:rsidRDefault="0060077A" w:rsidP="00593DBE">
            <w:pPr>
              <w:spacing w:before="120" w:after="120"/>
              <w:jc w:val="both"/>
              <w:rPr>
                <w:rFonts w:eastAsia="Calibri"/>
                <w:b/>
                <w:i/>
              </w:rPr>
            </w:pPr>
            <w:r w:rsidRPr="00935422">
              <w:rPr>
                <w:rFonts w:eastAsia="Calibri"/>
                <w:b/>
                <w:i/>
                <w:sz w:val="22"/>
                <w:szCs w:val="22"/>
              </w:rPr>
              <w:t>Отговор:</w:t>
            </w:r>
          </w:p>
        </w:tc>
      </w:tr>
      <w:tr w:rsidR="0060077A" w:rsidRPr="00935422" w:rsidTr="00593DBE">
        <w:trPr>
          <w:trHeight w:val="349"/>
        </w:trPr>
        <w:tc>
          <w:tcPr>
            <w:tcW w:w="4644" w:type="dxa"/>
            <w:shd w:val="clear" w:color="auto" w:fill="auto"/>
          </w:tcPr>
          <w:p w:rsidR="0060077A" w:rsidRPr="00935422" w:rsidRDefault="0060077A" w:rsidP="00593DBE">
            <w:pPr>
              <w:spacing w:before="120" w:after="120"/>
              <w:jc w:val="both"/>
              <w:rPr>
                <w:rFonts w:eastAsia="Calibri"/>
              </w:rPr>
            </w:pPr>
            <w:r w:rsidRPr="00935422">
              <w:rPr>
                <w:rFonts w:eastAsia="Calibri"/>
                <w:sz w:val="22"/>
                <w:szCs w:val="22"/>
              </w:rPr>
              <w:t xml:space="preserve">Име: </w:t>
            </w:r>
          </w:p>
        </w:tc>
        <w:tc>
          <w:tcPr>
            <w:tcW w:w="4645" w:type="dxa"/>
            <w:shd w:val="clear" w:color="auto" w:fill="auto"/>
          </w:tcPr>
          <w:p w:rsidR="0060077A" w:rsidRPr="00935422" w:rsidRDefault="0060077A" w:rsidP="00593DBE">
            <w:pPr>
              <w:spacing w:before="120" w:after="120"/>
              <w:jc w:val="both"/>
              <w:rPr>
                <w:rFonts w:eastAsia="Calibri"/>
              </w:rPr>
            </w:pPr>
            <w:r w:rsidRPr="00935422">
              <w:rPr>
                <w:rFonts w:eastAsia="Calibri"/>
                <w:sz w:val="22"/>
                <w:szCs w:val="22"/>
              </w:rPr>
              <w:t xml:space="preserve">[  </w:t>
            </w:r>
            <w:r>
              <w:rPr>
                <w:rFonts w:eastAsia="Calibri"/>
                <w:sz w:val="22"/>
                <w:szCs w:val="22"/>
              </w:rPr>
              <w:t xml:space="preserve">Община </w:t>
            </w:r>
            <w:r w:rsidR="00EC42FC">
              <w:rPr>
                <w:rFonts w:eastAsia="Calibri"/>
                <w:sz w:val="22"/>
                <w:szCs w:val="22"/>
              </w:rPr>
              <w:t>Брегово</w:t>
            </w:r>
            <w:r w:rsidRPr="00935422">
              <w:rPr>
                <w:rFonts w:eastAsia="Calibri"/>
                <w:sz w:val="22"/>
                <w:szCs w:val="22"/>
              </w:rPr>
              <w:t xml:space="preserve"> ]</w:t>
            </w:r>
          </w:p>
        </w:tc>
      </w:tr>
      <w:tr w:rsidR="0060077A" w:rsidRPr="00935422" w:rsidTr="00593DBE">
        <w:trPr>
          <w:trHeight w:val="485"/>
        </w:trPr>
        <w:tc>
          <w:tcPr>
            <w:tcW w:w="4644" w:type="dxa"/>
            <w:shd w:val="clear" w:color="auto" w:fill="auto"/>
          </w:tcPr>
          <w:p w:rsidR="0060077A" w:rsidRPr="00935422" w:rsidRDefault="0060077A" w:rsidP="00593DBE">
            <w:pPr>
              <w:spacing w:before="120" w:after="120"/>
              <w:jc w:val="both"/>
              <w:rPr>
                <w:rFonts w:eastAsia="Calibri"/>
                <w:b/>
                <w:i/>
              </w:rPr>
            </w:pPr>
            <w:r w:rsidRPr="00935422">
              <w:rPr>
                <w:rFonts w:eastAsia="Calibri"/>
                <w:b/>
                <w:i/>
                <w:sz w:val="22"/>
                <w:szCs w:val="22"/>
              </w:rPr>
              <w:t>За коя обществена поръчки се отнася?</w:t>
            </w:r>
          </w:p>
        </w:tc>
        <w:tc>
          <w:tcPr>
            <w:tcW w:w="4645" w:type="dxa"/>
            <w:shd w:val="clear" w:color="auto" w:fill="auto"/>
          </w:tcPr>
          <w:p w:rsidR="0060077A" w:rsidRPr="00935422" w:rsidRDefault="0060077A" w:rsidP="00593DBE">
            <w:pPr>
              <w:spacing w:before="120" w:after="120"/>
              <w:jc w:val="both"/>
              <w:rPr>
                <w:rFonts w:eastAsia="Calibri"/>
                <w:b/>
                <w:i/>
              </w:rPr>
            </w:pPr>
            <w:r w:rsidRPr="00935422">
              <w:rPr>
                <w:rFonts w:eastAsia="Calibri"/>
                <w:b/>
                <w:i/>
                <w:sz w:val="22"/>
                <w:szCs w:val="22"/>
              </w:rPr>
              <w:t>Отговор:</w:t>
            </w:r>
          </w:p>
        </w:tc>
      </w:tr>
      <w:tr w:rsidR="0060077A" w:rsidRPr="00935422" w:rsidTr="00593DBE">
        <w:trPr>
          <w:trHeight w:val="484"/>
        </w:trPr>
        <w:tc>
          <w:tcPr>
            <w:tcW w:w="4644" w:type="dxa"/>
            <w:shd w:val="clear" w:color="auto" w:fill="auto"/>
          </w:tcPr>
          <w:p w:rsidR="0060077A" w:rsidRPr="00935422" w:rsidRDefault="0060077A" w:rsidP="00593DBE">
            <w:pPr>
              <w:spacing w:before="120" w:after="120"/>
              <w:jc w:val="both"/>
              <w:rPr>
                <w:rFonts w:eastAsia="Calibri"/>
              </w:rPr>
            </w:pPr>
            <w:r w:rsidRPr="00935422">
              <w:rPr>
                <w:rFonts w:eastAsia="Calibri"/>
                <w:sz w:val="22"/>
                <w:szCs w:val="22"/>
              </w:rPr>
              <w:t>Название или кратко описание на поръчката</w:t>
            </w:r>
            <w:r w:rsidRPr="00935422">
              <w:rPr>
                <w:rFonts w:eastAsia="Calibri"/>
                <w:sz w:val="22"/>
                <w:szCs w:val="22"/>
                <w:vertAlign w:val="superscript"/>
              </w:rPr>
              <w:footnoteReference w:id="6"/>
            </w:r>
            <w:r w:rsidRPr="00935422">
              <w:rPr>
                <w:rFonts w:eastAsia="Calibri"/>
                <w:sz w:val="22"/>
                <w:szCs w:val="22"/>
              </w:rPr>
              <w:t>:</w:t>
            </w:r>
          </w:p>
        </w:tc>
        <w:tc>
          <w:tcPr>
            <w:tcW w:w="4645" w:type="dxa"/>
            <w:shd w:val="clear" w:color="auto" w:fill="auto"/>
          </w:tcPr>
          <w:p w:rsidR="0060077A" w:rsidRPr="00554ADF" w:rsidRDefault="003539AA" w:rsidP="003539AA">
            <w:pPr>
              <w:shd w:val="clear" w:color="auto" w:fill="FFFFFF"/>
              <w:spacing w:line="276" w:lineRule="auto"/>
              <w:jc w:val="both"/>
              <w:rPr>
                <w:b/>
              </w:rPr>
            </w:pPr>
            <w:r w:rsidRPr="007D0F33">
              <w:t xml:space="preserve">„ИЗРАБОТВАНЕ НА ОБЩ УСТРОЙСТВЕН ПЛАН НА ОБЩИНА </w:t>
            </w:r>
            <w:r w:rsidR="00EC42FC">
              <w:lastRenderedPageBreak/>
              <w:t>БРЕГОВО</w:t>
            </w:r>
            <w:r w:rsidRPr="007D0F33">
              <w:rPr>
                <w:lang w:val="en-US"/>
              </w:rPr>
              <w:t xml:space="preserve">, </w:t>
            </w:r>
            <w:r w:rsidRPr="007D0F33">
              <w:t>ЕКОЛОГИЧНА ОЦЕНКА И ОЦЕНКА ЗА СЪВМЕСТИМОСТ”</w:t>
            </w:r>
          </w:p>
        </w:tc>
      </w:tr>
      <w:tr w:rsidR="0060077A" w:rsidRPr="00935422" w:rsidTr="00593DBE">
        <w:trPr>
          <w:trHeight w:val="484"/>
        </w:trPr>
        <w:tc>
          <w:tcPr>
            <w:tcW w:w="4644" w:type="dxa"/>
            <w:shd w:val="clear" w:color="auto" w:fill="auto"/>
          </w:tcPr>
          <w:p w:rsidR="0060077A" w:rsidRPr="00935422" w:rsidRDefault="0060077A" w:rsidP="00593DBE">
            <w:pPr>
              <w:spacing w:before="120" w:after="120"/>
              <w:jc w:val="both"/>
              <w:rPr>
                <w:rFonts w:eastAsia="Calibri"/>
              </w:rPr>
            </w:pPr>
            <w:r w:rsidRPr="00935422">
              <w:rPr>
                <w:rFonts w:eastAsia="Calibri"/>
                <w:szCs w:val="22"/>
              </w:rPr>
              <w:lastRenderedPageBreak/>
              <w:t>Референтен номер на досието, определен от възлагащия орган или възложителя (</w:t>
            </w:r>
            <w:r w:rsidRPr="00935422">
              <w:rPr>
                <w:rFonts w:eastAsia="Calibri"/>
                <w:i/>
                <w:szCs w:val="22"/>
              </w:rPr>
              <w:t>ако е приложимо</w:t>
            </w:r>
            <w:r w:rsidRPr="00935422">
              <w:rPr>
                <w:rFonts w:eastAsia="Calibri"/>
                <w:szCs w:val="22"/>
              </w:rPr>
              <w:t>)</w:t>
            </w:r>
            <w:r w:rsidRPr="00935422">
              <w:rPr>
                <w:rFonts w:eastAsia="Calibri"/>
                <w:szCs w:val="22"/>
                <w:vertAlign w:val="superscript"/>
              </w:rPr>
              <w:footnoteReference w:id="7"/>
            </w:r>
            <w:r w:rsidRPr="00935422">
              <w:rPr>
                <w:rFonts w:eastAsia="Calibri"/>
                <w:szCs w:val="22"/>
              </w:rPr>
              <w:t>:</w:t>
            </w:r>
          </w:p>
        </w:tc>
        <w:tc>
          <w:tcPr>
            <w:tcW w:w="4645" w:type="dxa"/>
            <w:shd w:val="clear" w:color="auto" w:fill="auto"/>
          </w:tcPr>
          <w:p w:rsidR="0060077A" w:rsidRPr="00935422" w:rsidRDefault="0060077A" w:rsidP="00593DBE">
            <w:pPr>
              <w:spacing w:before="120" w:after="120"/>
              <w:jc w:val="both"/>
              <w:rPr>
                <w:rFonts w:eastAsia="Calibri"/>
              </w:rPr>
            </w:pPr>
            <w:r w:rsidRPr="00935422">
              <w:rPr>
                <w:rFonts w:eastAsia="Calibri"/>
                <w:sz w:val="22"/>
                <w:szCs w:val="22"/>
              </w:rPr>
              <w:t>[   ]</w:t>
            </w:r>
          </w:p>
        </w:tc>
      </w:tr>
    </w:tbl>
    <w:p w:rsidR="0060077A" w:rsidRPr="00935422" w:rsidRDefault="0060077A" w:rsidP="0060077A">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sz w:val="22"/>
          <w:szCs w:val="22"/>
        </w:rPr>
      </w:pPr>
      <w:r w:rsidRPr="00935422">
        <w:rPr>
          <w:rFonts w:eastAsia="Calibri"/>
          <w:b/>
          <w:i/>
          <w:szCs w:val="22"/>
          <w:u w:val="single"/>
        </w:rPr>
        <w:t>Останалата</w:t>
      </w:r>
      <w:r w:rsidRPr="00935422">
        <w:rPr>
          <w:rFonts w:eastAsia="Calibri"/>
          <w:b/>
          <w:i/>
          <w:szCs w:val="22"/>
        </w:rPr>
        <w:t xml:space="preserve"> информация във всички раздели на ЕЕДОП следва да бъде попълнена от </w:t>
      </w:r>
      <w:r w:rsidRPr="00935422">
        <w:rPr>
          <w:rFonts w:eastAsia="Calibri"/>
          <w:b/>
          <w:i/>
          <w:szCs w:val="22"/>
          <w:u w:val="single"/>
        </w:rPr>
        <w:t>икономическия оператор</w:t>
      </w:r>
    </w:p>
    <w:p w:rsidR="0060077A" w:rsidRPr="00935422" w:rsidRDefault="0060077A" w:rsidP="0060077A">
      <w:pPr>
        <w:keepNext/>
        <w:spacing w:before="120" w:after="360"/>
        <w:jc w:val="center"/>
        <w:rPr>
          <w:rFonts w:eastAsia="Calibri"/>
          <w:b/>
          <w:sz w:val="22"/>
          <w:szCs w:val="22"/>
        </w:rPr>
      </w:pPr>
      <w:r w:rsidRPr="00935422">
        <w:rPr>
          <w:rFonts w:eastAsia="Calibri"/>
          <w:b/>
          <w:sz w:val="22"/>
          <w:szCs w:val="22"/>
        </w:rPr>
        <w:t>Част II: Информация за икономическия оператор</w:t>
      </w:r>
    </w:p>
    <w:p w:rsidR="0060077A" w:rsidRPr="00935422" w:rsidRDefault="0060077A" w:rsidP="0060077A">
      <w:pPr>
        <w:keepNext/>
        <w:spacing w:before="120" w:after="360"/>
        <w:jc w:val="center"/>
        <w:rPr>
          <w:rFonts w:eastAsia="Calibri"/>
          <w:b/>
          <w:smallCaps/>
          <w:sz w:val="22"/>
          <w:szCs w:val="22"/>
        </w:rPr>
      </w:pPr>
      <w:r w:rsidRPr="00935422">
        <w:rPr>
          <w:rFonts w:eastAsia="Calibri"/>
          <w:b/>
          <w:smallCaps/>
          <w:sz w:val="22"/>
          <w:szCs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60077A" w:rsidRPr="00935422" w:rsidTr="00593DBE">
        <w:tc>
          <w:tcPr>
            <w:tcW w:w="4644" w:type="dxa"/>
            <w:shd w:val="clear" w:color="auto" w:fill="auto"/>
          </w:tcPr>
          <w:p w:rsidR="0060077A" w:rsidRPr="00935422" w:rsidRDefault="0060077A" w:rsidP="00593DBE">
            <w:pPr>
              <w:spacing w:before="120" w:after="120"/>
              <w:jc w:val="both"/>
              <w:rPr>
                <w:rFonts w:eastAsia="Calibri"/>
                <w:b/>
                <w:i/>
              </w:rPr>
            </w:pPr>
            <w:r w:rsidRPr="00935422">
              <w:rPr>
                <w:rFonts w:eastAsia="Calibri"/>
                <w:b/>
                <w:i/>
                <w:sz w:val="22"/>
                <w:szCs w:val="22"/>
              </w:rPr>
              <w:t>Идентификация:</w:t>
            </w:r>
          </w:p>
        </w:tc>
        <w:tc>
          <w:tcPr>
            <w:tcW w:w="4645" w:type="dxa"/>
            <w:shd w:val="clear" w:color="auto" w:fill="auto"/>
          </w:tcPr>
          <w:p w:rsidR="0060077A" w:rsidRPr="00935422" w:rsidRDefault="0060077A" w:rsidP="00593DBE">
            <w:pPr>
              <w:spacing w:before="120" w:after="120"/>
              <w:jc w:val="both"/>
              <w:rPr>
                <w:rFonts w:eastAsia="Calibri"/>
                <w:b/>
                <w:i/>
              </w:rPr>
            </w:pPr>
            <w:r w:rsidRPr="00935422">
              <w:rPr>
                <w:rFonts w:eastAsia="Calibri"/>
                <w:b/>
                <w:i/>
                <w:sz w:val="22"/>
                <w:szCs w:val="22"/>
              </w:rPr>
              <w:t>Отговор:</w:t>
            </w:r>
          </w:p>
        </w:tc>
      </w:tr>
      <w:tr w:rsidR="0060077A" w:rsidRPr="00935422" w:rsidTr="00593DBE">
        <w:tc>
          <w:tcPr>
            <w:tcW w:w="4644" w:type="dxa"/>
            <w:shd w:val="clear" w:color="auto" w:fill="auto"/>
          </w:tcPr>
          <w:p w:rsidR="0060077A" w:rsidRPr="00935422" w:rsidRDefault="0060077A" w:rsidP="00593DBE">
            <w:pPr>
              <w:spacing w:before="120" w:after="120"/>
              <w:ind w:left="850" w:hanging="850"/>
              <w:jc w:val="both"/>
              <w:rPr>
                <w:rFonts w:eastAsia="Calibri"/>
              </w:rPr>
            </w:pPr>
            <w:r w:rsidRPr="00935422">
              <w:rPr>
                <w:rFonts w:eastAsia="Calibri"/>
                <w:sz w:val="22"/>
                <w:szCs w:val="22"/>
              </w:rPr>
              <w:t>Име:</w:t>
            </w:r>
          </w:p>
        </w:tc>
        <w:tc>
          <w:tcPr>
            <w:tcW w:w="4645" w:type="dxa"/>
            <w:shd w:val="clear" w:color="auto" w:fill="auto"/>
          </w:tcPr>
          <w:p w:rsidR="0060077A" w:rsidRPr="00935422" w:rsidRDefault="0060077A" w:rsidP="00593DBE">
            <w:pPr>
              <w:spacing w:before="120" w:after="120"/>
              <w:jc w:val="both"/>
              <w:rPr>
                <w:rFonts w:eastAsia="Calibri"/>
              </w:rPr>
            </w:pPr>
            <w:r w:rsidRPr="00935422">
              <w:rPr>
                <w:rFonts w:eastAsia="Calibri"/>
                <w:sz w:val="22"/>
                <w:szCs w:val="22"/>
              </w:rPr>
              <w:t>[   ]</w:t>
            </w:r>
          </w:p>
        </w:tc>
      </w:tr>
      <w:tr w:rsidR="0060077A" w:rsidRPr="00935422" w:rsidTr="00593DBE">
        <w:trPr>
          <w:trHeight w:val="1372"/>
        </w:trPr>
        <w:tc>
          <w:tcPr>
            <w:tcW w:w="4644" w:type="dxa"/>
            <w:shd w:val="clear" w:color="auto" w:fill="auto"/>
          </w:tcPr>
          <w:p w:rsidR="0060077A" w:rsidRPr="00935422" w:rsidRDefault="0060077A" w:rsidP="00593DBE">
            <w:pPr>
              <w:spacing w:before="120" w:after="120"/>
              <w:jc w:val="both"/>
              <w:rPr>
                <w:rFonts w:eastAsia="Calibri"/>
              </w:rPr>
            </w:pPr>
            <w:r w:rsidRPr="00935422">
              <w:rPr>
                <w:rFonts w:eastAsia="Calibri"/>
                <w:sz w:val="22"/>
                <w:szCs w:val="22"/>
              </w:rPr>
              <w:t>Идентификационен номер по ДДС, ако е приложимо:</w:t>
            </w:r>
          </w:p>
          <w:p w:rsidR="0060077A" w:rsidRPr="00935422" w:rsidRDefault="0060077A" w:rsidP="00593DBE">
            <w:pPr>
              <w:spacing w:before="120" w:after="120"/>
              <w:jc w:val="both"/>
              <w:rPr>
                <w:rFonts w:eastAsia="Calibri"/>
              </w:rPr>
            </w:pPr>
            <w:r w:rsidRPr="00935422">
              <w:rPr>
                <w:rFonts w:eastAsia="Calibri"/>
                <w:sz w:val="22"/>
                <w:szCs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60077A" w:rsidRPr="00935422" w:rsidRDefault="0060077A" w:rsidP="00593DBE">
            <w:pPr>
              <w:spacing w:before="120" w:after="120"/>
              <w:jc w:val="both"/>
              <w:rPr>
                <w:rFonts w:eastAsia="Calibri"/>
              </w:rPr>
            </w:pPr>
            <w:r w:rsidRPr="00935422">
              <w:rPr>
                <w:rFonts w:eastAsia="Calibri"/>
                <w:sz w:val="22"/>
                <w:szCs w:val="22"/>
              </w:rPr>
              <w:t>[   ]</w:t>
            </w:r>
          </w:p>
          <w:p w:rsidR="0060077A" w:rsidRPr="00935422" w:rsidRDefault="0060077A" w:rsidP="00593DBE">
            <w:pPr>
              <w:spacing w:before="120" w:after="120"/>
              <w:jc w:val="both"/>
              <w:rPr>
                <w:rFonts w:eastAsia="Calibri"/>
              </w:rPr>
            </w:pPr>
            <w:r w:rsidRPr="00935422">
              <w:rPr>
                <w:rFonts w:eastAsia="Calibri"/>
                <w:sz w:val="22"/>
                <w:szCs w:val="22"/>
              </w:rPr>
              <w:t>[   ]</w:t>
            </w:r>
          </w:p>
        </w:tc>
      </w:tr>
      <w:tr w:rsidR="0060077A" w:rsidRPr="00935422" w:rsidTr="00593DBE">
        <w:tc>
          <w:tcPr>
            <w:tcW w:w="4644" w:type="dxa"/>
            <w:shd w:val="clear" w:color="auto" w:fill="auto"/>
          </w:tcPr>
          <w:p w:rsidR="0060077A" w:rsidRPr="00935422" w:rsidRDefault="0060077A" w:rsidP="00593DBE">
            <w:pPr>
              <w:spacing w:before="120" w:after="120"/>
              <w:jc w:val="both"/>
              <w:rPr>
                <w:rFonts w:eastAsia="Calibri"/>
              </w:rPr>
            </w:pPr>
            <w:r w:rsidRPr="00935422">
              <w:rPr>
                <w:rFonts w:eastAsia="Calibri"/>
                <w:sz w:val="22"/>
                <w:szCs w:val="22"/>
              </w:rPr>
              <w:t xml:space="preserve">Пощенски адрес: </w:t>
            </w:r>
          </w:p>
        </w:tc>
        <w:tc>
          <w:tcPr>
            <w:tcW w:w="4645" w:type="dxa"/>
            <w:shd w:val="clear" w:color="auto" w:fill="auto"/>
          </w:tcPr>
          <w:p w:rsidR="0060077A" w:rsidRPr="00935422" w:rsidRDefault="0060077A" w:rsidP="00593DBE">
            <w:pPr>
              <w:spacing w:before="120" w:after="120"/>
              <w:jc w:val="both"/>
              <w:rPr>
                <w:rFonts w:eastAsia="Calibri"/>
              </w:rPr>
            </w:pPr>
            <w:r w:rsidRPr="00935422">
              <w:rPr>
                <w:rFonts w:eastAsia="Calibri"/>
                <w:sz w:val="22"/>
                <w:szCs w:val="22"/>
              </w:rPr>
              <w:t>[……]</w:t>
            </w:r>
          </w:p>
        </w:tc>
      </w:tr>
      <w:tr w:rsidR="0060077A" w:rsidRPr="00935422" w:rsidTr="00593DBE">
        <w:trPr>
          <w:trHeight w:val="2002"/>
        </w:trPr>
        <w:tc>
          <w:tcPr>
            <w:tcW w:w="4644" w:type="dxa"/>
            <w:shd w:val="clear" w:color="auto" w:fill="auto"/>
          </w:tcPr>
          <w:p w:rsidR="0060077A" w:rsidRPr="00935422" w:rsidRDefault="0060077A" w:rsidP="00593DBE">
            <w:pPr>
              <w:spacing w:before="120" w:after="120"/>
              <w:jc w:val="both"/>
              <w:rPr>
                <w:rFonts w:eastAsia="Calibri"/>
              </w:rPr>
            </w:pPr>
            <w:r w:rsidRPr="00935422">
              <w:rPr>
                <w:rFonts w:eastAsia="Calibri"/>
                <w:sz w:val="22"/>
                <w:szCs w:val="22"/>
              </w:rPr>
              <w:t>Лице или лица за контакт</w:t>
            </w:r>
            <w:r w:rsidRPr="00935422">
              <w:rPr>
                <w:rFonts w:eastAsia="Calibri"/>
                <w:sz w:val="22"/>
                <w:szCs w:val="22"/>
                <w:vertAlign w:val="superscript"/>
              </w:rPr>
              <w:footnoteReference w:id="8"/>
            </w:r>
            <w:r w:rsidRPr="00935422">
              <w:rPr>
                <w:rFonts w:eastAsia="Calibri"/>
                <w:sz w:val="22"/>
                <w:szCs w:val="22"/>
              </w:rPr>
              <w:t>:</w:t>
            </w:r>
          </w:p>
          <w:p w:rsidR="0060077A" w:rsidRPr="00935422" w:rsidRDefault="0060077A" w:rsidP="00593DBE">
            <w:pPr>
              <w:spacing w:before="120" w:after="120"/>
              <w:jc w:val="both"/>
              <w:rPr>
                <w:rFonts w:eastAsia="Calibri"/>
              </w:rPr>
            </w:pPr>
            <w:r w:rsidRPr="00935422">
              <w:rPr>
                <w:rFonts w:eastAsia="Calibri"/>
                <w:sz w:val="22"/>
                <w:szCs w:val="22"/>
              </w:rPr>
              <w:t>Телефон:</w:t>
            </w:r>
          </w:p>
          <w:p w:rsidR="0060077A" w:rsidRPr="00935422" w:rsidRDefault="0060077A" w:rsidP="00593DBE">
            <w:pPr>
              <w:spacing w:before="120" w:after="120"/>
              <w:jc w:val="both"/>
              <w:rPr>
                <w:rFonts w:eastAsia="Calibri"/>
              </w:rPr>
            </w:pPr>
            <w:r w:rsidRPr="00935422">
              <w:rPr>
                <w:rFonts w:eastAsia="Calibri"/>
                <w:sz w:val="22"/>
                <w:szCs w:val="22"/>
              </w:rPr>
              <w:t>Ел. поща:</w:t>
            </w:r>
          </w:p>
          <w:p w:rsidR="0060077A" w:rsidRPr="00935422" w:rsidRDefault="0060077A" w:rsidP="00593DBE">
            <w:pPr>
              <w:spacing w:before="120" w:after="120"/>
              <w:jc w:val="both"/>
              <w:rPr>
                <w:rFonts w:eastAsia="Calibri"/>
              </w:rPr>
            </w:pPr>
            <w:r w:rsidRPr="00935422">
              <w:rPr>
                <w:rFonts w:eastAsia="Calibri"/>
                <w:szCs w:val="22"/>
              </w:rPr>
              <w:t>Интернет адрес (уеб адрес) (</w:t>
            </w:r>
            <w:r w:rsidRPr="00935422">
              <w:rPr>
                <w:rFonts w:eastAsia="Calibri"/>
                <w:i/>
                <w:szCs w:val="22"/>
              </w:rPr>
              <w:t>ако е приложимо</w:t>
            </w:r>
            <w:r w:rsidRPr="00935422">
              <w:rPr>
                <w:rFonts w:eastAsia="Calibri"/>
                <w:szCs w:val="22"/>
              </w:rPr>
              <w:t>):</w:t>
            </w:r>
          </w:p>
        </w:tc>
        <w:tc>
          <w:tcPr>
            <w:tcW w:w="4645" w:type="dxa"/>
            <w:shd w:val="clear" w:color="auto" w:fill="auto"/>
          </w:tcPr>
          <w:p w:rsidR="0060077A" w:rsidRPr="00935422" w:rsidRDefault="0060077A" w:rsidP="00593DBE">
            <w:pPr>
              <w:spacing w:before="120" w:after="120"/>
              <w:jc w:val="both"/>
              <w:rPr>
                <w:rFonts w:eastAsia="Calibri"/>
              </w:rPr>
            </w:pPr>
            <w:r w:rsidRPr="00935422">
              <w:rPr>
                <w:rFonts w:eastAsia="Calibri"/>
                <w:sz w:val="22"/>
                <w:szCs w:val="22"/>
              </w:rPr>
              <w:t>[……]</w:t>
            </w:r>
          </w:p>
          <w:p w:rsidR="0060077A" w:rsidRPr="00935422" w:rsidRDefault="0060077A" w:rsidP="00593DBE">
            <w:pPr>
              <w:spacing w:before="120" w:after="120"/>
              <w:jc w:val="both"/>
              <w:rPr>
                <w:rFonts w:eastAsia="Calibri"/>
              </w:rPr>
            </w:pPr>
            <w:r w:rsidRPr="00935422">
              <w:rPr>
                <w:rFonts w:eastAsia="Calibri"/>
                <w:sz w:val="22"/>
                <w:szCs w:val="22"/>
              </w:rPr>
              <w:t>[……]</w:t>
            </w:r>
          </w:p>
          <w:p w:rsidR="0060077A" w:rsidRPr="00935422" w:rsidRDefault="0060077A" w:rsidP="00593DBE">
            <w:pPr>
              <w:spacing w:before="120" w:after="120"/>
              <w:jc w:val="both"/>
              <w:rPr>
                <w:rFonts w:eastAsia="Calibri"/>
              </w:rPr>
            </w:pPr>
            <w:r w:rsidRPr="00935422">
              <w:rPr>
                <w:rFonts w:eastAsia="Calibri"/>
                <w:sz w:val="22"/>
                <w:szCs w:val="22"/>
              </w:rPr>
              <w:t>[……]</w:t>
            </w:r>
          </w:p>
          <w:p w:rsidR="0060077A" w:rsidRPr="00935422" w:rsidRDefault="0060077A" w:rsidP="00593DBE">
            <w:pPr>
              <w:spacing w:before="120" w:after="120"/>
              <w:jc w:val="both"/>
              <w:rPr>
                <w:rFonts w:eastAsia="Calibri"/>
              </w:rPr>
            </w:pPr>
            <w:r w:rsidRPr="00935422">
              <w:rPr>
                <w:rFonts w:eastAsia="Calibri"/>
                <w:sz w:val="22"/>
                <w:szCs w:val="22"/>
              </w:rPr>
              <w:t>[……]</w:t>
            </w:r>
          </w:p>
        </w:tc>
      </w:tr>
      <w:tr w:rsidR="0060077A" w:rsidRPr="00935422" w:rsidTr="00593DBE">
        <w:tc>
          <w:tcPr>
            <w:tcW w:w="4644" w:type="dxa"/>
            <w:shd w:val="clear" w:color="auto" w:fill="auto"/>
          </w:tcPr>
          <w:p w:rsidR="0060077A" w:rsidRPr="00935422" w:rsidRDefault="0060077A" w:rsidP="00593DBE">
            <w:pPr>
              <w:spacing w:before="120" w:after="120"/>
              <w:jc w:val="both"/>
              <w:rPr>
                <w:rFonts w:eastAsia="Calibri"/>
                <w:b/>
                <w:i/>
              </w:rPr>
            </w:pPr>
            <w:r w:rsidRPr="00935422">
              <w:rPr>
                <w:rFonts w:eastAsia="Calibri"/>
                <w:b/>
                <w:i/>
                <w:sz w:val="22"/>
                <w:szCs w:val="22"/>
              </w:rPr>
              <w:t>Обща информация:</w:t>
            </w:r>
          </w:p>
        </w:tc>
        <w:tc>
          <w:tcPr>
            <w:tcW w:w="4645" w:type="dxa"/>
            <w:shd w:val="clear" w:color="auto" w:fill="auto"/>
          </w:tcPr>
          <w:p w:rsidR="0060077A" w:rsidRPr="00935422" w:rsidRDefault="0060077A" w:rsidP="00593DBE">
            <w:pPr>
              <w:spacing w:before="120" w:after="120"/>
              <w:jc w:val="both"/>
              <w:rPr>
                <w:rFonts w:eastAsia="Calibri"/>
                <w:b/>
                <w:i/>
              </w:rPr>
            </w:pPr>
            <w:r w:rsidRPr="00935422">
              <w:rPr>
                <w:rFonts w:eastAsia="Calibri"/>
                <w:b/>
                <w:i/>
                <w:sz w:val="22"/>
                <w:szCs w:val="22"/>
              </w:rPr>
              <w:t>Отговор:</w:t>
            </w:r>
          </w:p>
        </w:tc>
      </w:tr>
      <w:tr w:rsidR="0060077A" w:rsidRPr="00935422" w:rsidTr="00593DBE">
        <w:tc>
          <w:tcPr>
            <w:tcW w:w="4644" w:type="dxa"/>
            <w:shd w:val="clear" w:color="auto" w:fill="auto"/>
          </w:tcPr>
          <w:p w:rsidR="0060077A" w:rsidRPr="00935422" w:rsidRDefault="0060077A" w:rsidP="00593DBE">
            <w:pPr>
              <w:spacing w:before="120" w:after="120"/>
              <w:jc w:val="both"/>
              <w:rPr>
                <w:rFonts w:eastAsia="Calibri"/>
              </w:rPr>
            </w:pPr>
            <w:r w:rsidRPr="00935422">
              <w:rPr>
                <w:rFonts w:eastAsia="Calibri"/>
                <w:sz w:val="22"/>
                <w:szCs w:val="22"/>
              </w:rPr>
              <w:t>Икономическият оператор микро-, малко или средно предприятие ли е</w:t>
            </w:r>
            <w:r w:rsidRPr="00935422">
              <w:rPr>
                <w:rFonts w:eastAsia="Calibri"/>
                <w:sz w:val="22"/>
                <w:szCs w:val="22"/>
                <w:vertAlign w:val="superscript"/>
              </w:rPr>
              <w:footnoteReference w:id="9"/>
            </w:r>
            <w:r w:rsidRPr="00935422">
              <w:rPr>
                <w:rFonts w:eastAsia="Calibri"/>
                <w:sz w:val="22"/>
                <w:szCs w:val="22"/>
              </w:rPr>
              <w:t>?</w:t>
            </w:r>
          </w:p>
        </w:tc>
        <w:tc>
          <w:tcPr>
            <w:tcW w:w="4645" w:type="dxa"/>
            <w:shd w:val="clear" w:color="auto" w:fill="auto"/>
          </w:tcPr>
          <w:p w:rsidR="0060077A" w:rsidRPr="00935422" w:rsidRDefault="0060077A" w:rsidP="00593DBE">
            <w:pPr>
              <w:spacing w:before="120" w:after="120"/>
              <w:jc w:val="both"/>
              <w:rPr>
                <w:rFonts w:eastAsia="Calibri"/>
              </w:rPr>
            </w:pPr>
            <w:r w:rsidRPr="00935422">
              <w:rPr>
                <w:rFonts w:eastAsia="Calibri"/>
                <w:sz w:val="22"/>
                <w:szCs w:val="22"/>
              </w:rPr>
              <w:t>[] Да [] Не</w:t>
            </w:r>
          </w:p>
        </w:tc>
      </w:tr>
      <w:tr w:rsidR="0060077A" w:rsidRPr="00935422" w:rsidTr="00593DBE">
        <w:tc>
          <w:tcPr>
            <w:tcW w:w="4644" w:type="dxa"/>
            <w:shd w:val="clear" w:color="auto" w:fill="auto"/>
          </w:tcPr>
          <w:p w:rsidR="0060077A" w:rsidRPr="00935422" w:rsidRDefault="0060077A" w:rsidP="00593DBE">
            <w:pPr>
              <w:spacing w:before="120" w:after="120"/>
              <w:jc w:val="both"/>
              <w:rPr>
                <w:rFonts w:eastAsia="Calibri"/>
              </w:rPr>
            </w:pPr>
            <w:r w:rsidRPr="00935422">
              <w:rPr>
                <w:rFonts w:eastAsia="Calibri"/>
                <w:b/>
                <w:sz w:val="22"/>
                <w:szCs w:val="22"/>
                <w:u w:val="single"/>
              </w:rPr>
              <w:t xml:space="preserve">Само в случай че поръчката е </w:t>
            </w:r>
            <w:r w:rsidRPr="00935422">
              <w:rPr>
                <w:rFonts w:eastAsia="Calibri"/>
                <w:b/>
                <w:sz w:val="22"/>
                <w:szCs w:val="22"/>
                <w:u w:val="single"/>
              </w:rPr>
              <w:lastRenderedPageBreak/>
              <w:t>запазена</w:t>
            </w:r>
            <w:r w:rsidRPr="00935422">
              <w:rPr>
                <w:rFonts w:eastAsia="Calibri"/>
                <w:b/>
                <w:sz w:val="22"/>
                <w:szCs w:val="22"/>
                <w:u w:val="single"/>
                <w:vertAlign w:val="superscript"/>
              </w:rPr>
              <w:footnoteReference w:id="10"/>
            </w:r>
            <w:r w:rsidRPr="00935422">
              <w:rPr>
                <w:rFonts w:eastAsia="Calibri"/>
                <w:b/>
                <w:sz w:val="22"/>
                <w:szCs w:val="22"/>
                <w:u w:val="single"/>
              </w:rPr>
              <w:t>:</w:t>
            </w:r>
            <w:r w:rsidRPr="00935422">
              <w:rPr>
                <w:rFonts w:eastAsia="Calibri"/>
                <w:sz w:val="22"/>
                <w:szCs w:val="22"/>
              </w:rPr>
              <w:t>икономическият оператор защитено предприятие ли е или социално предприятие</w:t>
            </w:r>
            <w:r w:rsidRPr="00935422">
              <w:rPr>
                <w:rFonts w:eastAsia="Calibri"/>
                <w:sz w:val="22"/>
                <w:szCs w:val="22"/>
                <w:vertAlign w:val="superscript"/>
              </w:rPr>
              <w:footnoteReference w:id="11"/>
            </w:r>
            <w:r w:rsidRPr="00935422">
              <w:rPr>
                <w:rFonts w:eastAsia="Calibri"/>
                <w:sz w:val="22"/>
                <w:szCs w:val="22"/>
              </w:rPr>
              <w:t>, или ще осигури изпълнението на поръчката в контекста на програми за създаване на защитени работни места?</w:t>
            </w:r>
            <w:r w:rsidRPr="00935422">
              <w:rPr>
                <w:rFonts w:eastAsia="Calibri"/>
                <w:szCs w:val="22"/>
              </w:rPr>
              <w:br/>
            </w:r>
            <w:r w:rsidRPr="00935422">
              <w:rPr>
                <w:rFonts w:eastAsia="Calibri"/>
                <w:b/>
                <w:szCs w:val="22"/>
              </w:rPr>
              <w:t xml:space="preserve">Ако „да“, </w:t>
            </w:r>
            <w:r w:rsidRPr="00935422">
              <w:rPr>
                <w:rFonts w:eastAsia="Calibri"/>
                <w:sz w:val="22"/>
                <w:szCs w:val="22"/>
              </w:rPr>
              <w:t>какъв е съответният процент работници с увреждания или в неравностойно положение?</w:t>
            </w:r>
            <w:r w:rsidRPr="00935422">
              <w:rPr>
                <w:rFonts w:eastAsia="Calibri"/>
                <w:szCs w:val="22"/>
              </w:rPr>
              <w:br/>
            </w:r>
            <w:r w:rsidRPr="00935422">
              <w:rPr>
                <w:rFonts w:eastAsia="Calibri"/>
                <w:sz w:val="22"/>
                <w:szCs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60077A" w:rsidRPr="00935422" w:rsidRDefault="0060077A" w:rsidP="00593DBE">
            <w:pPr>
              <w:spacing w:before="120" w:after="120"/>
              <w:rPr>
                <w:rFonts w:eastAsia="Calibri"/>
              </w:rPr>
            </w:pPr>
            <w:r w:rsidRPr="00935422">
              <w:rPr>
                <w:rFonts w:eastAsia="Calibri"/>
                <w:sz w:val="22"/>
                <w:szCs w:val="22"/>
              </w:rPr>
              <w:lastRenderedPageBreak/>
              <w:t xml:space="preserve">[] Да [] </w:t>
            </w:r>
            <w:r w:rsidRPr="00935422">
              <w:rPr>
                <w:rFonts w:eastAsia="Calibri"/>
                <w:szCs w:val="22"/>
              </w:rPr>
              <w:t>Не</w:t>
            </w:r>
            <w:r w:rsidRPr="00935422">
              <w:rPr>
                <w:rFonts w:eastAsia="Calibri"/>
                <w:szCs w:val="22"/>
              </w:rPr>
              <w:br/>
            </w:r>
            <w:r w:rsidRPr="00935422">
              <w:rPr>
                <w:rFonts w:eastAsia="Calibri"/>
                <w:szCs w:val="22"/>
              </w:rPr>
              <w:lastRenderedPageBreak/>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 w:val="22"/>
                <w:szCs w:val="22"/>
              </w:rPr>
              <w:t>[…]</w:t>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 w:val="22"/>
                <w:szCs w:val="22"/>
              </w:rPr>
              <w:t>[….]</w:t>
            </w:r>
            <w:r w:rsidRPr="00935422">
              <w:rPr>
                <w:rFonts w:eastAsia="Calibri"/>
                <w:szCs w:val="22"/>
              </w:rPr>
              <w:br/>
            </w:r>
          </w:p>
        </w:tc>
      </w:tr>
      <w:tr w:rsidR="0060077A" w:rsidRPr="00935422" w:rsidTr="00593DBE">
        <w:tc>
          <w:tcPr>
            <w:tcW w:w="4644" w:type="dxa"/>
            <w:shd w:val="clear" w:color="auto" w:fill="auto"/>
          </w:tcPr>
          <w:p w:rsidR="0060077A" w:rsidRPr="00935422" w:rsidRDefault="0060077A" w:rsidP="00593DBE">
            <w:pPr>
              <w:spacing w:before="120" w:after="120"/>
              <w:jc w:val="both"/>
              <w:rPr>
                <w:rFonts w:eastAsia="Calibri"/>
              </w:rPr>
            </w:pPr>
            <w:r w:rsidRPr="00935422">
              <w:rPr>
                <w:rFonts w:eastAsia="Calibri"/>
                <w:sz w:val="22"/>
                <w:szCs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60077A" w:rsidRPr="00935422" w:rsidRDefault="0060077A" w:rsidP="00593DBE">
            <w:pPr>
              <w:spacing w:before="120" w:after="120"/>
              <w:jc w:val="both"/>
              <w:rPr>
                <w:rFonts w:eastAsia="Calibri"/>
              </w:rPr>
            </w:pPr>
            <w:r w:rsidRPr="00935422">
              <w:rPr>
                <w:rFonts w:eastAsia="Calibri"/>
                <w:sz w:val="22"/>
                <w:szCs w:val="22"/>
              </w:rPr>
              <w:t>[] Да [] Не [] Не се прилага</w:t>
            </w:r>
          </w:p>
        </w:tc>
      </w:tr>
      <w:tr w:rsidR="0060077A" w:rsidRPr="00935422" w:rsidTr="00593DBE">
        <w:tc>
          <w:tcPr>
            <w:tcW w:w="4644" w:type="dxa"/>
            <w:shd w:val="clear" w:color="auto" w:fill="auto"/>
          </w:tcPr>
          <w:p w:rsidR="0060077A" w:rsidRPr="00935422" w:rsidRDefault="0060077A" w:rsidP="00593DBE">
            <w:pPr>
              <w:spacing w:before="120" w:after="120"/>
              <w:jc w:val="both"/>
              <w:rPr>
                <w:rFonts w:eastAsia="Calibri"/>
              </w:rPr>
            </w:pPr>
            <w:r w:rsidRPr="00935422">
              <w:rPr>
                <w:rFonts w:eastAsia="Calibri"/>
                <w:b/>
                <w:szCs w:val="22"/>
              </w:rPr>
              <w:t>Ако „да“</w:t>
            </w:r>
            <w:r w:rsidRPr="00935422">
              <w:rPr>
                <w:rFonts w:eastAsia="Calibri"/>
                <w:szCs w:val="22"/>
              </w:rPr>
              <w:t>:</w:t>
            </w:r>
          </w:p>
          <w:p w:rsidR="0060077A" w:rsidRPr="00935422" w:rsidRDefault="0060077A" w:rsidP="00593DBE">
            <w:pPr>
              <w:spacing w:before="120" w:after="120"/>
              <w:jc w:val="both"/>
              <w:rPr>
                <w:rFonts w:eastAsia="Calibri"/>
                <w:b/>
                <w:u w:val="single"/>
              </w:rPr>
            </w:pPr>
            <w:r w:rsidRPr="00935422">
              <w:rPr>
                <w:rFonts w:eastAsia="Calibri"/>
                <w:b/>
                <w:sz w:val="22"/>
                <w:szCs w:val="22"/>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60077A" w:rsidRPr="00935422" w:rsidRDefault="0060077A" w:rsidP="00593DBE">
            <w:pPr>
              <w:spacing w:before="120" w:after="120"/>
              <w:rPr>
                <w:rFonts w:eastAsia="Calibri"/>
              </w:rPr>
            </w:pPr>
            <w:r w:rsidRPr="00935422">
              <w:rPr>
                <w:rFonts w:eastAsia="Calibri"/>
                <w:sz w:val="22"/>
                <w:szCs w:val="22"/>
              </w:rPr>
              <w:t>а) Моля посочете наименованието на списъка или сертификата и съответния регистрационен или сертификационен номер, ако е приложимо:</w:t>
            </w:r>
            <w:r w:rsidRPr="00935422">
              <w:rPr>
                <w:rFonts w:eastAsia="Calibri"/>
                <w:szCs w:val="22"/>
              </w:rPr>
              <w:br/>
            </w:r>
            <w:r w:rsidRPr="00935422">
              <w:rPr>
                <w:rFonts w:eastAsia="Calibri"/>
                <w:i/>
                <w:sz w:val="22"/>
                <w:szCs w:val="22"/>
              </w:rPr>
              <w:t>б) Ако сертификатът за регистрацията или за сертифицирането е наличен в електронен формат, моля, посочете:</w:t>
            </w:r>
            <w:r w:rsidRPr="00935422">
              <w:rPr>
                <w:rFonts w:eastAsia="Calibri"/>
                <w:szCs w:val="22"/>
              </w:rPr>
              <w:br/>
            </w:r>
            <w:r w:rsidRPr="00935422">
              <w:rPr>
                <w:rFonts w:eastAsia="Calibri"/>
                <w:szCs w:val="22"/>
              </w:rPr>
              <w:br/>
            </w:r>
            <w:r w:rsidRPr="00935422">
              <w:rPr>
                <w:rFonts w:eastAsia="Calibri"/>
                <w:sz w:val="22"/>
                <w:szCs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935422">
              <w:rPr>
                <w:rFonts w:eastAsia="Calibri"/>
                <w:sz w:val="22"/>
                <w:szCs w:val="22"/>
                <w:vertAlign w:val="superscript"/>
              </w:rPr>
              <w:footnoteReference w:id="12"/>
            </w:r>
            <w:r w:rsidRPr="00935422">
              <w:rPr>
                <w:rFonts w:eastAsia="Calibri"/>
                <w:sz w:val="22"/>
                <w:szCs w:val="22"/>
              </w:rPr>
              <w:t>:</w:t>
            </w:r>
            <w:r w:rsidRPr="00935422">
              <w:rPr>
                <w:rFonts w:eastAsia="Calibri"/>
                <w:szCs w:val="22"/>
              </w:rPr>
              <w:br/>
            </w:r>
            <w:r w:rsidRPr="00935422">
              <w:rPr>
                <w:rFonts w:eastAsia="Calibri"/>
                <w:sz w:val="22"/>
                <w:szCs w:val="22"/>
              </w:rPr>
              <w:t>г) Регистрацията или сертифицирането обхваща ли всички задължителни критерии за подбор?</w:t>
            </w:r>
            <w:r w:rsidRPr="00935422">
              <w:rPr>
                <w:rFonts w:eastAsia="Calibri"/>
                <w:szCs w:val="22"/>
              </w:rPr>
              <w:br/>
            </w:r>
            <w:r w:rsidRPr="00935422">
              <w:rPr>
                <w:rFonts w:eastAsia="Calibri"/>
                <w:b/>
                <w:sz w:val="22"/>
                <w:szCs w:val="22"/>
              </w:rPr>
              <w:t>Ако „не“:</w:t>
            </w:r>
            <w:r w:rsidRPr="00935422">
              <w:rPr>
                <w:rFonts w:eastAsia="Calibri"/>
                <w:sz w:val="22"/>
                <w:szCs w:val="22"/>
              </w:rPr>
              <w:br/>
            </w:r>
            <w:r w:rsidRPr="00935422">
              <w:rPr>
                <w:rFonts w:eastAsia="Calibri"/>
                <w:b/>
                <w:sz w:val="22"/>
                <w:szCs w:val="22"/>
                <w:u w:val="single"/>
              </w:rPr>
              <w:t xml:space="preserve">В допълнение моля, попълнете липсващата информация в част ІV, раздели А, Б, В или </w:t>
            </w:r>
            <w:r w:rsidRPr="00935422">
              <w:rPr>
                <w:rFonts w:eastAsia="Calibri"/>
                <w:b/>
                <w:sz w:val="22"/>
                <w:szCs w:val="22"/>
                <w:u w:val="single"/>
              </w:rPr>
              <w:lastRenderedPageBreak/>
              <w:t>Г според случая</w:t>
            </w:r>
            <w:r w:rsidRPr="00935422">
              <w:rPr>
                <w:rFonts w:eastAsia="Calibri"/>
                <w:b/>
                <w:i/>
                <w:sz w:val="22"/>
                <w:szCs w:val="22"/>
              </w:rPr>
              <w:t>САМО ако това се изисква съгласно съответното обявление или документацията за обществената поръчка:</w:t>
            </w:r>
            <w:r w:rsidRPr="00935422">
              <w:rPr>
                <w:rFonts w:eastAsia="Calibri"/>
                <w:szCs w:val="22"/>
              </w:rPr>
              <w:br/>
            </w:r>
            <w:r w:rsidRPr="00935422">
              <w:rPr>
                <w:rFonts w:eastAsia="Calibri"/>
                <w:sz w:val="22"/>
                <w:szCs w:val="22"/>
              </w:rPr>
              <w:t xml:space="preserve">д) Икономическият оператор може ли да представи </w:t>
            </w:r>
            <w:r w:rsidRPr="00935422">
              <w:rPr>
                <w:rFonts w:eastAsia="Calibri"/>
                <w:b/>
                <w:sz w:val="22"/>
                <w:szCs w:val="22"/>
              </w:rPr>
              <w:t>удостоверение</w:t>
            </w:r>
            <w:r w:rsidRPr="00935422">
              <w:rPr>
                <w:rFonts w:eastAsia="Calibri"/>
                <w:sz w:val="22"/>
                <w:szCs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935422">
              <w:rPr>
                <w:rFonts w:eastAsia="Calibri"/>
                <w:szCs w:val="22"/>
              </w:rPr>
              <w:br/>
            </w:r>
            <w:r w:rsidRPr="0093542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60077A" w:rsidRPr="00935422" w:rsidRDefault="0060077A" w:rsidP="00593DBE">
            <w:pPr>
              <w:spacing w:before="120" w:after="120"/>
              <w:rPr>
                <w:rFonts w:eastAsia="Calibri"/>
              </w:rPr>
            </w:pPr>
            <w:r w:rsidRPr="00935422">
              <w:rPr>
                <w:rFonts w:eastAsia="Calibri"/>
                <w:szCs w:val="22"/>
              </w:rPr>
              <w:lastRenderedPageBreak/>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 w:val="22"/>
                <w:szCs w:val="22"/>
              </w:rPr>
              <w:t>a) [……]</w:t>
            </w:r>
            <w:r w:rsidRPr="00935422">
              <w:rPr>
                <w:rFonts w:eastAsia="Calibri"/>
                <w:szCs w:val="22"/>
              </w:rPr>
              <w:br/>
            </w:r>
            <w:r w:rsidRPr="00935422">
              <w:rPr>
                <w:rFonts w:eastAsia="Calibri"/>
                <w:szCs w:val="22"/>
              </w:rPr>
              <w:br/>
            </w:r>
            <w:r w:rsidRPr="00935422">
              <w:rPr>
                <w:rFonts w:eastAsia="Calibri"/>
                <w:i/>
                <w:sz w:val="22"/>
                <w:szCs w:val="22"/>
              </w:rPr>
              <w:t>б) (уеб адрес, орган или служба, издаващи документа, точно позоваване на документа):</w:t>
            </w:r>
            <w:r w:rsidRPr="00935422">
              <w:rPr>
                <w:rFonts w:eastAsia="Calibri"/>
                <w:szCs w:val="22"/>
              </w:rPr>
              <w:br/>
            </w:r>
            <w:r w:rsidRPr="00935422">
              <w:rPr>
                <w:rFonts w:eastAsia="Calibri"/>
                <w:i/>
                <w:sz w:val="22"/>
                <w:szCs w:val="22"/>
              </w:rPr>
              <w:t>[……][……][……][……]</w:t>
            </w:r>
            <w:r w:rsidRPr="00935422">
              <w:rPr>
                <w:rFonts w:eastAsia="Calibri"/>
                <w:szCs w:val="22"/>
              </w:rPr>
              <w:br/>
            </w:r>
            <w:r w:rsidRPr="00935422">
              <w:rPr>
                <w:rFonts w:eastAsia="Calibri"/>
                <w:sz w:val="22"/>
                <w:szCs w:val="22"/>
              </w:rPr>
              <w:t>в) [……]</w:t>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 w:val="22"/>
                <w:szCs w:val="22"/>
              </w:rPr>
              <w:t>г) [] Да [] Не</w:t>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 w:val="22"/>
                <w:szCs w:val="22"/>
              </w:rPr>
              <w:t xml:space="preserve">д) [] Да [] </w:t>
            </w:r>
            <w:r w:rsidRPr="00935422">
              <w:rPr>
                <w:rFonts w:eastAsia="Calibri"/>
                <w:szCs w:val="22"/>
              </w:rPr>
              <w:t>Не</w:t>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lastRenderedPageBreak/>
              <w:br/>
            </w:r>
            <w:r w:rsidRPr="00935422">
              <w:rPr>
                <w:rFonts w:eastAsia="Calibri"/>
                <w:szCs w:val="22"/>
              </w:rPr>
              <w:br/>
            </w:r>
            <w:r w:rsidRPr="00935422">
              <w:rPr>
                <w:rFonts w:eastAsia="Calibri"/>
                <w:szCs w:val="22"/>
              </w:rPr>
              <w:br/>
            </w:r>
            <w:r w:rsidRPr="00935422">
              <w:rPr>
                <w:rFonts w:eastAsia="Calibri"/>
                <w:i/>
                <w:sz w:val="22"/>
                <w:szCs w:val="22"/>
              </w:rPr>
              <w:t>(уеб адрес, орган или служба, издаващи документа, точно позоваване на документа):</w:t>
            </w:r>
            <w:r w:rsidRPr="00935422">
              <w:rPr>
                <w:rFonts w:eastAsia="Calibri"/>
                <w:szCs w:val="22"/>
              </w:rPr>
              <w:br/>
            </w:r>
            <w:r w:rsidRPr="00935422">
              <w:rPr>
                <w:rFonts w:eastAsia="Calibri"/>
                <w:i/>
                <w:sz w:val="22"/>
                <w:szCs w:val="22"/>
              </w:rPr>
              <w:t>[……][……][……][……]</w:t>
            </w:r>
          </w:p>
        </w:tc>
      </w:tr>
      <w:tr w:rsidR="0060077A" w:rsidRPr="00935422" w:rsidTr="00593DBE">
        <w:tc>
          <w:tcPr>
            <w:tcW w:w="4644" w:type="dxa"/>
            <w:shd w:val="clear" w:color="auto" w:fill="auto"/>
          </w:tcPr>
          <w:p w:rsidR="0060077A" w:rsidRPr="00935422" w:rsidRDefault="0060077A" w:rsidP="00593DBE">
            <w:pPr>
              <w:spacing w:before="120" w:after="120"/>
              <w:jc w:val="both"/>
              <w:rPr>
                <w:rFonts w:eastAsia="Calibri"/>
                <w:b/>
                <w:i/>
              </w:rPr>
            </w:pPr>
            <w:r w:rsidRPr="00935422">
              <w:rPr>
                <w:rFonts w:eastAsia="Calibri"/>
                <w:b/>
                <w:i/>
                <w:sz w:val="22"/>
                <w:szCs w:val="22"/>
              </w:rPr>
              <w:lastRenderedPageBreak/>
              <w:t>Форма на участие:</w:t>
            </w:r>
          </w:p>
        </w:tc>
        <w:tc>
          <w:tcPr>
            <w:tcW w:w="4645" w:type="dxa"/>
            <w:shd w:val="clear" w:color="auto" w:fill="auto"/>
          </w:tcPr>
          <w:p w:rsidR="0060077A" w:rsidRPr="00935422" w:rsidRDefault="0060077A" w:rsidP="00593DBE">
            <w:pPr>
              <w:spacing w:before="120" w:after="120"/>
              <w:jc w:val="both"/>
              <w:rPr>
                <w:rFonts w:eastAsia="Calibri"/>
                <w:b/>
                <w:i/>
              </w:rPr>
            </w:pPr>
            <w:r w:rsidRPr="00935422">
              <w:rPr>
                <w:rFonts w:eastAsia="Calibri"/>
                <w:b/>
                <w:i/>
                <w:sz w:val="22"/>
                <w:szCs w:val="22"/>
              </w:rPr>
              <w:t>Отговор:</w:t>
            </w:r>
          </w:p>
        </w:tc>
      </w:tr>
      <w:tr w:rsidR="0060077A" w:rsidRPr="00935422" w:rsidTr="00593DBE">
        <w:tc>
          <w:tcPr>
            <w:tcW w:w="4644" w:type="dxa"/>
            <w:shd w:val="clear" w:color="auto" w:fill="auto"/>
          </w:tcPr>
          <w:p w:rsidR="0060077A" w:rsidRPr="00935422" w:rsidRDefault="0060077A" w:rsidP="00593DBE">
            <w:pPr>
              <w:spacing w:before="120" w:after="120"/>
              <w:jc w:val="both"/>
              <w:rPr>
                <w:rFonts w:eastAsia="Calibri"/>
              </w:rPr>
            </w:pPr>
            <w:r w:rsidRPr="00935422">
              <w:rPr>
                <w:rFonts w:eastAsia="Calibri"/>
                <w:sz w:val="22"/>
                <w:szCs w:val="22"/>
              </w:rPr>
              <w:t>Икономическият оператор участва ли в процедурата за възлагане на обществена поръчка заедно с други икономически оператори</w:t>
            </w:r>
            <w:r w:rsidRPr="00935422">
              <w:rPr>
                <w:rFonts w:eastAsia="Calibri"/>
                <w:sz w:val="22"/>
                <w:szCs w:val="22"/>
                <w:vertAlign w:val="superscript"/>
              </w:rPr>
              <w:footnoteReference w:id="13"/>
            </w:r>
            <w:r w:rsidRPr="00935422">
              <w:rPr>
                <w:rFonts w:eastAsia="Calibri"/>
                <w:sz w:val="22"/>
                <w:szCs w:val="22"/>
              </w:rPr>
              <w:t>?</w:t>
            </w:r>
          </w:p>
        </w:tc>
        <w:tc>
          <w:tcPr>
            <w:tcW w:w="4645" w:type="dxa"/>
            <w:shd w:val="clear" w:color="auto" w:fill="auto"/>
          </w:tcPr>
          <w:p w:rsidR="0060077A" w:rsidRPr="00935422" w:rsidRDefault="0060077A" w:rsidP="00593DBE">
            <w:pPr>
              <w:spacing w:before="120" w:after="120"/>
              <w:jc w:val="both"/>
              <w:rPr>
                <w:rFonts w:eastAsia="Calibri"/>
              </w:rPr>
            </w:pPr>
            <w:r w:rsidRPr="00935422">
              <w:rPr>
                <w:rFonts w:eastAsia="Calibri"/>
                <w:sz w:val="22"/>
                <w:szCs w:val="22"/>
              </w:rPr>
              <w:t>[] Да [] Не</w:t>
            </w:r>
          </w:p>
        </w:tc>
      </w:tr>
      <w:tr w:rsidR="0060077A" w:rsidRPr="00935422" w:rsidTr="00593DBE">
        <w:tc>
          <w:tcPr>
            <w:tcW w:w="9289" w:type="dxa"/>
            <w:gridSpan w:val="2"/>
            <w:shd w:val="clear" w:color="auto" w:fill="BFBFBF"/>
          </w:tcPr>
          <w:p w:rsidR="0060077A" w:rsidRPr="00935422" w:rsidRDefault="0060077A" w:rsidP="00593DBE">
            <w:pPr>
              <w:spacing w:before="120" w:after="120"/>
              <w:jc w:val="both"/>
              <w:rPr>
                <w:rFonts w:eastAsia="Calibri"/>
                <w:b/>
                <w:i/>
              </w:rPr>
            </w:pPr>
            <w:r w:rsidRPr="00935422">
              <w:rPr>
                <w:rFonts w:eastAsia="Calibri"/>
                <w:b/>
                <w:i/>
                <w:szCs w:val="22"/>
              </w:rPr>
              <w:t>Ако „да“</w:t>
            </w:r>
            <w:r w:rsidRPr="00935422">
              <w:rPr>
                <w:rFonts w:eastAsia="Calibri"/>
                <w:i/>
                <w:szCs w:val="22"/>
              </w:rPr>
              <w:t>, моля, уверете се, че останалите участващи оператори представят отделен ЕЕДОП</w:t>
            </w:r>
            <w:r w:rsidRPr="00935422">
              <w:rPr>
                <w:rFonts w:eastAsia="Calibri"/>
                <w:szCs w:val="22"/>
              </w:rPr>
              <w:t>.</w:t>
            </w:r>
          </w:p>
        </w:tc>
      </w:tr>
      <w:tr w:rsidR="0060077A" w:rsidRPr="00935422" w:rsidTr="00593DBE">
        <w:tc>
          <w:tcPr>
            <w:tcW w:w="4644" w:type="dxa"/>
            <w:shd w:val="clear" w:color="auto" w:fill="auto"/>
          </w:tcPr>
          <w:p w:rsidR="0060077A" w:rsidRPr="00935422" w:rsidRDefault="0060077A" w:rsidP="00593DBE">
            <w:pPr>
              <w:spacing w:before="120" w:after="120"/>
              <w:rPr>
                <w:rFonts w:eastAsia="Calibri"/>
              </w:rPr>
            </w:pPr>
            <w:r w:rsidRPr="00935422">
              <w:rPr>
                <w:rFonts w:eastAsia="Calibri"/>
                <w:b/>
                <w:szCs w:val="22"/>
              </w:rPr>
              <w:t>Ако „да“</w:t>
            </w:r>
            <w:r w:rsidRPr="00935422">
              <w:rPr>
                <w:rFonts w:eastAsia="Calibri"/>
                <w:szCs w:val="22"/>
              </w:rPr>
              <w:t>:</w:t>
            </w:r>
            <w:r w:rsidRPr="00935422">
              <w:rPr>
                <w:rFonts w:eastAsia="Calibri"/>
                <w:szCs w:val="22"/>
              </w:rPr>
              <w:br/>
            </w:r>
            <w:r w:rsidRPr="00935422">
              <w:rPr>
                <w:rFonts w:eastAsia="Calibri"/>
                <w:sz w:val="22"/>
                <w:szCs w:val="22"/>
              </w:rPr>
              <w:t>а) моля, посочете ролята на икономическия оператор в групата (ръководител на групата, отговорник за конкретни задачи...):</w:t>
            </w:r>
            <w:r w:rsidRPr="00935422">
              <w:rPr>
                <w:rFonts w:eastAsia="Calibri"/>
                <w:szCs w:val="22"/>
              </w:rPr>
              <w:br/>
            </w:r>
            <w:r w:rsidRPr="00935422">
              <w:rPr>
                <w:rFonts w:eastAsia="Calibri"/>
                <w:sz w:val="22"/>
                <w:szCs w:val="22"/>
              </w:rPr>
              <w:t>б) моля, посочете другите икономически оператори, които участват заедно в процедурата за възлагане на обществена поръчка:</w:t>
            </w:r>
            <w:r w:rsidRPr="00935422">
              <w:rPr>
                <w:rFonts w:eastAsia="Calibri"/>
                <w:szCs w:val="22"/>
              </w:rPr>
              <w:br/>
            </w:r>
            <w:r w:rsidRPr="00935422">
              <w:rPr>
                <w:rFonts w:eastAsia="Calibri"/>
                <w:sz w:val="22"/>
                <w:szCs w:val="22"/>
              </w:rPr>
              <w:t>в) когато е приложимо, посочете името на участващата група:</w:t>
            </w:r>
          </w:p>
        </w:tc>
        <w:tc>
          <w:tcPr>
            <w:tcW w:w="4645" w:type="dxa"/>
            <w:shd w:val="clear" w:color="auto" w:fill="auto"/>
          </w:tcPr>
          <w:p w:rsidR="0060077A" w:rsidRPr="00935422" w:rsidRDefault="0060077A" w:rsidP="00593DBE">
            <w:pPr>
              <w:spacing w:before="120" w:after="120"/>
              <w:rPr>
                <w:rFonts w:eastAsia="Calibri"/>
              </w:rPr>
            </w:pPr>
            <w:r w:rsidRPr="00935422">
              <w:rPr>
                <w:rFonts w:eastAsia="Calibri"/>
                <w:szCs w:val="22"/>
              </w:rPr>
              <w:br/>
            </w:r>
            <w:r w:rsidRPr="00935422">
              <w:rPr>
                <w:rFonts w:eastAsia="Calibri"/>
                <w:sz w:val="22"/>
                <w:szCs w:val="22"/>
              </w:rPr>
              <w:t>а): [……]</w:t>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 w:val="22"/>
                <w:szCs w:val="22"/>
              </w:rPr>
              <w:t>б): [……]</w:t>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 w:val="22"/>
                <w:szCs w:val="22"/>
              </w:rPr>
              <w:t>в): [……]</w:t>
            </w:r>
          </w:p>
        </w:tc>
      </w:tr>
      <w:tr w:rsidR="0060077A" w:rsidRPr="00935422" w:rsidTr="00593DBE">
        <w:tc>
          <w:tcPr>
            <w:tcW w:w="4644" w:type="dxa"/>
            <w:shd w:val="clear" w:color="auto" w:fill="auto"/>
          </w:tcPr>
          <w:p w:rsidR="0060077A" w:rsidRPr="00935422" w:rsidRDefault="0060077A" w:rsidP="00593DBE">
            <w:pPr>
              <w:spacing w:before="120" w:after="120"/>
              <w:rPr>
                <w:rFonts w:eastAsia="Calibri"/>
                <w:b/>
                <w:i/>
              </w:rPr>
            </w:pPr>
            <w:r w:rsidRPr="00935422">
              <w:rPr>
                <w:rFonts w:eastAsia="Calibri"/>
                <w:b/>
                <w:i/>
                <w:sz w:val="22"/>
                <w:szCs w:val="22"/>
              </w:rPr>
              <w:t>Обособени позиции</w:t>
            </w:r>
          </w:p>
        </w:tc>
        <w:tc>
          <w:tcPr>
            <w:tcW w:w="4645" w:type="dxa"/>
            <w:shd w:val="clear" w:color="auto" w:fill="auto"/>
          </w:tcPr>
          <w:p w:rsidR="0060077A" w:rsidRPr="00935422" w:rsidRDefault="0060077A" w:rsidP="00593DBE">
            <w:pPr>
              <w:spacing w:before="120" w:after="120"/>
              <w:rPr>
                <w:rFonts w:eastAsia="Calibri"/>
                <w:b/>
                <w:i/>
              </w:rPr>
            </w:pPr>
            <w:r w:rsidRPr="00935422">
              <w:rPr>
                <w:rFonts w:eastAsia="Calibri"/>
                <w:b/>
                <w:i/>
                <w:sz w:val="22"/>
                <w:szCs w:val="22"/>
              </w:rPr>
              <w:t>Отговор:</w:t>
            </w:r>
          </w:p>
        </w:tc>
      </w:tr>
      <w:tr w:rsidR="0060077A" w:rsidRPr="00935422" w:rsidTr="00593DBE">
        <w:tc>
          <w:tcPr>
            <w:tcW w:w="4644" w:type="dxa"/>
            <w:shd w:val="clear" w:color="auto" w:fill="auto"/>
          </w:tcPr>
          <w:p w:rsidR="0060077A" w:rsidRPr="00935422" w:rsidRDefault="0060077A" w:rsidP="00593DBE">
            <w:pPr>
              <w:spacing w:before="120" w:after="120"/>
              <w:rPr>
                <w:rFonts w:eastAsia="Calibri"/>
                <w:b/>
                <w:i/>
              </w:rPr>
            </w:pPr>
            <w:r w:rsidRPr="00935422">
              <w:rPr>
                <w:rFonts w:eastAsia="Calibri"/>
                <w:sz w:val="22"/>
                <w:szCs w:val="22"/>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60077A" w:rsidRPr="00935422" w:rsidRDefault="0060077A" w:rsidP="00593DBE">
            <w:pPr>
              <w:spacing w:before="120" w:after="120"/>
              <w:rPr>
                <w:rFonts w:eastAsia="Calibri"/>
                <w:b/>
                <w:i/>
              </w:rPr>
            </w:pPr>
            <w:r w:rsidRPr="00935422">
              <w:rPr>
                <w:rFonts w:eastAsia="Calibri"/>
                <w:sz w:val="22"/>
                <w:szCs w:val="22"/>
              </w:rPr>
              <w:t>[   ]</w:t>
            </w:r>
          </w:p>
        </w:tc>
      </w:tr>
    </w:tbl>
    <w:p w:rsidR="0060077A" w:rsidRPr="00935422" w:rsidRDefault="0060077A" w:rsidP="0060077A">
      <w:pPr>
        <w:keepNext/>
        <w:spacing w:before="120" w:after="360"/>
        <w:jc w:val="center"/>
        <w:rPr>
          <w:rFonts w:eastAsia="Calibri"/>
          <w:b/>
          <w:smallCaps/>
          <w:sz w:val="22"/>
          <w:szCs w:val="22"/>
        </w:rPr>
      </w:pPr>
      <w:r w:rsidRPr="00935422">
        <w:rPr>
          <w:rFonts w:eastAsia="Calibri"/>
          <w:b/>
          <w:smallCaps/>
          <w:sz w:val="22"/>
          <w:szCs w:val="22"/>
        </w:rPr>
        <w:t>Б: Информация за представителите на икономическия оператор</w:t>
      </w:r>
    </w:p>
    <w:p w:rsidR="0060077A" w:rsidRPr="00935422" w:rsidRDefault="0060077A" w:rsidP="0060077A">
      <w:pPr>
        <w:pBdr>
          <w:top w:val="single" w:sz="4" w:space="1" w:color="auto"/>
          <w:left w:val="single" w:sz="4" w:space="4" w:color="auto"/>
          <w:bottom w:val="single" w:sz="4" w:space="1" w:color="auto"/>
          <w:right w:val="single" w:sz="4" w:space="0" w:color="auto"/>
        </w:pBdr>
        <w:shd w:val="clear" w:color="auto" w:fill="BFBFBF"/>
        <w:spacing w:before="120" w:after="120"/>
        <w:jc w:val="both"/>
        <w:rPr>
          <w:rFonts w:eastAsia="Calibri"/>
          <w:i/>
          <w:sz w:val="22"/>
          <w:szCs w:val="22"/>
        </w:rPr>
      </w:pPr>
      <w:r w:rsidRPr="00935422">
        <w:rPr>
          <w:rFonts w:eastAsia="Calibri"/>
          <w:i/>
          <w:sz w:val="22"/>
          <w:szCs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60077A" w:rsidRPr="00935422" w:rsidTr="00593DBE">
        <w:tc>
          <w:tcPr>
            <w:tcW w:w="4644" w:type="dxa"/>
            <w:shd w:val="clear" w:color="auto" w:fill="auto"/>
          </w:tcPr>
          <w:p w:rsidR="0060077A" w:rsidRPr="00935422" w:rsidRDefault="0060077A" w:rsidP="00593DBE">
            <w:pPr>
              <w:spacing w:before="120" w:after="120"/>
              <w:jc w:val="both"/>
              <w:rPr>
                <w:rFonts w:eastAsia="Calibri"/>
                <w:b/>
                <w:i/>
              </w:rPr>
            </w:pPr>
            <w:r w:rsidRPr="00935422">
              <w:rPr>
                <w:rFonts w:eastAsia="Calibri"/>
                <w:b/>
                <w:i/>
                <w:sz w:val="22"/>
                <w:szCs w:val="22"/>
              </w:rPr>
              <w:t>Представителство, ако има такива:</w:t>
            </w:r>
          </w:p>
        </w:tc>
        <w:tc>
          <w:tcPr>
            <w:tcW w:w="4645" w:type="dxa"/>
            <w:shd w:val="clear" w:color="auto" w:fill="auto"/>
          </w:tcPr>
          <w:p w:rsidR="0060077A" w:rsidRPr="00935422" w:rsidRDefault="0060077A" w:rsidP="00593DBE">
            <w:pPr>
              <w:spacing w:before="120" w:after="120"/>
              <w:jc w:val="both"/>
              <w:rPr>
                <w:rFonts w:eastAsia="Calibri"/>
                <w:b/>
                <w:i/>
              </w:rPr>
            </w:pPr>
            <w:r w:rsidRPr="00935422">
              <w:rPr>
                <w:rFonts w:eastAsia="Calibri"/>
                <w:b/>
                <w:i/>
                <w:sz w:val="22"/>
                <w:szCs w:val="22"/>
              </w:rPr>
              <w:t>Отговор:</w:t>
            </w:r>
          </w:p>
        </w:tc>
      </w:tr>
      <w:tr w:rsidR="0060077A" w:rsidRPr="00935422" w:rsidTr="00593DBE">
        <w:tc>
          <w:tcPr>
            <w:tcW w:w="4644" w:type="dxa"/>
            <w:shd w:val="clear" w:color="auto" w:fill="auto"/>
          </w:tcPr>
          <w:p w:rsidR="0060077A" w:rsidRPr="00935422" w:rsidRDefault="0060077A" w:rsidP="00593DBE">
            <w:pPr>
              <w:spacing w:before="120" w:after="120"/>
              <w:rPr>
                <w:rFonts w:eastAsia="Calibri"/>
              </w:rPr>
            </w:pPr>
            <w:r w:rsidRPr="00935422">
              <w:rPr>
                <w:rFonts w:eastAsia="Calibri"/>
                <w:sz w:val="22"/>
                <w:szCs w:val="22"/>
              </w:rPr>
              <w:lastRenderedPageBreak/>
              <w:t xml:space="preserve">Пълното име </w:t>
            </w:r>
            <w:r w:rsidRPr="00935422">
              <w:rPr>
                <w:rFonts w:eastAsia="Calibri"/>
                <w:szCs w:val="22"/>
              </w:rPr>
              <w:br/>
            </w:r>
            <w:r w:rsidRPr="00935422">
              <w:rPr>
                <w:rFonts w:eastAsia="Calibri"/>
                <w:sz w:val="22"/>
                <w:szCs w:val="22"/>
              </w:rPr>
              <w:t xml:space="preserve">заедно с датата и мястото на раждане, ако е необходимо: </w:t>
            </w:r>
          </w:p>
        </w:tc>
        <w:tc>
          <w:tcPr>
            <w:tcW w:w="4645" w:type="dxa"/>
            <w:shd w:val="clear" w:color="auto" w:fill="auto"/>
          </w:tcPr>
          <w:p w:rsidR="0060077A" w:rsidRPr="00935422" w:rsidRDefault="0060077A" w:rsidP="00593DBE">
            <w:pPr>
              <w:spacing w:before="120" w:after="120"/>
              <w:jc w:val="both"/>
              <w:rPr>
                <w:rFonts w:eastAsia="Calibri"/>
              </w:rPr>
            </w:pPr>
            <w:r w:rsidRPr="00935422">
              <w:rPr>
                <w:rFonts w:eastAsia="Calibri"/>
                <w:sz w:val="22"/>
                <w:szCs w:val="22"/>
              </w:rPr>
              <w:t>[……];</w:t>
            </w:r>
            <w:r w:rsidRPr="00935422">
              <w:rPr>
                <w:rFonts w:eastAsia="Calibri"/>
                <w:szCs w:val="22"/>
              </w:rPr>
              <w:br/>
            </w:r>
            <w:r w:rsidRPr="00935422">
              <w:rPr>
                <w:rFonts w:eastAsia="Calibri"/>
                <w:sz w:val="22"/>
                <w:szCs w:val="22"/>
              </w:rPr>
              <w:t>[……]</w:t>
            </w:r>
          </w:p>
        </w:tc>
      </w:tr>
      <w:tr w:rsidR="0060077A" w:rsidRPr="00935422" w:rsidTr="00593DBE">
        <w:tc>
          <w:tcPr>
            <w:tcW w:w="4644" w:type="dxa"/>
            <w:shd w:val="clear" w:color="auto" w:fill="auto"/>
          </w:tcPr>
          <w:p w:rsidR="0060077A" w:rsidRPr="00935422" w:rsidRDefault="0060077A" w:rsidP="00593DBE">
            <w:pPr>
              <w:spacing w:before="120" w:after="120"/>
              <w:jc w:val="both"/>
              <w:rPr>
                <w:rFonts w:eastAsia="Calibri"/>
              </w:rPr>
            </w:pPr>
            <w:r w:rsidRPr="00935422">
              <w:rPr>
                <w:rFonts w:eastAsia="Calibri"/>
                <w:sz w:val="22"/>
                <w:szCs w:val="22"/>
              </w:rPr>
              <w:t>Длъжност/Действащ в качеството си на:</w:t>
            </w:r>
          </w:p>
        </w:tc>
        <w:tc>
          <w:tcPr>
            <w:tcW w:w="4645" w:type="dxa"/>
            <w:shd w:val="clear" w:color="auto" w:fill="auto"/>
          </w:tcPr>
          <w:p w:rsidR="0060077A" w:rsidRPr="00935422" w:rsidRDefault="0060077A" w:rsidP="00593DBE">
            <w:pPr>
              <w:spacing w:before="120" w:after="120"/>
              <w:jc w:val="both"/>
              <w:rPr>
                <w:rFonts w:eastAsia="Calibri"/>
              </w:rPr>
            </w:pPr>
            <w:r w:rsidRPr="00935422">
              <w:rPr>
                <w:rFonts w:eastAsia="Calibri"/>
                <w:sz w:val="22"/>
                <w:szCs w:val="22"/>
              </w:rPr>
              <w:t>[……]</w:t>
            </w:r>
          </w:p>
        </w:tc>
      </w:tr>
      <w:tr w:rsidR="0060077A" w:rsidRPr="00935422" w:rsidTr="00593DBE">
        <w:tc>
          <w:tcPr>
            <w:tcW w:w="4644" w:type="dxa"/>
            <w:shd w:val="clear" w:color="auto" w:fill="auto"/>
          </w:tcPr>
          <w:p w:rsidR="0060077A" w:rsidRPr="00935422" w:rsidRDefault="0060077A" w:rsidP="00593DBE">
            <w:pPr>
              <w:spacing w:before="120" w:after="120"/>
              <w:jc w:val="both"/>
              <w:rPr>
                <w:rFonts w:eastAsia="Calibri"/>
              </w:rPr>
            </w:pPr>
            <w:r w:rsidRPr="00935422">
              <w:rPr>
                <w:rFonts w:eastAsia="Calibri"/>
                <w:sz w:val="22"/>
                <w:szCs w:val="22"/>
              </w:rPr>
              <w:t>Пощенски адрес:</w:t>
            </w:r>
          </w:p>
        </w:tc>
        <w:tc>
          <w:tcPr>
            <w:tcW w:w="4645" w:type="dxa"/>
            <w:shd w:val="clear" w:color="auto" w:fill="auto"/>
          </w:tcPr>
          <w:p w:rsidR="0060077A" w:rsidRPr="00935422" w:rsidRDefault="0060077A" w:rsidP="00593DBE">
            <w:pPr>
              <w:spacing w:before="120" w:after="120"/>
              <w:jc w:val="both"/>
              <w:rPr>
                <w:rFonts w:eastAsia="Calibri"/>
              </w:rPr>
            </w:pPr>
            <w:r w:rsidRPr="00935422">
              <w:rPr>
                <w:rFonts w:eastAsia="Calibri"/>
                <w:sz w:val="22"/>
                <w:szCs w:val="22"/>
              </w:rPr>
              <w:t>[……]</w:t>
            </w:r>
          </w:p>
        </w:tc>
      </w:tr>
      <w:tr w:rsidR="0060077A" w:rsidRPr="00935422" w:rsidTr="00593DBE">
        <w:tc>
          <w:tcPr>
            <w:tcW w:w="4644" w:type="dxa"/>
            <w:shd w:val="clear" w:color="auto" w:fill="auto"/>
          </w:tcPr>
          <w:p w:rsidR="0060077A" w:rsidRPr="00935422" w:rsidRDefault="0060077A" w:rsidP="00593DBE">
            <w:pPr>
              <w:spacing w:before="120" w:after="120"/>
              <w:jc w:val="both"/>
              <w:rPr>
                <w:rFonts w:eastAsia="Calibri"/>
              </w:rPr>
            </w:pPr>
            <w:r w:rsidRPr="00935422">
              <w:rPr>
                <w:rFonts w:eastAsia="Calibri"/>
                <w:sz w:val="22"/>
                <w:szCs w:val="22"/>
              </w:rPr>
              <w:t>Телефон:</w:t>
            </w:r>
          </w:p>
        </w:tc>
        <w:tc>
          <w:tcPr>
            <w:tcW w:w="4645" w:type="dxa"/>
            <w:shd w:val="clear" w:color="auto" w:fill="auto"/>
          </w:tcPr>
          <w:p w:rsidR="0060077A" w:rsidRPr="00935422" w:rsidRDefault="0060077A" w:rsidP="00593DBE">
            <w:pPr>
              <w:spacing w:before="120" w:after="120"/>
              <w:jc w:val="both"/>
              <w:rPr>
                <w:rFonts w:eastAsia="Calibri"/>
              </w:rPr>
            </w:pPr>
            <w:r w:rsidRPr="00935422">
              <w:rPr>
                <w:rFonts w:eastAsia="Calibri"/>
                <w:sz w:val="22"/>
                <w:szCs w:val="22"/>
              </w:rPr>
              <w:t>[……]</w:t>
            </w:r>
          </w:p>
        </w:tc>
      </w:tr>
      <w:tr w:rsidR="0060077A" w:rsidRPr="00935422" w:rsidTr="00593DBE">
        <w:tc>
          <w:tcPr>
            <w:tcW w:w="4644" w:type="dxa"/>
            <w:shd w:val="clear" w:color="auto" w:fill="auto"/>
          </w:tcPr>
          <w:p w:rsidR="0060077A" w:rsidRPr="00935422" w:rsidRDefault="0060077A" w:rsidP="00593DBE">
            <w:pPr>
              <w:spacing w:before="120" w:after="120"/>
              <w:jc w:val="both"/>
              <w:rPr>
                <w:rFonts w:eastAsia="Calibri"/>
              </w:rPr>
            </w:pPr>
            <w:r w:rsidRPr="00935422">
              <w:rPr>
                <w:rFonts w:eastAsia="Calibri"/>
                <w:sz w:val="22"/>
                <w:szCs w:val="22"/>
              </w:rPr>
              <w:t>Ел. поща:</w:t>
            </w:r>
          </w:p>
        </w:tc>
        <w:tc>
          <w:tcPr>
            <w:tcW w:w="4645" w:type="dxa"/>
            <w:shd w:val="clear" w:color="auto" w:fill="auto"/>
          </w:tcPr>
          <w:p w:rsidR="0060077A" w:rsidRPr="00935422" w:rsidRDefault="0060077A" w:rsidP="00593DBE">
            <w:pPr>
              <w:spacing w:before="120" w:after="120"/>
              <w:jc w:val="both"/>
              <w:rPr>
                <w:rFonts w:eastAsia="Calibri"/>
              </w:rPr>
            </w:pPr>
            <w:r w:rsidRPr="00935422">
              <w:rPr>
                <w:rFonts w:eastAsia="Calibri"/>
                <w:sz w:val="22"/>
                <w:szCs w:val="22"/>
              </w:rPr>
              <w:t>[……]</w:t>
            </w:r>
          </w:p>
        </w:tc>
      </w:tr>
      <w:tr w:rsidR="0060077A" w:rsidRPr="00935422" w:rsidTr="00593DBE">
        <w:tc>
          <w:tcPr>
            <w:tcW w:w="4644" w:type="dxa"/>
            <w:shd w:val="clear" w:color="auto" w:fill="auto"/>
          </w:tcPr>
          <w:p w:rsidR="0060077A" w:rsidRPr="00935422" w:rsidRDefault="0060077A" w:rsidP="00593DBE">
            <w:pPr>
              <w:spacing w:before="120" w:after="120"/>
              <w:jc w:val="both"/>
              <w:rPr>
                <w:rFonts w:eastAsia="Calibri"/>
              </w:rPr>
            </w:pPr>
            <w:r w:rsidRPr="00935422">
              <w:rPr>
                <w:rFonts w:eastAsia="Calibri"/>
                <w:sz w:val="22"/>
                <w:szCs w:val="22"/>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60077A" w:rsidRPr="00935422" w:rsidRDefault="0060077A" w:rsidP="00593DBE">
            <w:pPr>
              <w:spacing w:before="120" w:after="120"/>
              <w:jc w:val="both"/>
              <w:rPr>
                <w:rFonts w:eastAsia="Calibri"/>
              </w:rPr>
            </w:pPr>
            <w:r w:rsidRPr="00935422">
              <w:rPr>
                <w:rFonts w:eastAsia="Calibri"/>
                <w:sz w:val="22"/>
                <w:szCs w:val="22"/>
              </w:rPr>
              <w:t>[……]</w:t>
            </w:r>
          </w:p>
        </w:tc>
      </w:tr>
    </w:tbl>
    <w:p w:rsidR="0060077A" w:rsidRPr="00935422" w:rsidRDefault="0060077A" w:rsidP="0060077A">
      <w:pPr>
        <w:keepNext/>
        <w:spacing w:before="120" w:after="360"/>
        <w:jc w:val="center"/>
        <w:rPr>
          <w:rFonts w:eastAsia="Calibri"/>
          <w:b/>
          <w:smallCaps/>
          <w:sz w:val="22"/>
          <w:szCs w:val="22"/>
        </w:rPr>
      </w:pPr>
      <w:r w:rsidRPr="00935422">
        <w:rPr>
          <w:rFonts w:eastAsia="Calibri"/>
          <w:b/>
          <w:smallCaps/>
          <w:sz w:val="22"/>
          <w:szCs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60077A" w:rsidRPr="00935422" w:rsidTr="00593DBE">
        <w:tc>
          <w:tcPr>
            <w:tcW w:w="4644" w:type="dxa"/>
            <w:shd w:val="clear" w:color="auto" w:fill="auto"/>
          </w:tcPr>
          <w:p w:rsidR="0060077A" w:rsidRPr="00935422" w:rsidRDefault="0060077A" w:rsidP="00593DBE">
            <w:pPr>
              <w:spacing w:before="120" w:after="120"/>
              <w:jc w:val="both"/>
              <w:rPr>
                <w:rFonts w:eastAsia="Calibri"/>
                <w:b/>
                <w:i/>
              </w:rPr>
            </w:pPr>
            <w:r w:rsidRPr="00935422">
              <w:rPr>
                <w:rFonts w:eastAsia="Calibri"/>
                <w:b/>
                <w:i/>
                <w:sz w:val="22"/>
                <w:szCs w:val="22"/>
              </w:rPr>
              <w:t>Използване на чужд капацитет:</w:t>
            </w:r>
          </w:p>
        </w:tc>
        <w:tc>
          <w:tcPr>
            <w:tcW w:w="4645" w:type="dxa"/>
            <w:shd w:val="clear" w:color="auto" w:fill="auto"/>
          </w:tcPr>
          <w:p w:rsidR="0060077A" w:rsidRPr="00935422" w:rsidRDefault="0060077A" w:rsidP="00593DBE">
            <w:pPr>
              <w:spacing w:before="120" w:after="120"/>
              <w:jc w:val="both"/>
              <w:rPr>
                <w:rFonts w:eastAsia="Calibri"/>
                <w:b/>
                <w:i/>
              </w:rPr>
            </w:pPr>
            <w:r w:rsidRPr="00935422">
              <w:rPr>
                <w:rFonts w:eastAsia="Calibri"/>
                <w:b/>
                <w:i/>
                <w:sz w:val="22"/>
                <w:szCs w:val="22"/>
              </w:rPr>
              <w:t>Отговор:</w:t>
            </w:r>
          </w:p>
        </w:tc>
      </w:tr>
      <w:tr w:rsidR="0060077A" w:rsidRPr="00935422" w:rsidTr="00593DBE">
        <w:tc>
          <w:tcPr>
            <w:tcW w:w="4644" w:type="dxa"/>
            <w:shd w:val="clear" w:color="auto" w:fill="auto"/>
          </w:tcPr>
          <w:p w:rsidR="0060077A" w:rsidRPr="00935422" w:rsidRDefault="0060077A" w:rsidP="00593DBE">
            <w:pPr>
              <w:spacing w:before="120" w:after="120"/>
              <w:jc w:val="both"/>
              <w:rPr>
                <w:rFonts w:eastAsia="Calibri"/>
              </w:rPr>
            </w:pPr>
            <w:r w:rsidRPr="00935422">
              <w:rPr>
                <w:rFonts w:eastAsia="Calibri"/>
                <w:sz w:val="22"/>
                <w:szCs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60077A" w:rsidRPr="00935422" w:rsidRDefault="0060077A" w:rsidP="00593DBE">
            <w:pPr>
              <w:spacing w:before="120" w:after="120"/>
              <w:jc w:val="both"/>
              <w:rPr>
                <w:rFonts w:eastAsia="Calibri"/>
              </w:rPr>
            </w:pPr>
            <w:r w:rsidRPr="00935422">
              <w:rPr>
                <w:rFonts w:eastAsia="Calibri"/>
                <w:sz w:val="22"/>
                <w:szCs w:val="22"/>
              </w:rPr>
              <w:t>[]Да []Не</w:t>
            </w:r>
          </w:p>
        </w:tc>
      </w:tr>
    </w:tbl>
    <w:p w:rsidR="0060077A" w:rsidRPr="00935422" w:rsidRDefault="0060077A" w:rsidP="0060077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2"/>
          <w:szCs w:val="22"/>
        </w:rPr>
      </w:pPr>
      <w:r w:rsidRPr="00935422">
        <w:rPr>
          <w:rFonts w:eastAsia="Calibri"/>
          <w:b/>
          <w:i/>
          <w:szCs w:val="22"/>
        </w:rPr>
        <w:t>Ако „да“</w:t>
      </w:r>
      <w:r w:rsidRPr="00935422">
        <w:rPr>
          <w:rFonts w:eastAsia="Calibri"/>
          <w:i/>
          <w:szCs w:val="22"/>
        </w:rPr>
        <w:t xml:space="preserve">, моля, представете отделно за </w:t>
      </w:r>
      <w:r w:rsidRPr="00935422">
        <w:rPr>
          <w:rFonts w:eastAsia="Calibri"/>
          <w:b/>
          <w:i/>
          <w:szCs w:val="22"/>
        </w:rPr>
        <w:t>всеки</w:t>
      </w:r>
      <w:r w:rsidRPr="00935422">
        <w:rPr>
          <w:rFonts w:eastAsia="Calibri"/>
          <w:i/>
          <w:szCs w:val="22"/>
        </w:rPr>
        <w:t xml:space="preserve"> от съответните субекти надлежно попълнен и подписан от тях ЕЕДОП, в който се посочва информацията, изисквана съгласно </w:t>
      </w:r>
      <w:r w:rsidRPr="00935422">
        <w:rPr>
          <w:rFonts w:eastAsia="Calibri"/>
          <w:b/>
          <w:i/>
          <w:szCs w:val="22"/>
        </w:rPr>
        <w:t>разделиА и Б от настоящата част и от част III</w:t>
      </w:r>
      <w:r w:rsidRPr="00935422">
        <w:rPr>
          <w:rFonts w:eastAsia="Calibri"/>
          <w:i/>
          <w:szCs w:val="22"/>
        </w:rPr>
        <w:t>.</w:t>
      </w:r>
      <w:r w:rsidRPr="00935422">
        <w:rPr>
          <w:rFonts w:eastAsia="Calibri"/>
          <w:szCs w:val="22"/>
        </w:rPr>
        <w:br/>
      </w:r>
      <w:r w:rsidRPr="00935422">
        <w:rPr>
          <w:rFonts w:eastAsia="Calibri"/>
          <w:i/>
          <w:sz w:val="22"/>
          <w:szCs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935422">
        <w:rPr>
          <w:rFonts w:eastAsia="Calibri"/>
          <w:szCs w:val="22"/>
        </w:rPr>
        <w:br/>
      </w:r>
      <w:r w:rsidRPr="00935422">
        <w:rPr>
          <w:rFonts w:eastAsia="Calibri"/>
          <w:i/>
          <w:sz w:val="22"/>
          <w:szCs w:val="22"/>
        </w:rPr>
        <w:t>Посочете информацията съгласно части IV и V за всеки от съответните субекти</w:t>
      </w:r>
      <w:r w:rsidRPr="00935422">
        <w:rPr>
          <w:rFonts w:eastAsia="Calibri"/>
          <w:i/>
          <w:sz w:val="22"/>
          <w:szCs w:val="22"/>
          <w:vertAlign w:val="superscript"/>
        </w:rPr>
        <w:footnoteReference w:id="14"/>
      </w:r>
      <w:r w:rsidRPr="00935422">
        <w:rPr>
          <w:rFonts w:eastAsia="Calibri"/>
          <w:i/>
          <w:sz w:val="22"/>
          <w:szCs w:val="22"/>
        </w:rPr>
        <w:t>, доколкото тя има отношение към специфичния капацитет, който икономическият оператор ще използва.</w:t>
      </w:r>
    </w:p>
    <w:p w:rsidR="0060077A" w:rsidRPr="00935422" w:rsidRDefault="0060077A" w:rsidP="0060077A">
      <w:pPr>
        <w:keepNext/>
        <w:spacing w:before="120" w:after="360"/>
        <w:jc w:val="center"/>
        <w:rPr>
          <w:rFonts w:eastAsia="Calibri"/>
          <w:b/>
          <w:sz w:val="22"/>
          <w:szCs w:val="22"/>
          <w:u w:val="single"/>
        </w:rPr>
      </w:pPr>
      <w:r w:rsidRPr="00935422">
        <w:rPr>
          <w:rFonts w:eastAsia="Calibri"/>
          <w:b/>
          <w:sz w:val="22"/>
          <w:szCs w:val="22"/>
        </w:rPr>
        <w:t xml:space="preserve">Г: Информация за подизпълнители, чийто капацитет икономическият оператор </w:t>
      </w:r>
      <w:r w:rsidRPr="00935422">
        <w:rPr>
          <w:rFonts w:eastAsia="Calibri"/>
          <w:b/>
          <w:sz w:val="22"/>
          <w:szCs w:val="22"/>
          <w:u w:val="single"/>
        </w:rPr>
        <w:t>няма</w:t>
      </w:r>
      <w:r w:rsidRPr="00935422">
        <w:rPr>
          <w:rFonts w:eastAsia="Calibri"/>
          <w:b/>
          <w:sz w:val="22"/>
          <w:szCs w:val="22"/>
        </w:rPr>
        <w:t xml:space="preserve"> да използва</w:t>
      </w:r>
    </w:p>
    <w:p w:rsidR="0060077A" w:rsidRPr="00935422" w:rsidRDefault="0060077A" w:rsidP="0060077A">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eastAsia="Calibri"/>
          <w:b/>
          <w:sz w:val="32"/>
          <w:szCs w:val="22"/>
        </w:rPr>
      </w:pPr>
      <w:r w:rsidRPr="00935422">
        <w:rPr>
          <w:rFonts w:eastAsia="Calibri"/>
          <w:b/>
          <w:sz w:val="32"/>
          <w:szCs w:val="22"/>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60077A" w:rsidRPr="00935422" w:rsidTr="00593DBE">
        <w:tc>
          <w:tcPr>
            <w:tcW w:w="4644" w:type="dxa"/>
            <w:shd w:val="clear" w:color="auto" w:fill="auto"/>
          </w:tcPr>
          <w:p w:rsidR="0060077A" w:rsidRPr="00935422" w:rsidRDefault="0060077A" w:rsidP="00593DBE">
            <w:pPr>
              <w:spacing w:before="120" w:after="120"/>
              <w:jc w:val="both"/>
              <w:rPr>
                <w:rFonts w:eastAsia="Calibri"/>
                <w:b/>
                <w:i/>
              </w:rPr>
            </w:pPr>
            <w:r w:rsidRPr="00935422">
              <w:rPr>
                <w:rFonts w:eastAsia="Calibri"/>
                <w:b/>
                <w:i/>
                <w:szCs w:val="22"/>
              </w:rPr>
              <w:t>Възлагане на подизпълнители:</w:t>
            </w:r>
          </w:p>
        </w:tc>
        <w:tc>
          <w:tcPr>
            <w:tcW w:w="4645" w:type="dxa"/>
            <w:shd w:val="clear" w:color="auto" w:fill="auto"/>
          </w:tcPr>
          <w:p w:rsidR="0060077A" w:rsidRPr="00935422" w:rsidRDefault="0060077A" w:rsidP="00593DBE">
            <w:pPr>
              <w:spacing w:before="120" w:after="120"/>
              <w:jc w:val="both"/>
              <w:rPr>
                <w:rFonts w:eastAsia="Calibri"/>
                <w:b/>
                <w:i/>
              </w:rPr>
            </w:pPr>
            <w:r w:rsidRPr="00935422">
              <w:rPr>
                <w:rFonts w:eastAsia="Calibri"/>
                <w:b/>
                <w:i/>
                <w:szCs w:val="22"/>
              </w:rPr>
              <w:t>Отговор:</w:t>
            </w:r>
          </w:p>
        </w:tc>
      </w:tr>
      <w:tr w:rsidR="0060077A" w:rsidRPr="00935422" w:rsidTr="00593DBE">
        <w:tc>
          <w:tcPr>
            <w:tcW w:w="4644" w:type="dxa"/>
            <w:shd w:val="clear" w:color="auto" w:fill="auto"/>
          </w:tcPr>
          <w:p w:rsidR="0060077A" w:rsidRPr="00935422" w:rsidRDefault="0060077A" w:rsidP="00593DBE">
            <w:pPr>
              <w:spacing w:before="120" w:after="120"/>
              <w:jc w:val="both"/>
              <w:rPr>
                <w:rFonts w:eastAsia="Calibri"/>
              </w:rPr>
            </w:pPr>
            <w:r w:rsidRPr="00935422">
              <w:rPr>
                <w:rFonts w:eastAsia="Calibri"/>
                <w:szCs w:val="22"/>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60077A" w:rsidRPr="00935422" w:rsidRDefault="0060077A" w:rsidP="00593DBE">
            <w:pPr>
              <w:spacing w:before="120" w:after="120"/>
              <w:rPr>
                <w:rFonts w:eastAsia="Calibri"/>
              </w:rPr>
            </w:pPr>
            <w:r w:rsidRPr="00935422">
              <w:rPr>
                <w:rFonts w:eastAsia="Calibri"/>
                <w:szCs w:val="22"/>
              </w:rPr>
              <w:t xml:space="preserve">[]Да []Не </w:t>
            </w:r>
            <w:r w:rsidRPr="00935422">
              <w:rPr>
                <w:rFonts w:eastAsia="Calibri"/>
                <w:b/>
                <w:szCs w:val="22"/>
              </w:rPr>
              <w:t>Ако да и доколкото е известно</w:t>
            </w:r>
            <w:r w:rsidRPr="00935422">
              <w:rPr>
                <w:rFonts w:eastAsia="Calibri"/>
                <w:szCs w:val="22"/>
              </w:rPr>
              <w:t xml:space="preserve">, моля, приложете списък на предлаганите подизпълнители: </w:t>
            </w:r>
          </w:p>
          <w:p w:rsidR="0060077A" w:rsidRPr="00935422" w:rsidRDefault="0060077A" w:rsidP="00593DBE">
            <w:pPr>
              <w:spacing w:before="120" w:after="120"/>
              <w:jc w:val="both"/>
              <w:rPr>
                <w:rFonts w:eastAsia="Calibri"/>
              </w:rPr>
            </w:pPr>
            <w:r w:rsidRPr="00935422">
              <w:rPr>
                <w:rFonts w:eastAsia="Calibri"/>
                <w:szCs w:val="22"/>
              </w:rPr>
              <w:t>[……]</w:t>
            </w:r>
          </w:p>
        </w:tc>
      </w:tr>
    </w:tbl>
    <w:p w:rsidR="0060077A" w:rsidRPr="00935422" w:rsidRDefault="0060077A" w:rsidP="0060077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rPr>
      </w:pPr>
      <w:r w:rsidRPr="00935422">
        <w:rPr>
          <w:rFonts w:eastAsia="Calibri"/>
          <w:b/>
          <w:i/>
          <w:sz w:val="22"/>
          <w:szCs w:val="22"/>
          <w:u w:val="single"/>
        </w:rPr>
        <w:lastRenderedPageBreak/>
        <w:t>Ако възлагащият орган или възложителят изрично изисква тази информация</w:t>
      </w:r>
      <w:r w:rsidRPr="00935422">
        <w:rPr>
          <w:rFonts w:eastAsia="Calibri"/>
          <w:b/>
          <w:i/>
          <w:sz w:val="22"/>
          <w:szCs w:val="22"/>
        </w:rPr>
        <w:t xml:space="preserve"> в допълнение към информацията съгласнонастоящия раздел, </w:t>
      </w:r>
      <w:r w:rsidRPr="00935422">
        <w:rPr>
          <w:rFonts w:eastAsia="Calibri"/>
          <w:b/>
          <w:i/>
          <w:sz w:val="22"/>
          <w:szCs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60077A" w:rsidRPr="00935422" w:rsidRDefault="0060077A" w:rsidP="0060077A">
      <w:pPr>
        <w:keepNext/>
        <w:spacing w:before="120" w:after="360"/>
        <w:jc w:val="center"/>
        <w:rPr>
          <w:rFonts w:eastAsia="Calibri"/>
          <w:b/>
          <w:sz w:val="22"/>
          <w:szCs w:val="22"/>
        </w:rPr>
      </w:pPr>
    </w:p>
    <w:p w:rsidR="0060077A" w:rsidRPr="00935422" w:rsidRDefault="0060077A" w:rsidP="0060077A">
      <w:pPr>
        <w:keepNext/>
        <w:spacing w:before="120" w:after="360"/>
        <w:jc w:val="center"/>
        <w:rPr>
          <w:rFonts w:eastAsia="Calibri"/>
          <w:b/>
          <w:sz w:val="22"/>
          <w:szCs w:val="22"/>
        </w:rPr>
      </w:pPr>
      <w:r w:rsidRPr="00935422">
        <w:rPr>
          <w:rFonts w:eastAsia="Calibri"/>
          <w:b/>
          <w:sz w:val="22"/>
          <w:szCs w:val="22"/>
        </w:rPr>
        <w:t>Част III: Основания за изключване</w:t>
      </w:r>
    </w:p>
    <w:p w:rsidR="0060077A" w:rsidRPr="00935422" w:rsidRDefault="0060077A" w:rsidP="0060077A">
      <w:pPr>
        <w:keepNext/>
        <w:spacing w:before="120" w:after="360"/>
        <w:jc w:val="center"/>
        <w:rPr>
          <w:rFonts w:eastAsia="Calibri"/>
          <w:b/>
          <w:smallCaps/>
          <w:sz w:val="22"/>
          <w:szCs w:val="22"/>
        </w:rPr>
      </w:pPr>
      <w:r w:rsidRPr="00935422">
        <w:rPr>
          <w:rFonts w:eastAsia="Calibri"/>
          <w:b/>
          <w:smallCaps/>
          <w:sz w:val="22"/>
          <w:szCs w:val="22"/>
        </w:rPr>
        <w:t>А: Основания, свързани с наказателни присъди</w:t>
      </w:r>
    </w:p>
    <w:p w:rsidR="0060077A" w:rsidRPr="00935422" w:rsidRDefault="0060077A" w:rsidP="0060077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2"/>
          <w:szCs w:val="22"/>
        </w:rPr>
      </w:pPr>
      <w:r w:rsidRPr="00935422">
        <w:rPr>
          <w:rFonts w:eastAsia="Calibri"/>
          <w:i/>
          <w:sz w:val="22"/>
          <w:szCs w:val="22"/>
        </w:rPr>
        <w:t>Член 57, параграф 1 от Директива 2014/24/ЕС съдържа следните основания за изключване:</w:t>
      </w:r>
    </w:p>
    <w:p w:rsidR="0060077A" w:rsidRPr="00935422" w:rsidRDefault="0060077A" w:rsidP="00A64FF2">
      <w:pPr>
        <w:numPr>
          <w:ilvl w:val="0"/>
          <w:numId w:val="17"/>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rPr>
      </w:pPr>
      <w:r w:rsidRPr="00935422">
        <w:rPr>
          <w:rFonts w:eastAsia="Calibri"/>
          <w:i/>
          <w:sz w:val="22"/>
          <w:szCs w:val="22"/>
        </w:rPr>
        <w:t xml:space="preserve">Участие в </w:t>
      </w:r>
      <w:r w:rsidRPr="00935422">
        <w:rPr>
          <w:rFonts w:eastAsia="Calibri"/>
          <w:b/>
          <w:i/>
          <w:sz w:val="22"/>
          <w:szCs w:val="22"/>
        </w:rPr>
        <w:t>престъпна организация</w:t>
      </w:r>
      <w:r w:rsidRPr="00935422">
        <w:rPr>
          <w:rFonts w:eastAsia="Calibri"/>
          <w:b/>
          <w:i/>
          <w:sz w:val="22"/>
          <w:szCs w:val="22"/>
          <w:vertAlign w:val="superscript"/>
        </w:rPr>
        <w:footnoteReference w:id="15"/>
      </w:r>
      <w:r w:rsidRPr="00935422">
        <w:rPr>
          <w:rFonts w:eastAsia="Calibri"/>
          <w:sz w:val="22"/>
          <w:szCs w:val="22"/>
        </w:rPr>
        <w:t>:</w:t>
      </w:r>
    </w:p>
    <w:p w:rsidR="0060077A" w:rsidRPr="00935422" w:rsidRDefault="0060077A" w:rsidP="00A64FF2">
      <w:pPr>
        <w:numPr>
          <w:ilvl w:val="0"/>
          <w:numId w:val="16"/>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rPr>
      </w:pPr>
      <w:r w:rsidRPr="00935422">
        <w:rPr>
          <w:rFonts w:eastAsia="Calibri"/>
          <w:b/>
          <w:i/>
          <w:sz w:val="22"/>
          <w:szCs w:val="22"/>
        </w:rPr>
        <w:t>Корупция</w:t>
      </w:r>
      <w:r w:rsidRPr="00935422">
        <w:rPr>
          <w:rFonts w:eastAsia="Calibri"/>
          <w:b/>
          <w:i/>
          <w:sz w:val="22"/>
          <w:szCs w:val="22"/>
          <w:vertAlign w:val="superscript"/>
        </w:rPr>
        <w:footnoteReference w:id="16"/>
      </w:r>
      <w:r w:rsidRPr="00935422">
        <w:rPr>
          <w:rFonts w:eastAsia="Calibri"/>
          <w:sz w:val="22"/>
          <w:szCs w:val="22"/>
        </w:rPr>
        <w:t>:</w:t>
      </w:r>
    </w:p>
    <w:p w:rsidR="0060077A" w:rsidRPr="00935422" w:rsidRDefault="0060077A" w:rsidP="00A64FF2">
      <w:pPr>
        <w:numPr>
          <w:ilvl w:val="0"/>
          <w:numId w:val="16"/>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rPr>
      </w:pPr>
      <w:r w:rsidRPr="00935422">
        <w:rPr>
          <w:rFonts w:eastAsia="Calibri"/>
          <w:b/>
          <w:i/>
          <w:sz w:val="22"/>
          <w:szCs w:val="22"/>
        </w:rPr>
        <w:t>Измама</w:t>
      </w:r>
      <w:r w:rsidRPr="00935422">
        <w:rPr>
          <w:rFonts w:eastAsia="Calibri"/>
          <w:b/>
          <w:i/>
          <w:sz w:val="22"/>
          <w:szCs w:val="22"/>
          <w:vertAlign w:val="superscript"/>
        </w:rPr>
        <w:footnoteReference w:id="17"/>
      </w:r>
      <w:r w:rsidRPr="00935422">
        <w:rPr>
          <w:rFonts w:eastAsia="Calibri"/>
          <w:sz w:val="22"/>
          <w:szCs w:val="22"/>
        </w:rPr>
        <w:t>:</w:t>
      </w:r>
    </w:p>
    <w:p w:rsidR="0060077A" w:rsidRPr="00935422" w:rsidRDefault="0060077A" w:rsidP="00A64FF2">
      <w:pPr>
        <w:numPr>
          <w:ilvl w:val="0"/>
          <w:numId w:val="16"/>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rPr>
      </w:pPr>
      <w:r w:rsidRPr="00935422">
        <w:rPr>
          <w:rFonts w:eastAsia="Calibri"/>
          <w:b/>
          <w:i/>
          <w:sz w:val="22"/>
          <w:szCs w:val="22"/>
        </w:rPr>
        <w:t>Терористични престъпления или престъпления, които са свързани с терористични дейности</w:t>
      </w:r>
      <w:r w:rsidRPr="00935422">
        <w:rPr>
          <w:rFonts w:eastAsia="Calibri"/>
          <w:b/>
          <w:i/>
          <w:sz w:val="22"/>
          <w:szCs w:val="22"/>
          <w:vertAlign w:val="superscript"/>
        </w:rPr>
        <w:footnoteReference w:id="18"/>
      </w:r>
      <w:r w:rsidRPr="00935422">
        <w:rPr>
          <w:rFonts w:eastAsia="Calibri"/>
          <w:sz w:val="22"/>
          <w:szCs w:val="22"/>
        </w:rPr>
        <w:t>:</w:t>
      </w:r>
    </w:p>
    <w:p w:rsidR="0060077A" w:rsidRPr="00935422" w:rsidRDefault="0060077A" w:rsidP="00A64FF2">
      <w:pPr>
        <w:numPr>
          <w:ilvl w:val="0"/>
          <w:numId w:val="16"/>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color w:val="000000"/>
          <w:sz w:val="22"/>
          <w:szCs w:val="22"/>
        </w:rPr>
      </w:pPr>
      <w:r w:rsidRPr="00935422">
        <w:rPr>
          <w:rFonts w:eastAsia="Calibri"/>
          <w:b/>
          <w:i/>
          <w:sz w:val="22"/>
          <w:szCs w:val="22"/>
        </w:rPr>
        <w:t>Изпиране на пари или финансиране на тероризъм</w:t>
      </w:r>
      <w:r w:rsidRPr="00935422">
        <w:rPr>
          <w:rFonts w:eastAsia="Calibri"/>
          <w:b/>
          <w:i/>
          <w:sz w:val="22"/>
          <w:szCs w:val="22"/>
          <w:vertAlign w:val="superscript"/>
        </w:rPr>
        <w:footnoteReference w:id="19"/>
      </w:r>
    </w:p>
    <w:p w:rsidR="0060077A" w:rsidRPr="00935422" w:rsidRDefault="0060077A" w:rsidP="00A64FF2">
      <w:pPr>
        <w:numPr>
          <w:ilvl w:val="0"/>
          <w:numId w:val="16"/>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rPr>
      </w:pPr>
      <w:r w:rsidRPr="00935422">
        <w:rPr>
          <w:rFonts w:eastAsia="Calibri"/>
          <w:b/>
          <w:i/>
          <w:sz w:val="22"/>
          <w:szCs w:val="22"/>
        </w:rPr>
        <w:t>Детски труд</w:t>
      </w:r>
      <w:r w:rsidRPr="00935422">
        <w:rPr>
          <w:rFonts w:eastAsia="Calibri"/>
          <w:i/>
          <w:sz w:val="22"/>
          <w:szCs w:val="22"/>
        </w:rPr>
        <w:t xml:space="preserve"> и други форми на </w:t>
      </w:r>
      <w:r w:rsidRPr="00935422">
        <w:rPr>
          <w:rFonts w:eastAsia="Calibri"/>
          <w:b/>
          <w:i/>
          <w:sz w:val="22"/>
          <w:szCs w:val="22"/>
        </w:rPr>
        <w:t>трафик на хора</w:t>
      </w:r>
      <w:r w:rsidRPr="00935422">
        <w:rPr>
          <w:rFonts w:eastAsia="Calibri"/>
          <w:b/>
          <w:i/>
          <w:sz w:val="22"/>
          <w:szCs w:val="22"/>
          <w:vertAlign w:val="superscript"/>
        </w:rPr>
        <w:footnoteReference w:id="2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60077A" w:rsidRPr="00935422" w:rsidTr="00593DBE">
        <w:tc>
          <w:tcPr>
            <w:tcW w:w="4644" w:type="dxa"/>
            <w:shd w:val="clear" w:color="auto" w:fill="auto"/>
          </w:tcPr>
          <w:p w:rsidR="0060077A" w:rsidRPr="00935422" w:rsidRDefault="0060077A" w:rsidP="00593DBE">
            <w:pPr>
              <w:spacing w:before="120" w:after="120"/>
              <w:jc w:val="both"/>
              <w:rPr>
                <w:rFonts w:eastAsia="Calibri"/>
                <w:b/>
                <w:i/>
              </w:rPr>
            </w:pPr>
            <w:r w:rsidRPr="00935422">
              <w:rPr>
                <w:rFonts w:eastAsia="Calibri"/>
                <w:b/>
                <w:i/>
                <w:sz w:val="22"/>
                <w:szCs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60077A" w:rsidRPr="00935422" w:rsidRDefault="0060077A" w:rsidP="00593DBE">
            <w:pPr>
              <w:spacing w:before="120" w:after="120"/>
              <w:jc w:val="both"/>
              <w:rPr>
                <w:rFonts w:eastAsia="Calibri"/>
                <w:b/>
                <w:i/>
              </w:rPr>
            </w:pPr>
            <w:r w:rsidRPr="00935422">
              <w:rPr>
                <w:rFonts w:eastAsia="Calibri"/>
                <w:b/>
                <w:i/>
                <w:sz w:val="22"/>
                <w:szCs w:val="22"/>
              </w:rPr>
              <w:t>Отговор:</w:t>
            </w:r>
          </w:p>
        </w:tc>
      </w:tr>
      <w:tr w:rsidR="0060077A" w:rsidRPr="00935422" w:rsidTr="00593DBE">
        <w:tc>
          <w:tcPr>
            <w:tcW w:w="4644" w:type="dxa"/>
            <w:shd w:val="clear" w:color="auto" w:fill="auto"/>
          </w:tcPr>
          <w:p w:rsidR="0060077A" w:rsidRPr="00935422" w:rsidRDefault="0060077A" w:rsidP="00593DBE">
            <w:pPr>
              <w:spacing w:before="120" w:after="120"/>
              <w:jc w:val="both"/>
              <w:rPr>
                <w:rFonts w:eastAsia="Calibri"/>
              </w:rPr>
            </w:pPr>
            <w:r w:rsidRPr="00935422">
              <w:rPr>
                <w:rFonts w:eastAsia="Calibri"/>
                <w:sz w:val="22"/>
                <w:szCs w:val="22"/>
              </w:rPr>
              <w:t xml:space="preserve">Издадена ли е по отношение на </w:t>
            </w:r>
            <w:r w:rsidRPr="00935422">
              <w:rPr>
                <w:rFonts w:eastAsia="Calibri"/>
                <w:b/>
                <w:sz w:val="22"/>
                <w:szCs w:val="22"/>
              </w:rPr>
              <w:t>икономическия оператор</w:t>
            </w:r>
            <w:r w:rsidRPr="00935422">
              <w:rPr>
                <w:rFonts w:eastAsia="Calibri"/>
                <w:sz w:val="22"/>
                <w:szCs w:val="22"/>
              </w:rPr>
              <w:t xml:space="preserve"> или на </w:t>
            </w:r>
            <w:r w:rsidRPr="00935422">
              <w:rPr>
                <w:rFonts w:eastAsia="Calibri"/>
                <w:b/>
                <w:sz w:val="22"/>
                <w:szCs w:val="22"/>
              </w:rPr>
              <w:t>лице</w:t>
            </w:r>
            <w:r w:rsidRPr="00935422">
              <w:rPr>
                <w:rFonts w:eastAsia="Calibri"/>
                <w:sz w:val="22"/>
                <w:szCs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w:t>
            </w:r>
            <w:r w:rsidRPr="00935422">
              <w:rPr>
                <w:rFonts w:eastAsia="Calibri"/>
                <w:sz w:val="22"/>
                <w:szCs w:val="22"/>
              </w:rPr>
              <w:lastRenderedPageBreak/>
              <w:t xml:space="preserve">на тези органи, </w:t>
            </w:r>
            <w:r w:rsidRPr="00935422">
              <w:rPr>
                <w:rFonts w:eastAsia="Calibri"/>
                <w:b/>
                <w:sz w:val="22"/>
                <w:szCs w:val="22"/>
              </w:rPr>
              <w:t>окончателна присъда</w:t>
            </w:r>
            <w:r w:rsidRPr="00935422">
              <w:rPr>
                <w:rFonts w:eastAsia="Calibri"/>
                <w:sz w:val="22"/>
                <w:szCs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60077A" w:rsidRPr="00935422" w:rsidRDefault="0060077A" w:rsidP="00593DBE">
            <w:pPr>
              <w:spacing w:before="120" w:after="120"/>
              <w:jc w:val="both"/>
              <w:rPr>
                <w:rFonts w:eastAsia="Calibri"/>
              </w:rPr>
            </w:pPr>
            <w:r w:rsidRPr="00935422">
              <w:rPr>
                <w:rFonts w:eastAsia="Calibri"/>
                <w:sz w:val="22"/>
                <w:szCs w:val="22"/>
              </w:rPr>
              <w:lastRenderedPageBreak/>
              <w:t>[] Да [] Не</w:t>
            </w:r>
          </w:p>
          <w:p w:rsidR="0060077A" w:rsidRPr="00935422" w:rsidRDefault="0060077A" w:rsidP="00593DBE">
            <w:pPr>
              <w:spacing w:before="120" w:after="120"/>
              <w:jc w:val="both"/>
              <w:rPr>
                <w:rFonts w:eastAsia="Calibri"/>
              </w:rPr>
            </w:pPr>
            <w:r w:rsidRPr="00935422">
              <w:rPr>
                <w:rFonts w:eastAsia="Calibri"/>
                <w:i/>
                <w:sz w:val="22"/>
                <w:szCs w:val="22"/>
              </w:rPr>
              <w:t xml:space="preserve">Ако съответните документи са на разположение в електронен формат, моля, посочете: (уеб адрес, орган или служба, издаващи документа, точно позоваване на </w:t>
            </w:r>
            <w:r w:rsidRPr="00935422">
              <w:rPr>
                <w:rFonts w:eastAsia="Calibri"/>
                <w:i/>
                <w:sz w:val="22"/>
                <w:szCs w:val="22"/>
              </w:rPr>
              <w:lastRenderedPageBreak/>
              <w:t>документа):</w:t>
            </w:r>
            <w:r w:rsidRPr="00935422">
              <w:rPr>
                <w:rFonts w:eastAsia="Calibri"/>
                <w:szCs w:val="22"/>
              </w:rPr>
              <w:br/>
            </w:r>
            <w:r w:rsidRPr="00935422">
              <w:rPr>
                <w:rFonts w:eastAsia="Calibri"/>
                <w:i/>
                <w:sz w:val="22"/>
                <w:szCs w:val="22"/>
              </w:rPr>
              <w:t>[……][……][……][……]</w:t>
            </w:r>
            <w:r w:rsidRPr="00935422">
              <w:rPr>
                <w:rFonts w:eastAsia="Calibri"/>
                <w:i/>
                <w:sz w:val="22"/>
                <w:szCs w:val="22"/>
                <w:vertAlign w:val="superscript"/>
              </w:rPr>
              <w:footnoteReference w:id="21"/>
            </w:r>
          </w:p>
        </w:tc>
      </w:tr>
      <w:tr w:rsidR="0060077A" w:rsidRPr="00935422" w:rsidTr="00593DBE">
        <w:tc>
          <w:tcPr>
            <w:tcW w:w="4644" w:type="dxa"/>
            <w:shd w:val="clear" w:color="auto" w:fill="auto"/>
          </w:tcPr>
          <w:p w:rsidR="0060077A" w:rsidRPr="00935422" w:rsidRDefault="0060077A" w:rsidP="00593DBE">
            <w:pPr>
              <w:spacing w:before="120" w:after="120"/>
              <w:rPr>
                <w:rFonts w:eastAsia="Calibri"/>
              </w:rPr>
            </w:pPr>
            <w:r w:rsidRPr="00935422">
              <w:rPr>
                <w:rFonts w:eastAsia="Calibri"/>
                <w:b/>
                <w:sz w:val="22"/>
                <w:szCs w:val="22"/>
              </w:rPr>
              <w:lastRenderedPageBreak/>
              <w:t>Ако „да“,</w:t>
            </w:r>
            <w:r w:rsidRPr="00935422">
              <w:rPr>
                <w:rFonts w:eastAsia="Calibri"/>
                <w:sz w:val="22"/>
                <w:szCs w:val="22"/>
              </w:rPr>
              <w:t xml:space="preserve"> моля посочете</w:t>
            </w:r>
            <w:r w:rsidRPr="00935422">
              <w:rPr>
                <w:rFonts w:eastAsia="Calibri"/>
                <w:sz w:val="22"/>
                <w:szCs w:val="22"/>
                <w:vertAlign w:val="superscript"/>
              </w:rPr>
              <w:footnoteReference w:id="22"/>
            </w:r>
            <w:r w:rsidRPr="00935422">
              <w:rPr>
                <w:rFonts w:eastAsia="Calibri"/>
                <w:sz w:val="22"/>
                <w:szCs w:val="22"/>
              </w:rPr>
              <w:t>:</w:t>
            </w:r>
            <w:r w:rsidRPr="00935422">
              <w:rPr>
                <w:rFonts w:eastAsia="Calibri"/>
                <w:sz w:val="22"/>
                <w:szCs w:val="22"/>
              </w:rPr>
              <w:br/>
              <w:t xml:space="preserve">а) дата на присъдата, посочете за коя от точки 1 — 6 се отнася и основанието(ята) за нея; </w:t>
            </w:r>
          </w:p>
          <w:p w:rsidR="0060077A" w:rsidRPr="00935422" w:rsidRDefault="0060077A" w:rsidP="00593DBE">
            <w:pPr>
              <w:spacing w:before="120" w:after="120"/>
              <w:rPr>
                <w:rFonts w:eastAsia="Calibri"/>
              </w:rPr>
            </w:pPr>
            <w:r w:rsidRPr="00935422">
              <w:rPr>
                <w:rFonts w:eastAsia="Calibri"/>
                <w:sz w:val="22"/>
                <w:szCs w:val="22"/>
              </w:rPr>
              <w:t>б) посочете лицето, което е осъдено [ ];</w:t>
            </w:r>
            <w:r w:rsidRPr="00935422">
              <w:rPr>
                <w:rFonts w:eastAsia="Calibri"/>
                <w:sz w:val="22"/>
                <w:szCs w:val="22"/>
              </w:rPr>
              <w:br/>
            </w:r>
            <w:r w:rsidRPr="00935422">
              <w:rPr>
                <w:rFonts w:eastAsia="Calibri"/>
                <w:b/>
                <w:sz w:val="22"/>
                <w:szCs w:val="22"/>
              </w:rPr>
              <w:t>в) доколкото е пряко указано в присъдата:</w:t>
            </w:r>
          </w:p>
        </w:tc>
        <w:tc>
          <w:tcPr>
            <w:tcW w:w="4645" w:type="dxa"/>
            <w:shd w:val="clear" w:color="auto" w:fill="auto"/>
          </w:tcPr>
          <w:p w:rsidR="0060077A" w:rsidRPr="00935422" w:rsidRDefault="0060077A" w:rsidP="00593DBE">
            <w:pPr>
              <w:spacing w:before="120" w:after="120"/>
              <w:rPr>
                <w:rFonts w:eastAsia="Calibri"/>
              </w:rPr>
            </w:pPr>
            <w:r w:rsidRPr="00935422">
              <w:rPr>
                <w:rFonts w:eastAsia="Calibri"/>
                <w:szCs w:val="22"/>
              </w:rPr>
              <w:br/>
            </w:r>
            <w:r w:rsidRPr="00935422">
              <w:rPr>
                <w:rFonts w:eastAsia="Calibri"/>
                <w:sz w:val="22"/>
                <w:szCs w:val="22"/>
              </w:rPr>
              <w:t>a) дата:[   ], буква(и): [   ], причина(а):[   ]</w:t>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 w:val="22"/>
                <w:szCs w:val="22"/>
              </w:rPr>
              <w:t>б) [……]</w:t>
            </w:r>
            <w:r w:rsidRPr="00935422">
              <w:rPr>
                <w:rFonts w:eastAsia="Calibri"/>
                <w:szCs w:val="22"/>
              </w:rPr>
              <w:br/>
            </w:r>
            <w:r w:rsidRPr="00935422">
              <w:rPr>
                <w:rFonts w:eastAsia="Calibri"/>
                <w:sz w:val="22"/>
                <w:szCs w:val="22"/>
              </w:rPr>
              <w:t>в) продължителността на срока на изключване [……] и съответната(ите) точка(и) [   ]</w:t>
            </w:r>
          </w:p>
          <w:p w:rsidR="0060077A" w:rsidRPr="00935422" w:rsidRDefault="0060077A" w:rsidP="00593DBE">
            <w:pPr>
              <w:spacing w:before="120" w:after="120"/>
              <w:jc w:val="both"/>
              <w:rPr>
                <w:rFonts w:eastAsia="Calibri"/>
              </w:rPr>
            </w:pPr>
            <w:r w:rsidRPr="00935422">
              <w:rPr>
                <w:rFonts w:eastAsia="Calibri"/>
                <w:i/>
                <w:sz w:val="22"/>
                <w:szCs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935422">
              <w:rPr>
                <w:rFonts w:eastAsia="Calibri"/>
                <w:i/>
                <w:sz w:val="22"/>
                <w:szCs w:val="22"/>
                <w:vertAlign w:val="superscript"/>
              </w:rPr>
              <w:footnoteReference w:id="23"/>
            </w:r>
          </w:p>
        </w:tc>
      </w:tr>
      <w:tr w:rsidR="0060077A" w:rsidRPr="00935422" w:rsidTr="00593DBE">
        <w:tc>
          <w:tcPr>
            <w:tcW w:w="4644" w:type="dxa"/>
            <w:shd w:val="clear" w:color="auto" w:fill="auto"/>
          </w:tcPr>
          <w:p w:rsidR="0060077A" w:rsidRPr="00935422" w:rsidRDefault="0060077A" w:rsidP="00593DBE">
            <w:pPr>
              <w:spacing w:before="120" w:after="120"/>
              <w:jc w:val="both"/>
              <w:rPr>
                <w:rFonts w:eastAsia="Calibri"/>
              </w:rPr>
            </w:pPr>
            <w:r w:rsidRPr="00935422">
              <w:rPr>
                <w:rFonts w:eastAsia="Calibri"/>
                <w:sz w:val="22"/>
                <w:szCs w:val="22"/>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935422">
              <w:rPr>
                <w:rFonts w:eastAsia="Calibri"/>
                <w:sz w:val="22"/>
                <w:szCs w:val="22"/>
                <w:vertAlign w:val="superscript"/>
              </w:rPr>
              <w:footnoteReference w:id="24"/>
            </w:r>
            <w:r w:rsidRPr="00935422">
              <w:rPr>
                <w:rFonts w:eastAsia="Calibri"/>
                <w:sz w:val="22"/>
                <w:szCs w:val="22"/>
              </w:rPr>
              <w:t xml:space="preserve"> („реабилитиране по своя инициатива“)?</w:t>
            </w:r>
          </w:p>
        </w:tc>
        <w:tc>
          <w:tcPr>
            <w:tcW w:w="4645" w:type="dxa"/>
            <w:shd w:val="clear" w:color="auto" w:fill="auto"/>
          </w:tcPr>
          <w:p w:rsidR="0060077A" w:rsidRPr="00935422" w:rsidRDefault="0060077A" w:rsidP="00593DBE">
            <w:pPr>
              <w:spacing w:before="120" w:after="120"/>
              <w:jc w:val="both"/>
              <w:rPr>
                <w:rFonts w:eastAsia="Calibri"/>
              </w:rPr>
            </w:pPr>
            <w:r w:rsidRPr="00935422">
              <w:rPr>
                <w:rFonts w:eastAsia="Calibri"/>
                <w:sz w:val="22"/>
                <w:szCs w:val="22"/>
              </w:rPr>
              <w:t xml:space="preserve">[] Да [] Не </w:t>
            </w:r>
          </w:p>
        </w:tc>
      </w:tr>
      <w:tr w:rsidR="0060077A" w:rsidRPr="00935422" w:rsidTr="00593DBE">
        <w:tc>
          <w:tcPr>
            <w:tcW w:w="4644" w:type="dxa"/>
            <w:shd w:val="clear" w:color="auto" w:fill="auto"/>
          </w:tcPr>
          <w:p w:rsidR="0060077A" w:rsidRPr="00935422" w:rsidRDefault="0060077A" w:rsidP="00593DBE">
            <w:pPr>
              <w:spacing w:before="120" w:after="120"/>
              <w:jc w:val="both"/>
              <w:rPr>
                <w:rFonts w:eastAsia="Calibri"/>
              </w:rPr>
            </w:pPr>
            <w:r w:rsidRPr="00935422">
              <w:rPr>
                <w:rFonts w:eastAsia="Calibri"/>
                <w:b/>
                <w:sz w:val="22"/>
                <w:szCs w:val="22"/>
              </w:rPr>
              <w:t>Ако „да“</w:t>
            </w:r>
            <w:r w:rsidRPr="00935422">
              <w:rPr>
                <w:rFonts w:eastAsia="Calibri"/>
                <w:sz w:val="22"/>
                <w:szCs w:val="22"/>
              </w:rPr>
              <w:t>, моля опишете предприетите мерки</w:t>
            </w:r>
            <w:r w:rsidRPr="00935422">
              <w:rPr>
                <w:rFonts w:eastAsia="Calibri"/>
                <w:sz w:val="22"/>
                <w:szCs w:val="22"/>
                <w:vertAlign w:val="superscript"/>
              </w:rPr>
              <w:footnoteReference w:id="25"/>
            </w:r>
            <w:r w:rsidRPr="00935422">
              <w:rPr>
                <w:rFonts w:eastAsia="Calibri"/>
                <w:sz w:val="22"/>
                <w:szCs w:val="22"/>
              </w:rPr>
              <w:t>:</w:t>
            </w:r>
          </w:p>
        </w:tc>
        <w:tc>
          <w:tcPr>
            <w:tcW w:w="4645" w:type="dxa"/>
            <w:shd w:val="clear" w:color="auto" w:fill="auto"/>
          </w:tcPr>
          <w:p w:rsidR="0060077A" w:rsidRPr="00935422" w:rsidRDefault="0060077A" w:rsidP="00593DBE">
            <w:pPr>
              <w:spacing w:before="120" w:after="120"/>
              <w:jc w:val="both"/>
              <w:rPr>
                <w:rFonts w:eastAsia="Calibri"/>
              </w:rPr>
            </w:pPr>
            <w:r w:rsidRPr="00935422">
              <w:rPr>
                <w:rFonts w:eastAsia="Calibri"/>
                <w:sz w:val="22"/>
                <w:szCs w:val="22"/>
              </w:rPr>
              <w:t>[……]</w:t>
            </w:r>
          </w:p>
        </w:tc>
      </w:tr>
    </w:tbl>
    <w:p w:rsidR="0060077A" w:rsidRPr="00935422" w:rsidRDefault="0060077A" w:rsidP="0060077A">
      <w:pPr>
        <w:keepNext/>
        <w:spacing w:before="120" w:after="360"/>
        <w:rPr>
          <w:rFonts w:eastAsia="Calibri"/>
          <w:b/>
          <w:smallCaps/>
          <w:sz w:val="22"/>
          <w:szCs w:val="22"/>
        </w:rPr>
      </w:pPr>
    </w:p>
    <w:p w:rsidR="0060077A" w:rsidRPr="00935422" w:rsidRDefault="0060077A" w:rsidP="0060077A">
      <w:pPr>
        <w:keepNext/>
        <w:spacing w:before="120" w:after="360"/>
        <w:jc w:val="center"/>
        <w:rPr>
          <w:rFonts w:eastAsia="Calibri"/>
          <w:b/>
          <w:smallCaps/>
          <w:sz w:val="22"/>
          <w:szCs w:val="22"/>
        </w:rPr>
      </w:pPr>
      <w:r w:rsidRPr="00935422">
        <w:rPr>
          <w:rFonts w:eastAsia="Calibri"/>
          <w:b/>
          <w:smallCaps/>
          <w:sz w:val="22"/>
          <w:szCs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0"/>
        <w:gridCol w:w="2224"/>
        <w:gridCol w:w="2585"/>
      </w:tblGrid>
      <w:tr w:rsidR="0060077A" w:rsidRPr="00935422" w:rsidTr="00593DBE">
        <w:tc>
          <w:tcPr>
            <w:tcW w:w="4480" w:type="dxa"/>
            <w:shd w:val="clear" w:color="auto" w:fill="auto"/>
          </w:tcPr>
          <w:p w:rsidR="0060077A" w:rsidRPr="00935422" w:rsidRDefault="0060077A" w:rsidP="00593DBE">
            <w:pPr>
              <w:spacing w:before="120" w:after="120"/>
              <w:jc w:val="both"/>
              <w:rPr>
                <w:rFonts w:eastAsia="Calibri"/>
                <w:b/>
                <w:i/>
              </w:rPr>
            </w:pPr>
            <w:r w:rsidRPr="00935422">
              <w:rPr>
                <w:rFonts w:eastAsia="Calibri"/>
                <w:b/>
                <w:i/>
                <w:sz w:val="22"/>
                <w:szCs w:val="22"/>
              </w:rPr>
              <w:t>Плащане на данъци или социалноосигурителни вноски:</w:t>
            </w:r>
          </w:p>
        </w:tc>
        <w:tc>
          <w:tcPr>
            <w:tcW w:w="4809" w:type="dxa"/>
            <w:gridSpan w:val="2"/>
            <w:shd w:val="clear" w:color="auto" w:fill="auto"/>
          </w:tcPr>
          <w:p w:rsidR="0060077A" w:rsidRPr="00935422" w:rsidRDefault="0060077A" w:rsidP="00593DBE">
            <w:pPr>
              <w:spacing w:before="120" w:after="120"/>
              <w:jc w:val="both"/>
              <w:rPr>
                <w:rFonts w:eastAsia="Calibri"/>
                <w:b/>
                <w:i/>
              </w:rPr>
            </w:pPr>
            <w:r w:rsidRPr="00935422">
              <w:rPr>
                <w:rFonts w:eastAsia="Calibri"/>
                <w:b/>
                <w:i/>
                <w:sz w:val="22"/>
                <w:szCs w:val="22"/>
              </w:rPr>
              <w:t>Отговор:</w:t>
            </w:r>
          </w:p>
        </w:tc>
      </w:tr>
      <w:tr w:rsidR="0060077A" w:rsidRPr="00935422" w:rsidTr="00593DBE">
        <w:tc>
          <w:tcPr>
            <w:tcW w:w="4480" w:type="dxa"/>
            <w:shd w:val="clear" w:color="auto" w:fill="auto"/>
          </w:tcPr>
          <w:p w:rsidR="0060077A" w:rsidRPr="00935422" w:rsidRDefault="0060077A" w:rsidP="00593DBE">
            <w:pPr>
              <w:spacing w:before="120" w:after="120"/>
              <w:jc w:val="both"/>
              <w:rPr>
                <w:rFonts w:eastAsia="Calibri"/>
              </w:rPr>
            </w:pPr>
            <w:r w:rsidRPr="00935422">
              <w:rPr>
                <w:rFonts w:eastAsia="Calibri"/>
                <w:sz w:val="22"/>
                <w:szCs w:val="22"/>
              </w:rPr>
              <w:t xml:space="preserve">Икономическият оператор изпълнил ли е всички </w:t>
            </w:r>
            <w:r w:rsidRPr="00935422">
              <w:rPr>
                <w:rFonts w:eastAsia="Calibri"/>
                <w:b/>
                <w:sz w:val="22"/>
                <w:szCs w:val="22"/>
              </w:rPr>
              <w:t>своизадължения, свързани с плащането на данъци или социалноосигурителни вноски</w:t>
            </w:r>
            <w:r w:rsidRPr="00935422">
              <w:rPr>
                <w:rFonts w:eastAsia="Calibri"/>
                <w:sz w:val="22"/>
                <w:szCs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60077A" w:rsidRPr="00935422" w:rsidRDefault="0060077A" w:rsidP="00593DBE">
            <w:pPr>
              <w:spacing w:before="120" w:after="120"/>
              <w:jc w:val="both"/>
              <w:rPr>
                <w:rFonts w:eastAsia="Calibri"/>
              </w:rPr>
            </w:pPr>
            <w:r w:rsidRPr="00935422">
              <w:rPr>
                <w:rFonts w:eastAsia="Calibri"/>
                <w:sz w:val="22"/>
                <w:szCs w:val="22"/>
              </w:rPr>
              <w:t>[] Да [] Не</w:t>
            </w:r>
          </w:p>
        </w:tc>
      </w:tr>
      <w:tr w:rsidR="0060077A" w:rsidRPr="00935422" w:rsidTr="00593DBE">
        <w:trPr>
          <w:trHeight w:val="470"/>
        </w:trPr>
        <w:tc>
          <w:tcPr>
            <w:tcW w:w="4480" w:type="dxa"/>
            <w:vMerge w:val="restart"/>
            <w:shd w:val="clear" w:color="auto" w:fill="auto"/>
          </w:tcPr>
          <w:p w:rsidR="0060077A" w:rsidRPr="00935422" w:rsidRDefault="0060077A" w:rsidP="00593DBE">
            <w:pPr>
              <w:spacing w:before="120" w:after="120"/>
              <w:rPr>
                <w:rFonts w:eastAsia="Calibri"/>
              </w:rPr>
            </w:pPr>
            <w:r w:rsidRPr="00935422">
              <w:rPr>
                <w:rFonts w:eastAsia="Calibri"/>
                <w:szCs w:val="22"/>
              </w:rPr>
              <w:lastRenderedPageBreak/>
              <w:br/>
            </w:r>
            <w:r w:rsidRPr="00935422">
              <w:rPr>
                <w:rFonts w:eastAsia="Calibri"/>
                <w:szCs w:val="22"/>
              </w:rPr>
              <w:br/>
            </w:r>
            <w:r w:rsidRPr="00935422">
              <w:rPr>
                <w:rFonts w:eastAsia="Calibri"/>
                <w:b/>
                <w:sz w:val="22"/>
                <w:szCs w:val="22"/>
              </w:rPr>
              <w:t>Ако „не“</w:t>
            </w:r>
            <w:r w:rsidRPr="00935422">
              <w:rPr>
                <w:rFonts w:eastAsia="Calibri"/>
                <w:sz w:val="22"/>
                <w:szCs w:val="22"/>
              </w:rPr>
              <w:t>, моля посочете:</w:t>
            </w:r>
            <w:r w:rsidRPr="00935422">
              <w:rPr>
                <w:rFonts w:eastAsia="Calibri"/>
                <w:sz w:val="22"/>
                <w:szCs w:val="22"/>
              </w:rPr>
              <w:br/>
              <w:t>а) съответната страна или държава членка;</w:t>
            </w:r>
          </w:p>
          <w:p w:rsidR="0060077A" w:rsidRPr="00935422" w:rsidRDefault="0060077A" w:rsidP="00593DBE">
            <w:pPr>
              <w:spacing w:before="120" w:after="120"/>
              <w:rPr>
                <w:rFonts w:eastAsia="Calibri"/>
              </w:rPr>
            </w:pPr>
            <w:r w:rsidRPr="00935422">
              <w:rPr>
                <w:rFonts w:eastAsia="Calibri"/>
                <w:sz w:val="22"/>
                <w:szCs w:val="22"/>
              </w:rPr>
              <w:t>б) размера на съответната сума;</w:t>
            </w:r>
            <w:r w:rsidRPr="00935422">
              <w:rPr>
                <w:rFonts w:eastAsia="Calibri"/>
                <w:sz w:val="22"/>
                <w:szCs w:val="22"/>
              </w:rPr>
              <w:br/>
              <w:t>в) как е установено нарушението на задълженията:</w:t>
            </w:r>
            <w:r w:rsidRPr="00935422">
              <w:rPr>
                <w:rFonts w:eastAsia="Calibri"/>
                <w:sz w:val="22"/>
                <w:szCs w:val="22"/>
              </w:rPr>
              <w:br/>
              <w:t xml:space="preserve">1) чрез съдебно </w:t>
            </w:r>
            <w:r w:rsidRPr="00935422">
              <w:rPr>
                <w:rFonts w:eastAsia="Calibri"/>
                <w:b/>
                <w:sz w:val="22"/>
                <w:szCs w:val="22"/>
              </w:rPr>
              <w:t>решение</w:t>
            </w:r>
            <w:r w:rsidRPr="00935422">
              <w:rPr>
                <w:rFonts w:eastAsia="Calibri"/>
                <w:sz w:val="22"/>
                <w:szCs w:val="22"/>
              </w:rPr>
              <w:t xml:space="preserve"> или административен </w:t>
            </w:r>
            <w:r w:rsidRPr="00935422">
              <w:rPr>
                <w:rFonts w:eastAsia="Calibri"/>
                <w:b/>
                <w:sz w:val="22"/>
                <w:szCs w:val="22"/>
              </w:rPr>
              <w:t>акт</w:t>
            </w:r>
            <w:r w:rsidRPr="00935422">
              <w:rPr>
                <w:rFonts w:eastAsia="Calibri"/>
                <w:sz w:val="22"/>
                <w:szCs w:val="22"/>
              </w:rPr>
              <w:t>:</w:t>
            </w:r>
          </w:p>
          <w:p w:rsidR="0060077A" w:rsidRPr="00935422" w:rsidRDefault="0060077A" w:rsidP="00A64FF2">
            <w:pPr>
              <w:numPr>
                <w:ilvl w:val="0"/>
                <w:numId w:val="13"/>
              </w:numPr>
              <w:spacing w:before="120" w:after="120"/>
              <w:jc w:val="both"/>
              <w:rPr>
                <w:rFonts w:eastAsia="Calibri"/>
              </w:rPr>
            </w:pPr>
            <w:r w:rsidRPr="00935422">
              <w:rPr>
                <w:rFonts w:eastAsia="Calibri"/>
                <w:sz w:val="22"/>
                <w:szCs w:val="22"/>
              </w:rPr>
              <w:tab/>
              <w:t>Решението или актът с окончателен и обвързващ характер ли е?</w:t>
            </w:r>
          </w:p>
          <w:p w:rsidR="0060077A" w:rsidRPr="00935422" w:rsidRDefault="0060077A" w:rsidP="00A64FF2">
            <w:pPr>
              <w:numPr>
                <w:ilvl w:val="0"/>
                <w:numId w:val="15"/>
              </w:numPr>
              <w:spacing w:before="120" w:after="120"/>
              <w:jc w:val="both"/>
              <w:rPr>
                <w:rFonts w:eastAsia="Calibri"/>
              </w:rPr>
            </w:pPr>
            <w:r w:rsidRPr="00935422">
              <w:rPr>
                <w:rFonts w:eastAsia="Calibri"/>
                <w:sz w:val="22"/>
                <w:szCs w:val="22"/>
              </w:rPr>
              <w:t>Моля, посочете датата на присъдата или решението/акта.</w:t>
            </w:r>
          </w:p>
          <w:p w:rsidR="0060077A" w:rsidRPr="00935422" w:rsidRDefault="0060077A" w:rsidP="00A64FF2">
            <w:pPr>
              <w:numPr>
                <w:ilvl w:val="0"/>
                <w:numId w:val="15"/>
              </w:numPr>
              <w:spacing w:before="120" w:after="120"/>
              <w:jc w:val="both"/>
              <w:rPr>
                <w:rFonts w:eastAsia="Calibri"/>
              </w:rPr>
            </w:pPr>
            <w:r w:rsidRPr="00935422">
              <w:rPr>
                <w:rFonts w:eastAsia="Calibri"/>
                <w:sz w:val="22"/>
                <w:szCs w:val="22"/>
              </w:rPr>
              <w:t xml:space="preserve">В случай на присъда — срокът на изключване, </w:t>
            </w:r>
            <w:r w:rsidRPr="00935422">
              <w:rPr>
                <w:rFonts w:eastAsia="Calibri"/>
                <w:b/>
                <w:sz w:val="22"/>
                <w:szCs w:val="22"/>
              </w:rPr>
              <w:t xml:space="preserve">ако е определен </w:t>
            </w:r>
            <w:r w:rsidRPr="00935422">
              <w:rPr>
                <w:rFonts w:eastAsia="Calibri"/>
                <w:b/>
                <w:sz w:val="22"/>
                <w:szCs w:val="22"/>
                <w:u w:val="words"/>
              </w:rPr>
              <w:t xml:space="preserve">пряко </w:t>
            </w:r>
            <w:r w:rsidRPr="00935422">
              <w:rPr>
                <w:rFonts w:eastAsia="Calibri"/>
                <w:b/>
                <w:sz w:val="22"/>
                <w:szCs w:val="22"/>
              </w:rPr>
              <w:t>в присъдата:</w:t>
            </w:r>
          </w:p>
          <w:p w:rsidR="0060077A" w:rsidRPr="00935422" w:rsidRDefault="0060077A" w:rsidP="00593DBE">
            <w:pPr>
              <w:spacing w:before="120" w:after="120"/>
              <w:jc w:val="both"/>
              <w:rPr>
                <w:rFonts w:eastAsia="Calibri"/>
              </w:rPr>
            </w:pPr>
            <w:r w:rsidRPr="00935422">
              <w:rPr>
                <w:rFonts w:eastAsia="Calibri"/>
                <w:sz w:val="22"/>
                <w:szCs w:val="22"/>
              </w:rPr>
              <w:t xml:space="preserve">2) по </w:t>
            </w:r>
            <w:r w:rsidRPr="00935422">
              <w:rPr>
                <w:rFonts w:eastAsia="Calibri"/>
                <w:b/>
                <w:sz w:val="22"/>
                <w:szCs w:val="22"/>
              </w:rPr>
              <w:t>друг начин</w:t>
            </w:r>
            <w:r w:rsidRPr="00935422">
              <w:rPr>
                <w:rFonts w:eastAsia="Calibri"/>
                <w:sz w:val="22"/>
                <w:szCs w:val="22"/>
              </w:rPr>
              <w:t>? Моля, уточнете:</w:t>
            </w:r>
          </w:p>
          <w:p w:rsidR="0060077A" w:rsidRPr="00935422" w:rsidRDefault="0060077A" w:rsidP="00593DBE">
            <w:pPr>
              <w:spacing w:before="120" w:after="120"/>
              <w:jc w:val="both"/>
              <w:rPr>
                <w:rFonts w:eastAsia="Calibri"/>
              </w:rPr>
            </w:pPr>
            <w:r w:rsidRPr="00935422">
              <w:rPr>
                <w:rFonts w:eastAsia="Calibri"/>
                <w:sz w:val="22"/>
                <w:szCs w:val="22"/>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60077A" w:rsidRPr="00935422" w:rsidRDefault="0060077A" w:rsidP="00593DBE">
            <w:pPr>
              <w:spacing w:before="120" w:after="120"/>
              <w:rPr>
                <w:rFonts w:eastAsia="Calibri"/>
                <w:b/>
              </w:rPr>
            </w:pPr>
            <w:r w:rsidRPr="00935422">
              <w:rPr>
                <w:rFonts w:eastAsia="Calibri"/>
                <w:b/>
                <w:sz w:val="22"/>
                <w:szCs w:val="22"/>
              </w:rPr>
              <w:t>Данъци</w:t>
            </w:r>
          </w:p>
        </w:tc>
        <w:tc>
          <w:tcPr>
            <w:tcW w:w="2585" w:type="dxa"/>
            <w:shd w:val="clear" w:color="auto" w:fill="auto"/>
          </w:tcPr>
          <w:p w:rsidR="0060077A" w:rsidRPr="00935422" w:rsidRDefault="0060077A" w:rsidP="00593DBE">
            <w:pPr>
              <w:spacing w:before="120" w:after="120"/>
              <w:rPr>
                <w:rFonts w:eastAsia="Calibri"/>
                <w:b/>
              </w:rPr>
            </w:pPr>
            <w:r w:rsidRPr="00935422">
              <w:rPr>
                <w:rFonts w:eastAsia="Calibri"/>
                <w:b/>
                <w:sz w:val="22"/>
                <w:szCs w:val="22"/>
              </w:rPr>
              <w:t>Социалноосигурителни вноски</w:t>
            </w:r>
          </w:p>
        </w:tc>
      </w:tr>
      <w:tr w:rsidR="0060077A" w:rsidRPr="00935422" w:rsidTr="00593DBE">
        <w:trPr>
          <w:trHeight w:val="1977"/>
        </w:trPr>
        <w:tc>
          <w:tcPr>
            <w:tcW w:w="4480" w:type="dxa"/>
            <w:vMerge/>
            <w:shd w:val="clear" w:color="auto" w:fill="auto"/>
          </w:tcPr>
          <w:p w:rsidR="0060077A" w:rsidRPr="00935422" w:rsidRDefault="0060077A" w:rsidP="00593DBE">
            <w:pPr>
              <w:spacing w:before="120" w:after="120"/>
              <w:rPr>
                <w:rFonts w:eastAsia="Calibri"/>
                <w:b/>
              </w:rPr>
            </w:pPr>
          </w:p>
        </w:tc>
        <w:tc>
          <w:tcPr>
            <w:tcW w:w="2224" w:type="dxa"/>
            <w:shd w:val="clear" w:color="auto" w:fill="auto"/>
          </w:tcPr>
          <w:p w:rsidR="0060077A" w:rsidRPr="00935422" w:rsidRDefault="0060077A" w:rsidP="00593DBE">
            <w:pPr>
              <w:spacing w:before="120" w:after="120"/>
              <w:rPr>
                <w:rFonts w:eastAsia="Calibri"/>
              </w:rPr>
            </w:pPr>
            <w:r w:rsidRPr="00935422">
              <w:rPr>
                <w:rFonts w:eastAsia="Calibri"/>
                <w:szCs w:val="22"/>
              </w:rPr>
              <w:br/>
            </w:r>
            <w:r w:rsidRPr="00935422">
              <w:rPr>
                <w:rFonts w:eastAsia="Calibri"/>
                <w:sz w:val="22"/>
                <w:szCs w:val="22"/>
              </w:rPr>
              <w:t>a) [……]</w:t>
            </w:r>
            <w:r w:rsidRPr="00935422">
              <w:rPr>
                <w:rFonts w:eastAsia="Calibri"/>
                <w:szCs w:val="22"/>
              </w:rPr>
              <w:br/>
            </w:r>
            <w:r w:rsidRPr="00935422">
              <w:rPr>
                <w:rFonts w:eastAsia="Calibri"/>
                <w:sz w:val="22"/>
                <w:szCs w:val="22"/>
              </w:rPr>
              <w:t>б) [……]</w:t>
            </w:r>
            <w:r w:rsidRPr="00935422">
              <w:rPr>
                <w:rFonts w:eastAsia="Calibri"/>
                <w:szCs w:val="22"/>
              </w:rPr>
              <w:br/>
            </w:r>
            <w:r w:rsidRPr="00935422">
              <w:rPr>
                <w:rFonts w:eastAsia="Calibri"/>
                <w:sz w:val="22"/>
                <w:szCs w:val="22"/>
              </w:rPr>
              <w:t>в1) [] Да [] Не</w:t>
            </w:r>
          </w:p>
          <w:p w:rsidR="0060077A" w:rsidRPr="00935422" w:rsidRDefault="0060077A" w:rsidP="00A64FF2">
            <w:pPr>
              <w:numPr>
                <w:ilvl w:val="0"/>
                <w:numId w:val="12"/>
              </w:numPr>
              <w:spacing w:before="120" w:after="120"/>
              <w:jc w:val="both"/>
              <w:rPr>
                <w:rFonts w:eastAsia="Calibri"/>
              </w:rPr>
            </w:pPr>
            <w:r w:rsidRPr="00935422">
              <w:rPr>
                <w:rFonts w:eastAsia="Calibri"/>
                <w:sz w:val="22"/>
                <w:szCs w:val="22"/>
              </w:rPr>
              <w:t>[] Да [] Не</w:t>
            </w:r>
          </w:p>
          <w:p w:rsidR="0060077A" w:rsidRPr="00935422" w:rsidRDefault="0060077A" w:rsidP="00A64FF2">
            <w:pPr>
              <w:numPr>
                <w:ilvl w:val="0"/>
                <w:numId w:val="14"/>
              </w:numPr>
              <w:spacing w:before="120" w:after="120"/>
              <w:jc w:val="both"/>
              <w:rPr>
                <w:rFonts w:eastAsia="Calibri"/>
              </w:rPr>
            </w:pPr>
            <w:r w:rsidRPr="00935422">
              <w:rPr>
                <w:rFonts w:eastAsia="Calibri"/>
                <w:sz w:val="22"/>
                <w:szCs w:val="22"/>
              </w:rPr>
              <w:t>[……]</w:t>
            </w:r>
            <w:r w:rsidRPr="00935422">
              <w:rPr>
                <w:rFonts w:eastAsia="Calibri"/>
                <w:szCs w:val="22"/>
              </w:rPr>
              <w:br/>
            </w:r>
          </w:p>
          <w:p w:rsidR="0060077A" w:rsidRPr="00935422" w:rsidRDefault="0060077A" w:rsidP="00A64FF2">
            <w:pPr>
              <w:numPr>
                <w:ilvl w:val="0"/>
                <w:numId w:val="14"/>
              </w:numPr>
              <w:spacing w:before="120" w:after="120"/>
              <w:jc w:val="both"/>
              <w:rPr>
                <w:rFonts w:eastAsia="Calibri"/>
              </w:rPr>
            </w:pPr>
            <w:r w:rsidRPr="00935422">
              <w:rPr>
                <w:rFonts w:eastAsia="Calibri"/>
                <w:sz w:val="22"/>
                <w:szCs w:val="22"/>
              </w:rPr>
              <w:t>[……]</w:t>
            </w:r>
            <w:r w:rsidRPr="00935422">
              <w:rPr>
                <w:rFonts w:eastAsia="Calibri"/>
                <w:szCs w:val="22"/>
              </w:rPr>
              <w:br/>
            </w:r>
            <w:r w:rsidRPr="00935422">
              <w:rPr>
                <w:rFonts w:eastAsia="Calibri"/>
                <w:szCs w:val="22"/>
              </w:rPr>
              <w:br/>
            </w:r>
          </w:p>
          <w:p w:rsidR="0060077A" w:rsidRPr="00935422" w:rsidRDefault="0060077A" w:rsidP="00593DBE">
            <w:pPr>
              <w:spacing w:before="120" w:after="120"/>
              <w:rPr>
                <w:rFonts w:eastAsia="Calibri"/>
              </w:rPr>
            </w:pPr>
          </w:p>
          <w:p w:rsidR="0060077A" w:rsidRPr="00935422" w:rsidRDefault="0060077A" w:rsidP="00593DBE">
            <w:pPr>
              <w:spacing w:before="120" w:after="120"/>
              <w:rPr>
                <w:rFonts w:eastAsia="Calibri"/>
              </w:rPr>
            </w:pPr>
          </w:p>
          <w:p w:rsidR="0060077A" w:rsidRPr="00935422" w:rsidRDefault="0060077A" w:rsidP="00593DBE">
            <w:pPr>
              <w:spacing w:before="120" w:after="120"/>
              <w:rPr>
                <w:rFonts w:eastAsia="Calibri"/>
              </w:rPr>
            </w:pPr>
          </w:p>
          <w:p w:rsidR="0060077A" w:rsidRPr="00935422" w:rsidRDefault="0060077A" w:rsidP="00593DBE">
            <w:pPr>
              <w:spacing w:before="120" w:after="120"/>
              <w:rPr>
                <w:rFonts w:eastAsia="Calibri"/>
              </w:rPr>
            </w:pPr>
            <w:r w:rsidRPr="00935422">
              <w:rPr>
                <w:rFonts w:eastAsia="Calibri"/>
                <w:sz w:val="22"/>
                <w:szCs w:val="22"/>
              </w:rPr>
              <w:t>в2) [ …]</w:t>
            </w:r>
            <w:r w:rsidRPr="00935422">
              <w:rPr>
                <w:rFonts w:eastAsia="Calibri"/>
                <w:szCs w:val="22"/>
              </w:rPr>
              <w:br/>
            </w:r>
          </w:p>
          <w:p w:rsidR="0060077A" w:rsidRPr="00935422" w:rsidRDefault="0060077A" w:rsidP="00593DBE">
            <w:pPr>
              <w:spacing w:before="120" w:after="120"/>
              <w:rPr>
                <w:rFonts w:eastAsia="Calibri"/>
              </w:rPr>
            </w:pPr>
            <w:r w:rsidRPr="00935422">
              <w:rPr>
                <w:rFonts w:eastAsia="Calibri"/>
                <w:sz w:val="22"/>
                <w:szCs w:val="22"/>
              </w:rPr>
              <w:t>г) [] Да [] Не</w:t>
            </w:r>
            <w:r w:rsidRPr="00935422">
              <w:rPr>
                <w:rFonts w:eastAsia="Calibri"/>
                <w:szCs w:val="22"/>
              </w:rPr>
              <w:br/>
            </w:r>
            <w:r w:rsidRPr="00935422">
              <w:rPr>
                <w:rFonts w:eastAsia="Calibri"/>
                <w:b/>
                <w:szCs w:val="22"/>
              </w:rPr>
              <w:t>Ако „да“</w:t>
            </w:r>
            <w:r w:rsidRPr="00935422">
              <w:rPr>
                <w:rFonts w:eastAsia="Calibri"/>
                <w:szCs w:val="22"/>
              </w:rPr>
              <w:t>, моля, опишете подробно:</w:t>
            </w:r>
            <w:r w:rsidRPr="00935422">
              <w:rPr>
                <w:rFonts w:eastAsia="Calibri"/>
                <w:sz w:val="22"/>
                <w:szCs w:val="22"/>
              </w:rPr>
              <w:t xml:space="preserve"> [……]</w:t>
            </w:r>
          </w:p>
        </w:tc>
        <w:tc>
          <w:tcPr>
            <w:tcW w:w="2585" w:type="dxa"/>
            <w:shd w:val="clear" w:color="auto" w:fill="auto"/>
          </w:tcPr>
          <w:p w:rsidR="0060077A" w:rsidRPr="00935422" w:rsidRDefault="0060077A" w:rsidP="00593DBE">
            <w:pPr>
              <w:spacing w:before="120" w:after="120"/>
              <w:rPr>
                <w:rFonts w:eastAsia="Calibri"/>
              </w:rPr>
            </w:pPr>
            <w:r w:rsidRPr="00935422">
              <w:rPr>
                <w:rFonts w:eastAsia="Calibri"/>
                <w:szCs w:val="22"/>
              </w:rPr>
              <w:br/>
            </w:r>
            <w:r w:rsidRPr="00935422">
              <w:rPr>
                <w:rFonts w:eastAsia="Calibri"/>
                <w:sz w:val="22"/>
                <w:szCs w:val="22"/>
              </w:rPr>
              <w:t>a) [……]б) [……]</w:t>
            </w:r>
            <w:r w:rsidRPr="00935422">
              <w:rPr>
                <w:rFonts w:eastAsia="Calibri"/>
                <w:szCs w:val="22"/>
              </w:rPr>
              <w:br/>
            </w:r>
            <w:r w:rsidRPr="00935422">
              <w:rPr>
                <w:rFonts w:eastAsia="Calibri"/>
                <w:szCs w:val="22"/>
              </w:rPr>
              <w:br/>
            </w:r>
            <w:r w:rsidRPr="00935422">
              <w:rPr>
                <w:rFonts w:eastAsia="Calibri"/>
                <w:sz w:val="22"/>
                <w:szCs w:val="22"/>
              </w:rPr>
              <w:t>в1) [] Да [] Не</w:t>
            </w:r>
          </w:p>
          <w:p w:rsidR="0060077A" w:rsidRPr="00935422" w:rsidRDefault="0060077A" w:rsidP="00A64FF2">
            <w:pPr>
              <w:numPr>
                <w:ilvl w:val="0"/>
                <w:numId w:val="14"/>
              </w:numPr>
              <w:spacing w:before="120" w:after="120"/>
              <w:jc w:val="both"/>
              <w:rPr>
                <w:rFonts w:eastAsia="Calibri"/>
              </w:rPr>
            </w:pPr>
            <w:r w:rsidRPr="00935422">
              <w:rPr>
                <w:rFonts w:eastAsia="Calibri"/>
                <w:sz w:val="22"/>
                <w:szCs w:val="22"/>
              </w:rPr>
              <w:t>[] Да [] Не</w:t>
            </w:r>
          </w:p>
          <w:p w:rsidR="0060077A" w:rsidRPr="00935422" w:rsidRDefault="0060077A" w:rsidP="00A64FF2">
            <w:pPr>
              <w:numPr>
                <w:ilvl w:val="0"/>
                <w:numId w:val="14"/>
              </w:numPr>
              <w:spacing w:before="120" w:after="120"/>
              <w:jc w:val="both"/>
              <w:rPr>
                <w:rFonts w:eastAsia="Calibri"/>
              </w:rPr>
            </w:pPr>
            <w:r w:rsidRPr="00935422">
              <w:rPr>
                <w:rFonts w:eastAsia="Calibri"/>
                <w:sz w:val="22"/>
                <w:szCs w:val="22"/>
              </w:rPr>
              <w:t>[……]</w:t>
            </w:r>
            <w:r w:rsidRPr="00935422">
              <w:rPr>
                <w:rFonts w:eastAsia="Calibri"/>
                <w:szCs w:val="22"/>
              </w:rPr>
              <w:br/>
            </w:r>
          </w:p>
          <w:p w:rsidR="0060077A" w:rsidRPr="00935422" w:rsidRDefault="0060077A" w:rsidP="00A64FF2">
            <w:pPr>
              <w:numPr>
                <w:ilvl w:val="0"/>
                <w:numId w:val="14"/>
              </w:numPr>
              <w:spacing w:before="120" w:after="120"/>
              <w:jc w:val="both"/>
              <w:rPr>
                <w:rFonts w:eastAsia="Calibri"/>
              </w:rPr>
            </w:pPr>
            <w:r w:rsidRPr="00935422">
              <w:rPr>
                <w:rFonts w:eastAsia="Calibri"/>
                <w:sz w:val="22"/>
                <w:szCs w:val="22"/>
              </w:rPr>
              <w:t>[……]</w:t>
            </w:r>
            <w:r w:rsidRPr="00935422">
              <w:rPr>
                <w:rFonts w:eastAsia="Calibri"/>
                <w:szCs w:val="22"/>
              </w:rPr>
              <w:br/>
            </w:r>
            <w:r w:rsidRPr="00935422">
              <w:rPr>
                <w:rFonts w:eastAsia="Calibri"/>
                <w:szCs w:val="22"/>
              </w:rPr>
              <w:br/>
            </w:r>
          </w:p>
          <w:p w:rsidR="0060077A" w:rsidRPr="00935422" w:rsidRDefault="0060077A" w:rsidP="00593DBE">
            <w:pPr>
              <w:spacing w:before="120" w:after="120"/>
              <w:rPr>
                <w:rFonts w:eastAsia="Calibri"/>
              </w:rPr>
            </w:pPr>
          </w:p>
          <w:p w:rsidR="0060077A" w:rsidRPr="00935422" w:rsidRDefault="0060077A" w:rsidP="00593DBE">
            <w:pPr>
              <w:spacing w:before="120" w:after="120"/>
              <w:rPr>
                <w:rFonts w:eastAsia="Calibri"/>
              </w:rPr>
            </w:pPr>
          </w:p>
          <w:p w:rsidR="0060077A" w:rsidRPr="00935422" w:rsidRDefault="0060077A" w:rsidP="00593DBE">
            <w:pPr>
              <w:spacing w:before="120" w:after="120"/>
              <w:rPr>
                <w:rFonts w:eastAsia="Calibri"/>
              </w:rPr>
            </w:pPr>
          </w:p>
          <w:p w:rsidR="0060077A" w:rsidRPr="00935422" w:rsidRDefault="0060077A" w:rsidP="00593DBE">
            <w:pPr>
              <w:rPr>
                <w:rFonts w:eastAsia="Calibri"/>
              </w:rPr>
            </w:pPr>
            <w:r w:rsidRPr="00935422">
              <w:rPr>
                <w:rFonts w:eastAsia="Calibri"/>
                <w:sz w:val="22"/>
                <w:szCs w:val="22"/>
              </w:rPr>
              <w:t>в2) [ …]</w:t>
            </w:r>
            <w:r w:rsidRPr="00935422">
              <w:rPr>
                <w:rFonts w:eastAsia="Calibri"/>
                <w:szCs w:val="22"/>
              </w:rPr>
              <w:br/>
            </w:r>
          </w:p>
          <w:p w:rsidR="0060077A" w:rsidRPr="00935422" w:rsidRDefault="0060077A" w:rsidP="00593DBE">
            <w:pPr>
              <w:rPr>
                <w:rFonts w:eastAsia="Calibri"/>
              </w:rPr>
            </w:pPr>
            <w:r w:rsidRPr="00935422">
              <w:rPr>
                <w:rFonts w:eastAsia="Calibri"/>
                <w:sz w:val="22"/>
                <w:szCs w:val="22"/>
              </w:rPr>
              <w:t>г) [] Да [] Не</w:t>
            </w:r>
          </w:p>
          <w:p w:rsidR="0060077A" w:rsidRPr="00935422" w:rsidRDefault="0060077A" w:rsidP="00593DBE">
            <w:pPr>
              <w:spacing w:after="120"/>
              <w:rPr>
                <w:rFonts w:eastAsia="Calibri"/>
              </w:rPr>
            </w:pPr>
            <w:r w:rsidRPr="00935422">
              <w:rPr>
                <w:rFonts w:eastAsia="Calibri"/>
                <w:b/>
                <w:szCs w:val="22"/>
              </w:rPr>
              <w:t>Ако „да“</w:t>
            </w:r>
            <w:r w:rsidRPr="00935422">
              <w:rPr>
                <w:rFonts w:eastAsia="Calibri"/>
                <w:szCs w:val="22"/>
              </w:rPr>
              <w:t>, моля, опишете подробно:</w:t>
            </w:r>
            <w:r w:rsidRPr="00935422">
              <w:rPr>
                <w:rFonts w:eastAsia="Calibri"/>
                <w:sz w:val="22"/>
                <w:szCs w:val="22"/>
              </w:rPr>
              <w:t xml:space="preserve"> [……]</w:t>
            </w:r>
          </w:p>
        </w:tc>
      </w:tr>
      <w:tr w:rsidR="0060077A" w:rsidRPr="00935422" w:rsidTr="00593DBE">
        <w:tc>
          <w:tcPr>
            <w:tcW w:w="4480" w:type="dxa"/>
            <w:shd w:val="clear" w:color="auto" w:fill="auto"/>
          </w:tcPr>
          <w:p w:rsidR="0060077A" w:rsidRPr="00935422" w:rsidRDefault="0060077A" w:rsidP="00593DBE">
            <w:pPr>
              <w:spacing w:before="120" w:after="120"/>
              <w:jc w:val="both"/>
              <w:rPr>
                <w:rFonts w:eastAsia="Calibri"/>
                <w:i/>
              </w:rPr>
            </w:pPr>
            <w:r w:rsidRPr="00935422">
              <w:rPr>
                <w:rFonts w:eastAsia="Calibri"/>
                <w:i/>
                <w:sz w:val="22"/>
                <w:szCs w:val="22"/>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60077A" w:rsidRPr="00935422" w:rsidRDefault="0060077A" w:rsidP="00593DBE">
            <w:pPr>
              <w:spacing w:before="120" w:after="120"/>
              <w:rPr>
                <w:rFonts w:eastAsia="Calibri"/>
                <w:i/>
              </w:rPr>
            </w:pPr>
            <w:r w:rsidRPr="00935422">
              <w:rPr>
                <w:rFonts w:eastAsia="Calibri"/>
                <w:i/>
                <w:sz w:val="22"/>
                <w:szCs w:val="22"/>
              </w:rPr>
              <w:t>(уеб адрес, орган или служба, издаващи документа, точно позоваване на документа):</w:t>
            </w:r>
            <w:r w:rsidRPr="00935422">
              <w:rPr>
                <w:rFonts w:eastAsia="Calibri"/>
                <w:i/>
                <w:sz w:val="22"/>
                <w:szCs w:val="22"/>
                <w:vertAlign w:val="superscript"/>
              </w:rPr>
              <w:footnoteReference w:id="26"/>
            </w:r>
            <w:r w:rsidRPr="00935422">
              <w:rPr>
                <w:rFonts w:eastAsia="Calibri"/>
                <w:szCs w:val="22"/>
              </w:rPr>
              <w:br/>
            </w:r>
            <w:r w:rsidRPr="00935422">
              <w:rPr>
                <w:rFonts w:eastAsia="Calibri"/>
                <w:i/>
                <w:sz w:val="22"/>
                <w:szCs w:val="22"/>
              </w:rPr>
              <w:t>[……][……][……][……]</w:t>
            </w:r>
          </w:p>
        </w:tc>
      </w:tr>
    </w:tbl>
    <w:p w:rsidR="0060077A" w:rsidRPr="00935422" w:rsidRDefault="0060077A" w:rsidP="0060077A">
      <w:pPr>
        <w:keepNext/>
        <w:spacing w:before="120" w:after="360"/>
        <w:jc w:val="center"/>
        <w:rPr>
          <w:rFonts w:eastAsia="Calibri"/>
          <w:b/>
          <w:smallCaps/>
          <w:sz w:val="22"/>
          <w:szCs w:val="22"/>
        </w:rPr>
      </w:pPr>
    </w:p>
    <w:p w:rsidR="0060077A" w:rsidRPr="00935422" w:rsidRDefault="0060077A" w:rsidP="0060077A">
      <w:pPr>
        <w:keepNext/>
        <w:spacing w:before="120" w:after="360"/>
        <w:jc w:val="center"/>
        <w:rPr>
          <w:rFonts w:eastAsia="Calibri"/>
          <w:b/>
          <w:smallCaps/>
          <w:sz w:val="22"/>
          <w:szCs w:val="22"/>
        </w:rPr>
      </w:pPr>
      <w:r w:rsidRPr="00935422">
        <w:rPr>
          <w:rFonts w:eastAsia="Calibri"/>
          <w:b/>
          <w:smallCaps/>
          <w:sz w:val="22"/>
          <w:szCs w:val="22"/>
        </w:rPr>
        <w:t>В: Основания, свързани с несъстоятелност, конфликти на интереси или професионално нарушение</w:t>
      </w:r>
      <w:r w:rsidRPr="00935422">
        <w:rPr>
          <w:rFonts w:eastAsia="Calibri"/>
          <w:b/>
          <w:smallCaps/>
          <w:sz w:val="22"/>
          <w:szCs w:val="22"/>
          <w:vertAlign w:val="superscript"/>
        </w:rPr>
        <w:footnoteReference w:id="27"/>
      </w:r>
    </w:p>
    <w:p w:rsidR="0060077A" w:rsidRPr="00935422" w:rsidRDefault="0060077A" w:rsidP="0060077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935422">
        <w:rPr>
          <w:rFonts w:eastAsia="Calibri"/>
          <w:b/>
          <w:i/>
          <w:sz w:val="22"/>
          <w:szCs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60077A" w:rsidRPr="00935422" w:rsidTr="00593DBE">
        <w:tc>
          <w:tcPr>
            <w:tcW w:w="4644" w:type="dxa"/>
            <w:shd w:val="clear" w:color="auto" w:fill="auto"/>
          </w:tcPr>
          <w:p w:rsidR="0060077A" w:rsidRPr="00935422" w:rsidRDefault="0060077A" w:rsidP="00593DBE">
            <w:pPr>
              <w:spacing w:before="120" w:after="120"/>
              <w:jc w:val="both"/>
              <w:rPr>
                <w:rFonts w:eastAsia="Calibri"/>
                <w:b/>
                <w:i/>
              </w:rPr>
            </w:pPr>
            <w:r w:rsidRPr="00935422">
              <w:rPr>
                <w:rFonts w:eastAsia="Calibri"/>
                <w:b/>
                <w:i/>
                <w:sz w:val="22"/>
                <w:szCs w:val="22"/>
              </w:rPr>
              <w:lastRenderedPageBreak/>
              <w:t>Информация относно евентуална несъстоятелност, конфликт на интереси или професионално нарушение</w:t>
            </w:r>
          </w:p>
        </w:tc>
        <w:tc>
          <w:tcPr>
            <w:tcW w:w="4645" w:type="dxa"/>
            <w:shd w:val="clear" w:color="auto" w:fill="auto"/>
          </w:tcPr>
          <w:p w:rsidR="0060077A" w:rsidRPr="00935422" w:rsidRDefault="0060077A" w:rsidP="00593DBE">
            <w:pPr>
              <w:spacing w:before="120" w:after="120"/>
              <w:jc w:val="both"/>
              <w:rPr>
                <w:rFonts w:eastAsia="Calibri"/>
                <w:b/>
                <w:i/>
              </w:rPr>
            </w:pPr>
            <w:r w:rsidRPr="00935422">
              <w:rPr>
                <w:rFonts w:eastAsia="Calibri"/>
                <w:b/>
                <w:i/>
                <w:sz w:val="22"/>
                <w:szCs w:val="22"/>
              </w:rPr>
              <w:t>Отговор:</w:t>
            </w:r>
          </w:p>
        </w:tc>
      </w:tr>
      <w:tr w:rsidR="0060077A" w:rsidRPr="00935422" w:rsidTr="00593DBE">
        <w:trPr>
          <w:trHeight w:val="406"/>
        </w:trPr>
        <w:tc>
          <w:tcPr>
            <w:tcW w:w="4644" w:type="dxa"/>
            <w:vMerge w:val="restart"/>
            <w:shd w:val="clear" w:color="auto" w:fill="auto"/>
          </w:tcPr>
          <w:p w:rsidR="0060077A" w:rsidRPr="00935422" w:rsidRDefault="0060077A" w:rsidP="00593DBE">
            <w:pPr>
              <w:spacing w:before="120" w:after="120"/>
              <w:jc w:val="both"/>
              <w:rPr>
                <w:rFonts w:eastAsia="Calibri"/>
              </w:rPr>
            </w:pPr>
            <w:r w:rsidRPr="00935422">
              <w:rPr>
                <w:rFonts w:eastAsia="Calibri"/>
                <w:sz w:val="22"/>
                <w:szCs w:val="22"/>
              </w:rPr>
              <w:t xml:space="preserve">Икономическият оператор нарушил ли е, </w:t>
            </w:r>
            <w:r w:rsidRPr="00935422">
              <w:rPr>
                <w:rFonts w:eastAsia="Calibri"/>
                <w:b/>
                <w:sz w:val="22"/>
                <w:szCs w:val="22"/>
              </w:rPr>
              <w:t>доколкото му е известно</w:t>
            </w:r>
            <w:r w:rsidRPr="00935422">
              <w:rPr>
                <w:rFonts w:eastAsia="Calibri"/>
                <w:sz w:val="22"/>
                <w:szCs w:val="22"/>
              </w:rPr>
              <w:t xml:space="preserve">, </w:t>
            </w:r>
            <w:r w:rsidRPr="00935422">
              <w:rPr>
                <w:rFonts w:eastAsia="Calibri"/>
                <w:b/>
                <w:sz w:val="22"/>
                <w:szCs w:val="22"/>
              </w:rPr>
              <w:t>задълженията</w:t>
            </w:r>
            <w:r w:rsidRPr="00935422">
              <w:rPr>
                <w:rFonts w:eastAsia="Calibri"/>
                <w:sz w:val="22"/>
                <w:szCs w:val="22"/>
              </w:rPr>
              <w:t xml:space="preserve"> си в областта на </w:t>
            </w:r>
            <w:r w:rsidRPr="00935422">
              <w:rPr>
                <w:rFonts w:eastAsia="Calibri"/>
                <w:b/>
                <w:sz w:val="22"/>
                <w:szCs w:val="22"/>
              </w:rPr>
              <w:t>екологичното, социалното или трудовото право</w:t>
            </w:r>
            <w:r w:rsidRPr="00935422">
              <w:rPr>
                <w:rFonts w:eastAsia="Calibri"/>
                <w:b/>
                <w:sz w:val="22"/>
                <w:szCs w:val="22"/>
                <w:vertAlign w:val="superscript"/>
              </w:rPr>
              <w:footnoteReference w:id="28"/>
            </w:r>
            <w:r w:rsidRPr="00935422">
              <w:rPr>
                <w:rFonts w:eastAsia="Calibri"/>
                <w:sz w:val="22"/>
                <w:szCs w:val="22"/>
              </w:rPr>
              <w:t>?</w:t>
            </w:r>
          </w:p>
        </w:tc>
        <w:tc>
          <w:tcPr>
            <w:tcW w:w="4645" w:type="dxa"/>
            <w:shd w:val="clear" w:color="auto" w:fill="auto"/>
          </w:tcPr>
          <w:p w:rsidR="0060077A" w:rsidRPr="00935422" w:rsidRDefault="0060077A" w:rsidP="00593DBE">
            <w:pPr>
              <w:spacing w:before="120" w:after="120"/>
              <w:jc w:val="both"/>
              <w:rPr>
                <w:rFonts w:eastAsia="Calibri"/>
              </w:rPr>
            </w:pPr>
            <w:r w:rsidRPr="00935422">
              <w:rPr>
                <w:rFonts w:eastAsia="Calibri"/>
                <w:sz w:val="22"/>
                <w:szCs w:val="22"/>
              </w:rPr>
              <w:t>[] Да [] Не</w:t>
            </w:r>
          </w:p>
        </w:tc>
      </w:tr>
      <w:tr w:rsidR="0060077A" w:rsidRPr="00935422" w:rsidTr="00593DBE">
        <w:trPr>
          <w:trHeight w:val="405"/>
        </w:trPr>
        <w:tc>
          <w:tcPr>
            <w:tcW w:w="4644" w:type="dxa"/>
            <w:vMerge/>
            <w:shd w:val="clear" w:color="auto" w:fill="auto"/>
          </w:tcPr>
          <w:p w:rsidR="0060077A" w:rsidRPr="00935422" w:rsidRDefault="0060077A" w:rsidP="00593DBE">
            <w:pPr>
              <w:spacing w:before="120" w:after="120"/>
              <w:jc w:val="both"/>
              <w:rPr>
                <w:rFonts w:eastAsia="Calibri"/>
              </w:rPr>
            </w:pPr>
          </w:p>
        </w:tc>
        <w:tc>
          <w:tcPr>
            <w:tcW w:w="4645" w:type="dxa"/>
            <w:shd w:val="clear" w:color="auto" w:fill="auto"/>
          </w:tcPr>
          <w:p w:rsidR="0060077A" w:rsidRPr="00935422" w:rsidRDefault="0060077A" w:rsidP="00593DBE">
            <w:pPr>
              <w:spacing w:before="120" w:after="120"/>
              <w:rPr>
                <w:rFonts w:eastAsia="Calibri"/>
              </w:rPr>
            </w:pPr>
            <w:r w:rsidRPr="00935422">
              <w:rPr>
                <w:rFonts w:eastAsia="Calibri"/>
                <w:b/>
                <w:szCs w:val="22"/>
              </w:rPr>
              <w:t>Ако „да“</w:t>
            </w:r>
            <w:r w:rsidRPr="00935422">
              <w:rPr>
                <w:rFonts w:eastAsia="Calibri"/>
                <w:szCs w:val="22"/>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935422">
              <w:rPr>
                <w:rFonts w:eastAsia="Calibri"/>
                <w:szCs w:val="22"/>
              </w:rPr>
              <w:br/>
              <w:t>[] Да [] Не</w:t>
            </w:r>
          </w:p>
          <w:p w:rsidR="0060077A" w:rsidRPr="00935422" w:rsidRDefault="0060077A" w:rsidP="00593DBE">
            <w:pPr>
              <w:spacing w:before="120" w:after="120"/>
              <w:rPr>
                <w:rFonts w:eastAsia="Calibri"/>
              </w:rPr>
            </w:pPr>
            <w:r w:rsidRPr="00935422">
              <w:rPr>
                <w:rFonts w:eastAsia="Calibri"/>
                <w:b/>
                <w:szCs w:val="22"/>
              </w:rPr>
              <w:t>Ако да“</w:t>
            </w:r>
            <w:r w:rsidRPr="00935422">
              <w:rPr>
                <w:rFonts w:eastAsia="Calibri"/>
                <w:szCs w:val="22"/>
              </w:rPr>
              <w:t>, моля опишете предприетите мерки:</w:t>
            </w:r>
            <w:r w:rsidRPr="00935422">
              <w:rPr>
                <w:rFonts w:eastAsia="Calibri"/>
                <w:sz w:val="22"/>
                <w:szCs w:val="22"/>
              </w:rPr>
              <w:t xml:space="preserve"> [……]</w:t>
            </w:r>
          </w:p>
        </w:tc>
      </w:tr>
      <w:tr w:rsidR="0060077A" w:rsidRPr="00935422" w:rsidTr="00593DBE">
        <w:tc>
          <w:tcPr>
            <w:tcW w:w="4644" w:type="dxa"/>
            <w:shd w:val="clear" w:color="auto" w:fill="auto"/>
          </w:tcPr>
          <w:p w:rsidR="0060077A" w:rsidRPr="00935422" w:rsidRDefault="0060077A" w:rsidP="00593DBE">
            <w:pPr>
              <w:spacing w:before="120" w:after="120"/>
              <w:rPr>
                <w:rFonts w:eastAsia="Calibri"/>
              </w:rPr>
            </w:pPr>
            <w:r w:rsidRPr="00935422">
              <w:rPr>
                <w:rFonts w:eastAsia="Calibri"/>
                <w:sz w:val="22"/>
                <w:szCs w:val="22"/>
              </w:rPr>
              <w:t>Икономическият оператор в една от следните ситуации ли е:</w:t>
            </w:r>
            <w:r w:rsidRPr="00935422">
              <w:rPr>
                <w:rFonts w:eastAsia="Calibri"/>
                <w:sz w:val="22"/>
                <w:szCs w:val="22"/>
              </w:rPr>
              <w:br/>
              <w:t xml:space="preserve">а) </w:t>
            </w:r>
            <w:r w:rsidRPr="00935422">
              <w:rPr>
                <w:rFonts w:eastAsia="Calibri"/>
                <w:b/>
                <w:sz w:val="22"/>
                <w:szCs w:val="22"/>
              </w:rPr>
              <w:t>обявен в несъстоятелност</w:t>
            </w:r>
            <w:r w:rsidRPr="00935422">
              <w:rPr>
                <w:rFonts w:eastAsia="Calibri"/>
                <w:sz w:val="22"/>
                <w:szCs w:val="22"/>
              </w:rPr>
              <w:t xml:space="preserve">, или </w:t>
            </w:r>
          </w:p>
          <w:p w:rsidR="0060077A" w:rsidRPr="00935422" w:rsidRDefault="0060077A" w:rsidP="00593DBE">
            <w:pPr>
              <w:spacing w:before="120" w:after="120"/>
              <w:rPr>
                <w:rFonts w:eastAsia="Calibri"/>
              </w:rPr>
            </w:pPr>
            <w:r w:rsidRPr="00935422">
              <w:rPr>
                <w:rFonts w:eastAsia="Calibri"/>
                <w:sz w:val="22"/>
                <w:szCs w:val="22"/>
              </w:rPr>
              <w:t xml:space="preserve">б) </w:t>
            </w:r>
            <w:r w:rsidRPr="00935422">
              <w:rPr>
                <w:rFonts w:eastAsia="Calibri"/>
                <w:b/>
                <w:sz w:val="22"/>
                <w:szCs w:val="22"/>
              </w:rPr>
              <w:t>предмет на производство по несъстоятелност</w:t>
            </w:r>
            <w:r w:rsidRPr="00935422">
              <w:rPr>
                <w:rFonts w:eastAsia="Calibri"/>
                <w:sz w:val="22"/>
                <w:szCs w:val="22"/>
              </w:rPr>
              <w:t xml:space="preserve"> или ликвидация, или</w:t>
            </w:r>
          </w:p>
          <w:p w:rsidR="0060077A" w:rsidRPr="00935422" w:rsidRDefault="0060077A" w:rsidP="00593DBE">
            <w:pPr>
              <w:spacing w:before="120" w:after="120"/>
              <w:rPr>
                <w:rFonts w:eastAsia="Calibri"/>
              </w:rPr>
            </w:pPr>
            <w:r w:rsidRPr="00935422">
              <w:rPr>
                <w:rFonts w:eastAsia="Calibri"/>
                <w:sz w:val="22"/>
                <w:szCs w:val="22"/>
              </w:rPr>
              <w:t xml:space="preserve">в) </w:t>
            </w:r>
            <w:r w:rsidRPr="00935422">
              <w:rPr>
                <w:rFonts w:eastAsia="Calibri"/>
                <w:b/>
                <w:sz w:val="22"/>
                <w:szCs w:val="22"/>
              </w:rPr>
              <w:t>споразумение с кредиторите</w:t>
            </w:r>
            <w:r w:rsidRPr="00935422">
              <w:rPr>
                <w:rFonts w:eastAsia="Calibri"/>
                <w:sz w:val="22"/>
                <w:szCs w:val="22"/>
              </w:rPr>
              <w:t>, или</w:t>
            </w:r>
            <w:r w:rsidRPr="00935422">
              <w:rPr>
                <w:rFonts w:eastAsia="Calibri"/>
                <w:sz w:val="22"/>
                <w:szCs w:val="22"/>
              </w:rPr>
              <w:br/>
              <w:t>г) всякаква аналогична ситуация, възникваща от сходна процедура съгласно националните законови и подзаконови актове</w:t>
            </w:r>
            <w:r w:rsidRPr="00935422">
              <w:rPr>
                <w:rFonts w:eastAsia="Calibri"/>
                <w:sz w:val="22"/>
                <w:szCs w:val="22"/>
                <w:vertAlign w:val="superscript"/>
              </w:rPr>
              <w:footnoteReference w:id="29"/>
            </w:r>
            <w:r w:rsidRPr="00935422">
              <w:rPr>
                <w:rFonts w:eastAsia="Calibri"/>
                <w:sz w:val="22"/>
                <w:szCs w:val="22"/>
              </w:rPr>
              <w:t>, или</w:t>
            </w:r>
            <w:r w:rsidRPr="00935422">
              <w:rPr>
                <w:rFonts w:eastAsia="Calibri"/>
                <w:sz w:val="22"/>
                <w:szCs w:val="22"/>
              </w:rPr>
              <w:br/>
              <w:t>д) неговите активи се администрират от ликвидатор или от съда, или</w:t>
            </w:r>
          </w:p>
          <w:p w:rsidR="0060077A" w:rsidRPr="00935422" w:rsidRDefault="0060077A" w:rsidP="00593DBE">
            <w:pPr>
              <w:spacing w:before="120" w:after="120"/>
              <w:rPr>
                <w:rFonts w:eastAsia="Calibri"/>
                <w:b/>
              </w:rPr>
            </w:pPr>
            <w:r w:rsidRPr="00935422">
              <w:rPr>
                <w:rFonts w:eastAsia="Calibri"/>
                <w:sz w:val="22"/>
                <w:szCs w:val="22"/>
              </w:rPr>
              <w:t>е) стопанската му дейност е прекратена?</w:t>
            </w:r>
            <w:r w:rsidRPr="00935422">
              <w:rPr>
                <w:rFonts w:eastAsia="Calibri"/>
                <w:sz w:val="22"/>
                <w:szCs w:val="22"/>
              </w:rPr>
              <w:br/>
            </w:r>
            <w:r w:rsidRPr="00935422">
              <w:rPr>
                <w:rFonts w:eastAsia="Calibri"/>
                <w:b/>
                <w:sz w:val="22"/>
                <w:szCs w:val="22"/>
              </w:rPr>
              <w:t>Ако „да“:</w:t>
            </w:r>
          </w:p>
          <w:p w:rsidR="0060077A" w:rsidRPr="00935422" w:rsidRDefault="0060077A" w:rsidP="00A64FF2">
            <w:pPr>
              <w:numPr>
                <w:ilvl w:val="0"/>
                <w:numId w:val="14"/>
              </w:numPr>
              <w:spacing w:before="120" w:after="120"/>
              <w:jc w:val="both"/>
              <w:rPr>
                <w:rFonts w:eastAsia="Calibri"/>
              </w:rPr>
            </w:pPr>
            <w:r w:rsidRPr="00935422">
              <w:rPr>
                <w:rFonts w:eastAsia="Calibri"/>
                <w:sz w:val="22"/>
                <w:szCs w:val="22"/>
              </w:rPr>
              <w:t>Моля представете подробности:</w:t>
            </w:r>
          </w:p>
          <w:p w:rsidR="0060077A" w:rsidRPr="00935422" w:rsidRDefault="0060077A" w:rsidP="00A64FF2">
            <w:pPr>
              <w:numPr>
                <w:ilvl w:val="0"/>
                <w:numId w:val="14"/>
              </w:numPr>
              <w:spacing w:before="120" w:after="120"/>
              <w:jc w:val="both"/>
              <w:rPr>
                <w:rFonts w:eastAsia="Calibri"/>
              </w:rPr>
            </w:pPr>
            <w:r w:rsidRPr="00935422">
              <w:rPr>
                <w:rFonts w:eastAsia="Calibri"/>
                <w:sz w:val="22"/>
                <w:szCs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935422">
              <w:rPr>
                <w:rFonts w:eastAsia="Calibri"/>
                <w:sz w:val="22"/>
                <w:szCs w:val="22"/>
                <w:vertAlign w:val="superscript"/>
              </w:rPr>
              <w:footnoteReference w:id="30"/>
            </w:r>
            <w:r w:rsidRPr="00935422">
              <w:rPr>
                <w:rFonts w:eastAsia="Calibri"/>
                <w:sz w:val="22"/>
                <w:szCs w:val="22"/>
              </w:rPr>
              <w:t>?</w:t>
            </w:r>
          </w:p>
          <w:p w:rsidR="0060077A" w:rsidRPr="00935422" w:rsidRDefault="0060077A" w:rsidP="00593DBE">
            <w:pPr>
              <w:spacing w:before="120" w:after="120"/>
              <w:rPr>
                <w:rFonts w:eastAsia="Calibri"/>
              </w:rPr>
            </w:pPr>
            <w:r w:rsidRPr="0093542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60077A" w:rsidRPr="00935422" w:rsidRDefault="0060077A" w:rsidP="00593DBE">
            <w:pPr>
              <w:spacing w:before="120" w:after="120"/>
              <w:rPr>
                <w:rFonts w:eastAsia="Calibri"/>
              </w:rPr>
            </w:pPr>
            <w:r w:rsidRPr="00935422">
              <w:rPr>
                <w:rFonts w:eastAsia="Calibri"/>
                <w:sz w:val="22"/>
                <w:szCs w:val="22"/>
              </w:rPr>
              <w:t>[] Да [] Не</w:t>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p>
          <w:p w:rsidR="0060077A" w:rsidRPr="00935422" w:rsidRDefault="0060077A" w:rsidP="00A64FF2">
            <w:pPr>
              <w:numPr>
                <w:ilvl w:val="0"/>
                <w:numId w:val="14"/>
              </w:numPr>
              <w:spacing w:before="120" w:after="120"/>
              <w:jc w:val="both"/>
              <w:rPr>
                <w:rFonts w:eastAsia="Calibri"/>
              </w:rPr>
            </w:pPr>
            <w:r w:rsidRPr="00935422">
              <w:rPr>
                <w:rFonts w:eastAsia="Calibri"/>
                <w:sz w:val="22"/>
                <w:szCs w:val="22"/>
              </w:rPr>
              <w:t>[……]</w:t>
            </w:r>
          </w:p>
          <w:p w:rsidR="0060077A" w:rsidRPr="00935422" w:rsidRDefault="0060077A" w:rsidP="00A64FF2">
            <w:pPr>
              <w:numPr>
                <w:ilvl w:val="0"/>
                <w:numId w:val="14"/>
              </w:numPr>
              <w:spacing w:before="120" w:after="120"/>
              <w:jc w:val="both"/>
              <w:rPr>
                <w:rFonts w:eastAsia="Calibri"/>
              </w:rPr>
            </w:pPr>
            <w:r w:rsidRPr="00935422">
              <w:rPr>
                <w:rFonts w:eastAsia="Calibri"/>
                <w:sz w:val="22"/>
                <w:szCs w:val="22"/>
              </w:rPr>
              <w:t>[……]</w:t>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p>
          <w:p w:rsidR="0060077A" w:rsidRPr="00935422" w:rsidRDefault="0060077A" w:rsidP="00593DBE">
            <w:pPr>
              <w:spacing w:before="120" w:after="120"/>
              <w:jc w:val="both"/>
              <w:rPr>
                <w:rFonts w:eastAsia="Calibri"/>
                <w:i/>
              </w:rPr>
            </w:pPr>
          </w:p>
          <w:p w:rsidR="0060077A" w:rsidRPr="00935422" w:rsidRDefault="0060077A" w:rsidP="00593DBE">
            <w:pPr>
              <w:spacing w:before="120" w:after="120"/>
              <w:jc w:val="both"/>
              <w:rPr>
                <w:rFonts w:eastAsia="Calibri"/>
                <w:i/>
              </w:rPr>
            </w:pPr>
          </w:p>
          <w:p w:rsidR="0060077A" w:rsidRPr="00935422" w:rsidRDefault="0060077A" w:rsidP="00593DBE">
            <w:pPr>
              <w:spacing w:before="120" w:after="120"/>
              <w:jc w:val="both"/>
              <w:rPr>
                <w:rFonts w:eastAsia="Calibri"/>
                <w:i/>
              </w:rPr>
            </w:pPr>
          </w:p>
          <w:p w:rsidR="0060077A" w:rsidRPr="00935422" w:rsidRDefault="0060077A" w:rsidP="00593DBE">
            <w:pPr>
              <w:spacing w:before="120" w:after="120"/>
              <w:jc w:val="both"/>
              <w:rPr>
                <w:rFonts w:eastAsia="Calibri"/>
                <w:i/>
              </w:rPr>
            </w:pPr>
            <w:r w:rsidRPr="00935422">
              <w:rPr>
                <w:rFonts w:eastAsia="Calibri"/>
                <w:i/>
                <w:sz w:val="22"/>
                <w:szCs w:val="22"/>
              </w:rPr>
              <w:t xml:space="preserve">(уеб адрес, орган или служба, издаващи документа, точно позоваване на документа): </w:t>
            </w:r>
            <w:r w:rsidRPr="00935422">
              <w:rPr>
                <w:rFonts w:eastAsia="Calibri"/>
                <w:i/>
                <w:sz w:val="22"/>
                <w:szCs w:val="22"/>
              </w:rPr>
              <w:lastRenderedPageBreak/>
              <w:t>[……][……][……][……]</w:t>
            </w:r>
          </w:p>
        </w:tc>
      </w:tr>
      <w:tr w:rsidR="0060077A" w:rsidRPr="00935422" w:rsidTr="00593DBE">
        <w:trPr>
          <w:trHeight w:val="303"/>
        </w:trPr>
        <w:tc>
          <w:tcPr>
            <w:tcW w:w="4644" w:type="dxa"/>
            <w:vMerge w:val="restart"/>
            <w:shd w:val="clear" w:color="auto" w:fill="auto"/>
          </w:tcPr>
          <w:p w:rsidR="0060077A" w:rsidRPr="00935422" w:rsidRDefault="0060077A" w:rsidP="00593DBE">
            <w:pPr>
              <w:spacing w:before="120" w:after="120"/>
              <w:rPr>
                <w:rFonts w:eastAsia="Calibri"/>
              </w:rPr>
            </w:pPr>
            <w:r w:rsidRPr="00935422">
              <w:rPr>
                <w:rFonts w:eastAsia="Calibri"/>
                <w:sz w:val="22"/>
                <w:szCs w:val="22"/>
              </w:rPr>
              <w:lastRenderedPageBreak/>
              <w:t xml:space="preserve">Икономическият оператор извършил ли е </w:t>
            </w:r>
            <w:r w:rsidRPr="00935422">
              <w:rPr>
                <w:rFonts w:eastAsia="Calibri"/>
                <w:b/>
                <w:sz w:val="22"/>
                <w:szCs w:val="22"/>
              </w:rPr>
              <w:t>тежко професионално нарушение</w:t>
            </w:r>
            <w:r w:rsidRPr="00935422">
              <w:rPr>
                <w:rFonts w:eastAsia="Calibri"/>
                <w:b/>
                <w:sz w:val="22"/>
                <w:szCs w:val="22"/>
                <w:vertAlign w:val="superscript"/>
              </w:rPr>
              <w:footnoteReference w:id="31"/>
            </w:r>
            <w:r w:rsidRPr="00935422">
              <w:rPr>
                <w:rFonts w:eastAsia="Calibri"/>
                <w:sz w:val="22"/>
                <w:szCs w:val="22"/>
              </w:rPr>
              <w:t xml:space="preserve">? </w:t>
            </w:r>
            <w:r w:rsidRPr="00935422">
              <w:rPr>
                <w:rFonts w:eastAsia="Calibri"/>
                <w:szCs w:val="22"/>
              </w:rPr>
              <w:br/>
            </w:r>
            <w:r w:rsidRPr="00935422">
              <w:rPr>
                <w:rFonts w:eastAsia="Calibri"/>
                <w:b/>
                <w:sz w:val="22"/>
                <w:szCs w:val="22"/>
              </w:rPr>
              <w:t>Ако „да“</w:t>
            </w:r>
            <w:r w:rsidRPr="00935422">
              <w:rPr>
                <w:rFonts w:eastAsia="Calibri"/>
                <w:sz w:val="22"/>
                <w:szCs w:val="22"/>
              </w:rPr>
              <w:t>, моля, опишете подробно:</w:t>
            </w:r>
          </w:p>
        </w:tc>
        <w:tc>
          <w:tcPr>
            <w:tcW w:w="4645" w:type="dxa"/>
            <w:shd w:val="clear" w:color="auto" w:fill="auto"/>
          </w:tcPr>
          <w:p w:rsidR="0060077A" w:rsidRPr="00935422" w:rsidRDefault="0060077A" w:rsidP="00593DBE">
            <w:pPr>
              <w:spacing w:before="120" w:after="120"/>
              <w:rPr>
                <w:rFonts w:eastAsia="Calibri"/>
              </w:rPr>
            </w:pPr>
            <w:r w:rsidRPr="00935422">
              <w:rPr>
                <w:rFonts w:eastAsia="Calibri"/>
                <w:sz w:val="22"/>
                <w:szCs w:val="22"/>
              </w:rPr>
              <w:t>[] Да [] Не,</w:t>
            </w:r>
            <w:r w:rsidRPr="00935422">
              <w:rPr>
                <w:rFonts w:eastAsia="Calibri"/>
                <w:szCs w:val="22"/>
              </w:rPr>
              <w:br/>
            </w:r>
            <w:r w:rsidRPr="00935422">
              <w:rPr>
                <w:rFonts w:eastAsia="Calibri"/>
                <w:szCs w:val="22"/>
              </w:rPr>
              <w:br/>
            </w:r>
            <w:r w:rsidRPr="00935422">
              <w:rPr>
                <w:rFonts w:eastAsia="Calibri"/>
                <w:sz w:val="22"/>
                <w:szCs w:val="22"/>
              </w:rPr>
              <w:t xml:space="preserve"> [……]</w:t>
            </w:r>
          </w:p>
        </w:tc>
      </w:tr>
      <w:tr w:rsidR="0060077A" w:rsidRPr="00935422" w:rsidTr="00593DBE">
        <w:trPr>
          <w:trHeight w:val="303"/>
        </w:trPr>
        <w:tc>
          <w:tcPr>
            <w:tcW w:w="4644" w:type="dxa"/>
            <w:vMerge/>
            <w:shd w:val="clear" w:color="auto" w:fill="auto"/>
          </w:tcPr>
          <w:p w:rsidR="0060077A" w:rsidRPr="00935422" w:rsidRDefault="0060077A" w:rsidP="00593DBE">
            <w:pPr>
              <w:spacing w:before="120" w:after="120"/>
              <w:rPr>
                <w:rFonts w:eastAsia="Calibri"/>
              </w:rPr>
            </w:pPr>
          </w:p>
        </w:tc>
        <w:tc>
          <w:tcPr>
            <w:tcW w:w="4645" w:type="dxa"/>
            <w:shd w:val="clear" w:color="auto" w:fill="auto"/>
          </w:tcPr>
          <w:p w:rsidR="0060077A" w:rsidRPr="00935422" w:rsidRDefault="0060077A" w:rsidP="00593DBE">
            <w:pPr>
              <w:spacing w:before="120" w:after="120"/>
              <w:rPr>
                <w:rFonts w:eastAsia="Calibri"/>
              </w:rPr>
            </w:pPr>
            <w:r w:rsidRPr="00935422">
              <w:rPr>
                <w:rFonts w:eastAsia="Calibri"/>
                <w:b/>
                <w:sz w:val="22"/>
                <w:szCs w:val="22"/>
              </w:rPr>
              <w:t>Ако „да“</w:t>
            </w:r>
            <w:r w:rsidRPr="00935422">
              <w:rPr>
                <w:rFonts w:eastAsia="Calibri"/>
                <w:sz w:val="22"/>
                <w:szCs w:val="22"/>
              </w:rPr>
              <w:t>, икономическият оператор предприел ли е мерки за реабилитиране по своя инициатива? [] Да [] Не</w:t>
            </w:r>
          </w:p>
          <w:p w:rsidR="0060077A" w:rsidRPr="00935422" w:rsidRDefault="0060077A" w:rsidP="00593DBE">
            <w:pPr>
              <w:spacing w:before="120" w:after="120"/>
              <w:rPr>
                <w:rFonts w:eastAsia="Calibri"/>
              </w:rPr>
            </w:pPr>
            <w:r w:rsidRPr="00935422">
              <w:rPr>
                <w:rFonts w:eastAsia="Calibri"/>
                <w:b/>
                <w:sz w:val="22"/>
                <w:szCs w:val="22"/>
              </w:rPr>
              <w:t>Ако „да“</w:t>
            </w:r>
            <w:r w:rsidRPr="00935422">
              <w:rPr>
                <w:rFonts w:eastAsia="Calibri"/>
                <w:sz w:val="22"/>
                <w:szCs w:val="22"/>
              </w:rPr>
              <w:t>, моля опишете предприетите мерки: [……]</w:t>
            </w:r>
          </w:p>
        </w:tc>
      </w:tr>
      <w:tr w:rsidR="0060077A" w:rsidRPr="00935422" w:rsidTr="00593DBE">
        <w:trPr>
          <w:trHeight w:val="515"/>
        </w:trPr>
        <w:tc>
          <w:tcPr>
            <w:tcW w:w="4644" w:type="dxa"/>
            <w:vMerge w:val="restart"/>
            <w:shd w:val="clear" w:color="auto" w:fill="auto"/>
          </w:tcPr>
          <w:p w:rsidR="0060077A" w:rsidRPr="00935422" w:rsidRDefault="0060077A" w:rsidP="00593DBE">
            <w:pPr>
              <w:spacing w:before="120" w:after="120"/>
              <w:rPr>
                <w:rFonts w:eastAsia="Calibri"/>
              </w:rPr>
            </w:pPr>
            <w:r w:rsidRPr="00935422">
              <w:rPr>
                <w:rFonts w:eastAsia="Calibri"/>
                <w:sz w:val="22"/>
                <w:szCs w:val="22"/>
              </w:rPr>
              <w:t xml:space="preserve">Икономическият оператор сключил ли е </w:t>
            </w:r>
            <w:r w:rsidRPr="00935422">
              <w:rPr>
                <w:rFonts w:eastAsia="Calibri"/>
                <w:b/>
                <w:sz w:val="22"/>
                <w:szCs w:val="22"/>
              </w:rPr>
              <w:t>споразумения</w:t>
            </w:r>
            <w:r w:rsidRPr="00935422">
              <w:rPr>
                <w:rFonts w:eastAsia="Calibri"/>
                <w:sz w:val="22"/>
                <w:szCs w:val="22"/>
              </w:rPr>
              <w:t xml:space="preserve"> с други икономически оператори, насочени към </w:t>
            </w:r>
            <w:r w:rsidRPr="00935422">
              <w:rPr>
                <w:rFonts w:eastAsia="Calibri"/>
                <w:b/>
                <w:sz w:val="22"/>
                <w:szCs w:val="22"/>
              </w:rPr>
              <w:t>нарушаване на конкуренцията</w:t>
            </w:r>
            <w:r w:rsidRPr="00935422">
              <w:rPr>
                <w:rFonts w:eastAsia="Calibri"/>
                <w:sz w:val="22"/>
                <w:szCs w:val="22"/>
              </w:rPr>
              <w:t>?</w:t>
            </w:r>
            <w:r w:rsidRPr="00935422">
              <w:rPr>
                <w:rFonts w:eastAsia="Calibri"/>
                <w:sz w:val="22"/>
                <w:szCs w:val="22"/>
              </w:rPr>
              <w:br/>
            </w:r>
            <w:r w:rsidRPr="00935422">
              <w:rPr>
                <w:rFonts w:eastAsia="Calibri"/>
                <w:b/>
                <w:sz w:val="22"/>
                <w:szCs w:val="22"/>
              </w:rPr>
              <w:t>Ако „да“</w:t>
            </w:r>
            <w:r w:rsidRPr="00935422">
              <w:rPr>
                <w:rFonts w:eastAsia="Calibri"/>
                <w:sz w:val="22"/>
                <w:szCs w:val="22"/>
              </w:rPr>
              <w:t>, моля, опишете подробно:</w:t>
            </w:r>
          </w:p>
        </w:tc>
        <w:tc>
          <w:tcPr>
            <w:tcW w:w="4645" w:type="dxa"/>
            <w:shd w:val="clear" w:color="auto" w:fill="auto"/>
          </w:tcPr>
          <w:p w:rsidR="0060077A" w:rsidRPr="00935422" w:rsidRDefault="0060077A" w:rsidP="00593DBE">
            <w:pPr>
              <w:spacing w:before="120" w:after="120"/>
              <w:rPr>
                <w:rFonts w:eastAsia="Calibri"/>
              </w:rPr>
            </w:pPr>
            <w:r w:rsidRPr="00935422">
              <w:rPr>
                <w:rFonts w:eastAsia="Calibri"/>
                <w:sz w:val="22"/>
                <w:szCs w:val="22"/>
              </w:rPr>
              <w:t>[] Да [] Не</w:t>
            </w:r>
            <w:r w:rsidRPr="00935422">
              <w:rPr>
                <w:rFonts w:eastAsia="Calibri"/>
                <w:sz w:val="22"/>
                <w:szCs w:val="22"/>
              </w:rPr>
              <w:br/>
            </w:r>
            <w:r w:rsidRPr="00935422">
              <w:rPr>
                <w:rFonts w:eastAsia="Calibri"/>
                <w:sz w:val="22"/>
                <w:szCs w:val="22"/>
              </w:rPr>
              <w:br/>
            </w:r>
            <w:r w:rsidRPr="00935422">
              <w:rPr>
                <w:rFonts w:eastAsia="Calibri"/>
                <w:sz w:val="22"/>
                <w:szCs w:val="22"/>
              </w:rPr>
              <w:br/>
              <w:t>[…]</w:t>
            </w:r>
          </w:p>
        </w:tc>
      </w:tr>
      <w:tr w:rsidR="0060077A" w:rsidRPr="00935422" w:rsidTr="00593DBE">
        <w:trPr>
          <w:trHeight w:val="514"/>
        </w:trPr>
        <w:tc>
          <w:tcPr>
            <w:tcW w:w="4644" w:type="dxa"/>
            <w:vMerge/>
            <w:shd w:val="clear" w:color="auto" w:fill="auto"/>
          </w:tcPr>
          <w:p w:rsidR="0060077A" w:rsidRPr="00935422" w:rsidRDefault="0060077A" w:rsidP="00593DBE">
            <w:pPr>
              <w:spacing w:before="120" w:after="120"/>
              <w:rPr>
                <w:rFonts w:eastAsia="Calibri"/>
              </w:rPr>
            </w:pPr>
          </w:p>
        </w:tc>
        <w:tc>
          <w:tcPr>
            <w:tcW w:w="4645" w:type="dxa"/>
            <w:shd w:val="clear" w:color="auto" w:fill="auto"/>
          </w:tcPr>
          <w:p w:rsidR="0060077A" w:rsidRPr="00935422" w:rsidRDefault="0060077A" w:rsidP="00593DBE">
            <w:pPr>
              <w:spacing w:before="120" w:after="120"/>
              <w:rPr>
                <w:rFonts w:eastAsia="Calibri"/>
              </w:rPr>
            </w:pPr>
            <w:r w:rsidRPr="00935422">
              <w:rPr>
                <w:rFonts w:eastAsia="Calibri"/>
                <w:b/>
                <w:sz w:val="22"/>
                <w:szCs w:val="22"/>
              </w:rPr>
              <w:t>Ако „да“</w:t>
            </w:r>
            <w:r w:rsidRPr="00935422">
              <w:rPr>
                <w:rFonts w:eastAsia="Calibri"/>
                <w:sz w:val="22"/>
                <w:szCs w:val="22"/>
              </w:rPr>
              <w:t>, икономическият оператор предприел ли е мерки за реабилитиране по своя инициатива? [] Да [] Не</w:t>
            </w:r>
          </w:p>
          <w:p w:rsidR="0060077A" w:rsidRPr="00935422" w:rsidRDefault="0060077A" w:rsidP="00593DBE">
            <w:pPr>
              <w:spacing w:before="120" w:after="120"/>
              <w:rPr>
                <w:rFonts w:eastAsia="Calibri"/>
              </w:rPr>
            </w:pPr>
            <w:r w:rsidRPr="00935422">
              <w:rPr>
                <w:rFonts w:eastAsia="Calibri"/>
                <w:b/>
                <w:sz w:val="22"/>
                <w:szCs w:val="22"/>
              </w:rPr>
              <w:t>Ако „да“</w:t>
            </w:r>
            <w:r w:rsidRPr="00935422">
              <w:rPr>
                <w:rFonts w:eastAsia="Calibri"/>
                <w:sz w:val="22"/>
                <w:szCs w:val="22"/>
              </w:rPr>
              <w:t>, моля опишете предприетите мерки: [……]</w:t>
            </w:r>
          </w:p>
        </w:tc>
      </w:tr>
      <w:tr w:rsidR="0060077A" w:rsidRPr="00935422" w:rsidTr="00593DBE">
        <w:trPr>
          <w:trHeight w:val="1316"/>
        </w:trPr>
        <w:tc>
          <w:tcPr>
            <w:tcW w:w="4644" w:type="dxa"/>
            <w:shd w:val="clear" w:color="auto" w:fill="auto"/>
          </w:tcPr>
          <w:p w:rsidR="0060077A" w:rsidRPr="00935422" w:rsidRDefault="0060077A" w:rsidP="00593DBE">
            <w:pPr>
              <w:spacing w:before="120" w:after="120"/>
              <w:rPr>
                <w:rFonts w:eastAsia="Calibri"/>
              </w:rPr>
            </w:pPr>
            <w:r w:rsidRPr="00935422">
              <w:rPr>
                <w:rFonts w:eastAsia="Calibri"/>
                <w:sz w:val="22"/>
                <w:szCs w:val="22"/>
              </w:rPr>
              <w:t xml:space="preserve">Икономическият оператор има ли информация за </w:t>
            </w:r>
            <w:r w:rsidRPr="00935422">
              <w:rPr>
                <w:rFonts w:eastAsia="Calibri"/>
                <w:b/>
                <w:sz w:val="22"/>
                <w:szCs w:val="22"/>
              </w:rPr>
              <w:t>конфликт на интереси</w:t>
            </w:r>
            <w:r w:rsidRPr="00935422">
              <w:rPr>
                <w:rFonts w:eastAsia="Calibri"/>
                <w:b/>
                <w:sz w:val="22"/>
                <w:szCs w:val="22"/>
                <w:vertAlign w:val="superscript"/>
              </w:rPr>
              <w:footnoteReference w:id="32"/>
            </w:r>
            <w:r w:rsidRPr="00935422">
              <w:rPr>
                <w:rFonts w:eastAsia="Calibri"/>
                <w:sz w:val="22"/>
                <w:szCs w:val="22"/>
              </w:rPr>
              <w:t>, свързан с участието му в процедурата за възлагане на обществена поръчка?</w:t>
            </w:r>
            <w:r w:rsidRPr="00935422">
              <w:rPr>
                <w:rFonts w:eastAsia="Calibri"/>
                <w:sz w:val="22"/>
                <w:szCs w:val="22"/>
              </w:rPr>
              <w:br/>
            </w:r>
            <w:r w:rsidRPr="00935422">
              <w:rPr>
                <w:rFonts w:eastAsia="Calibri"/>
                <w:b/>
                <w:sz w:val="22"/>
                <w:szCs w:val="22"/>
              </w:rPr>
              <w:t>Ако „да“</w:t>
            </w:r>
            <w:r w:rsidRPr="00935422">
              <w:rPr>
                <w:rFonts w:eastAsia="Calibri"/>
                <w:sz w:val="22"/>
                <w:szCs w:val="22"/>
              </w:rPr>
              <w:t>, моля, опишете подробно:</w:t>
            </w:r>
          </w:p>
        </w:tc>
        <w:tc>
          <w:tcPr>
            <w:tcW w:w="4645" w:type="dxa"/>
            <w:shd w:val="clear" w:color="auto" w:fill="auto"/>
          </w:tcPr>
          <w:p w:rsidR="0060077A" w:rsidRPr="00935422" w:rsidRDefault="0060077A" w:rsidP="00593DBE">
            <w:pPr>
              <w:spacing w:before="120" w:after="120"/>
              <w:rPr>
                <w:rFonts w:eastAsia="Calibri"/>
              </w:rPr>
            </w:pPr>
            <w:r w:rsidRPr="00935422">
              <w:rPr>
                <w:rFonts w:eastAsia="Calibri"/>
                <w:sz w:val="22"/>
                <w:szCs w:val="22"/>
              </w:rPr>
              <w:t>[] Да [] Не</w:t>
            </w:r>
            <w:r w:rsidRPr="00935422">
              <w:rPr>
                <w:rFonts w:eastAsia="Calibri"/>
                <w:sz w:val="22"/>
                <w:szCs w:val="22"/>
              </w:rPr>
              <w:br/>
            </w:r>
            <w:r w:rsidRPr="00935422">
              <w:rPr>
                <w:rFonts w:eastAsia="Calibri"/>
                <w:sz w:val="22"/>
                <w:szCs w:val="22"/>
              </w:rPr>
              <w:br/>
            </w:r>
            <w:r w:rsidRPr="00935422">
              <w:rPr>
                <w:rFonts w:eastAsia="Calibri"/>
                <w:sz w:val="22"/>
                <w:szCs w:val="22"/>
              </w:rPr>
              <w:br/>
              <w:t>[…]</w:t>
            </w:r>
          </w:p>
        </w:tc>
      </w:tr>
      <w:tr w:rsidR="0060077A" w:rsidRPr="00935422" w:rsidTr="00593DBE">
        <w:trPr>
          <w:trHeight w:val="1544"/>
        </w:trPr>
        <w:tc>
          <w:tcPr>
            <w:tcW w:w="4644" w:type="dxa"/>
            <w:shd w:val="clear" w:color="auto" w:fill="auto"/>
          </w:tcPr>
          <w:p w:rsidR="0060077A" w:rsidRPr="00935422" w:rsidRDefault="0060077A" w:rsidP="00593DBE">
            <w:pPr>
              <w:spacing w:before="120" w:after="120"/>
              <w:rPr>
                <w:rFonts w:eastAsia="Calibri"/>
              </w:rPr>
            </w:pPr>
            <w:r w:rsidRPr="00935422">
              <w:rPr>
                <w:rFonts w:eastAsia="Calibri"/>
                <w:b/>
                <w:sz w:val="22"/>
                <w:szCs w:val="22"/>
              </w:rPr>
              <w:t>Икономическият оператор или свързано</w:t>
            </w:r>
            <w:r w:rsidRPr="00935422">
              <w:rPr>
                <w:rFonts w:eastAsia="Calibri"/>
                <w:sz w:val="22"/>
                <w:szCs w:val="22"/>
              </w:rPr>
              <w:t xml:space="preserve"> с него предприятие, предоставял ли е </w:t>
            </w:r>
            <w:r w:rsidRPr="00935422">
              <w:rPr>
                <w:rFonts w:eastAsia="Calibri"/>
                <w:b/>
                <w:sz w:val="22"/>
                <w:szCs w:val="22"/>
              </w:rPr>
              <w:t>консултантски</w:t>
            </w:r>
            <w:r w:rsidRPr="00935422">
              <w:rPr>
                <w:rFonts w:eastAsia="Calibri"/>
                <w:sz w:val="22"/>
                <w:szCs w:val="22"/>
              </w:rPr>
              <w:t xml:space="preserve"> услуги на възлагащия орган или на възложителя или </w:t>
            </w:r>
            <w:r w:rsidRPr="00935422">
              <w:rPr>
                <w:rFonts w:eastAsia="Calibri"/>
                <w:b/>
                <w:sz w:val="22"/>
                <w:szCs w:val="22"/>
              </w:rPr>
              <w:t>участвал ли е по друг начин в подготовката</w:t>
            </w:r>
            <w:r w:rsidRPr="00935422">
              <w:rPr>
                <w:rFonts w:eastAsia="Calibri"/>
                <w:sz w:val="22"/>
                <w:szCs w:val="22"/>
              </w:rPr>
              <w:t xml:space="preserve"> на процедурата за възлагане на обществена поръчка?</w:t>
            </w:r>
            <w:r w:rsidRPr="00935422">
              <w:rPr>
                <w:rFonts w:eastAsia="Calibri"/>
                <w:sz w:val="22"/>
                <w:szCs w:val="22"/>
              </w:rPr>
              <w:br/>
            </w:r>
            <w:r w:rsidRPr="00935422">
              <w:rPr>
                <w:rFonts w:eastAsia="Calibri"/>
                <w:b/>
                <w:sz w:val="22"/>
                <w:szCs w:val="22"/>
              </w:rPr>
              <w:t>Ако „да“</w:t>
            </w:r>
            <w:r w:rsidRPr="00935422">
              <w:rPr>
                <w:rFonts w:eastAsia="Calibri"/>
                <w:sz w:val="22"/>
                <w:szCs w:val="22"/>
              </w:rPr>
              <w:t>, моля, опишете подробно:</w:t>
            </w:r>
          </w:p>
        </w:tc>
        <w:tc>
          <w:tcPr>
            <w:tcW w:w="4645" w:type="dxa"/>
            <w:shd w:val="clear" w:color="auto" w:fill="auto"/>
          </w:tcPr>
          <w:p w:rsidR="0060077A" w:rsidRPr="00935422" w:rsidRDefault="0060077A" w:rsidP="00593DBE">
            <w:pPr>
              <w:spacing w:before="120" w:after="120"/>
              <w:rPr>
                <w:rFonts w:eastAsia="Calibri"/>
              </w:rPr>
            </w:pPr>
            <w:r w:rsidRPr="00935422">
              <w:rPr>
                <w:rFonts w:eastAsia="Calibri"/>
                <w:sz w:val="22"/>
                <w:szCs w:val="22"/>
              </w:rPr>
              <w:t>[] Да [] Не</w:t>
            </w:r>
            <w:r w:rsidRPr="00935422">
              <w:rPr>
                <w:rFonts w:eastAsia="Calibri"/>
                <w:sz w:val="22"/>
                <w:szCs w:val="22"/>
              </w:rPr>
              <w:br/>
            </w:r>
            <w:r w:rsidRPr="00935422">
              <w:rPr>
                <w:rFonts w:eastAsia="Calibri"/>
                <w:sz w:val="22"/>
                <w:szCs w:val="22"/>
              </w:rPr>
              <w:br/>
            </w:r>
            <w:r w:rsidRPr="00935422">
              <w:rPr>
                <w:rFonts w:eastAsia="Calibri"/>
                <w:sz w:val="22"/>
                <w:szCs w:val="22"/>
              </w:rPr>
              <w:br/>
            </w:r>
            <w:r w:rsidRPr="00935422">
              <w:rPr>
                <w:rFonts w:eastAsia="Calibri"/>
                <w:sz w:val="22"/>
                <w:szCs w:val="22"/>
              </w:rPr>
              <w:br/>
              <w:t>[…]</w:t>
            </w:r>
          </w:p>
        </w:tc>
      </w:tr>
      <w:tr w:rsidR="0060077A" w:rsidRPr="00935422" w:rsidTr="00593DBE">
        <w:trPr>
          <w:trHeight w:val="932"/>
        </w:trPr>
        <w:tc>
          <w:tcPr>
            <w:tcW w:w="4644" w:type="dxa"/>
            <w:vMerge w:val="restart"/>
            <w:shd w:val="clear" w:color="auto" w:fill="auto"/>
          </w:tcPr>
          <w:p w:rsidR="0060077A" w:rsidRPr="00935422" w:rsidRDefault="0060077A" w:rsidP="00593DBE">
            <w:pPr>
              <w:spacing w:before="120" w:after="120"/>
              <w:rPr>
                <w:rFonts w:eastAsia="Calibri"/>
              </w:rPr>
            </w:pPr>
            <w:r w:rsidRPr="00935422">
              <w:rPr>
                <w:rFonts w:eastAsia="Calibri"/>
                <w:sz w:val="22"/>
                <w:szCs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935422">
              <w:rPr>
                <w:rFonts w:eastAsia="Calibri"/>
                <w:b/>
                <w:sz w:val="22"/>
                <w:szCs w:val="22"/>
              </w:rPr>
              <w:t>предсрочно прекратен</w:t>
            </w:r>
            <w:r w:rsidRPr="00935422">
              <w:rPr>
                <w:rFonts w:eastAsia="Calibri"/>
                <w:sz w:val="22"/>
                <w:szCs w:val="22"/>
              </w:rPr>
              <w:t xml:space="preserve"> или да са му били налагани обезщетения или други подобни санкции във връзка с такава поръчка в миналото?</w:t>
            </w:r>
            <w:r w:rsidRPr="00935422">
              <w:rPr>
                <w:rFonts w:eastAsia="Calibri"/>
                <w:sz w:val="22"/>
                <w:szCs w:val="22"/>
              </w:rPr>
              <w:br/>
            </w:r>
            <w:r w:rsidRPr="00935422">
              <w:rPr>
                <w:rFonts w:eastAsia="Calibri"/>
                <w:b/>
                <w:sz w:val="22"/>
                <w:szCs w:val="22"/>
              </w:rPr>
              <w:lastRenderedPageBreak/>
              <w:t>Ако „да“</w:t>
            </w:r>
            <w:r w:rsidRPr="00935422">
              <w:rPr>
                <w:rFonts w:eastAsia="Calibri"/>
                <w:sz w:val="22"/>
                <w:szCs w:val="22"/>
              </w:rPr>
              <w:t>, моля, опишете подробно:</w:t>
            </w:r>
          </w:p>
        </w:tc>
        <w:tc>
          <w:tcPr>
            <w:tcW w:w="4645" w:type="dxa"/>
            <w:shd w:val="clear" w:color="auto" w:fill="auto"/>
          </w:tcPr>
          <w:p w:rsidR="0060077A" w:rsidRPr="00935422" w:rsidRDefault="0060077A" w:rsidP="00593DBE">
            <w:pPr>
              <w:spacing w:before="120" w:after="120"/>
              <w:rPr>
                <w:rFonts w:eastAsia="Calibri"/>
              </w:rPr>
            </w:pPr>
            <w:r w:rsidRPr="00935422">
              <w:rPr>
                <w:rFonts w:eastAsia="Calibri"/>
                <w:sz w:val="22"/>
                <w:szCs w:val="22"/>
              </w:rPr>
              <w:lastRenderedPageBreak/>
              <w:t>[] Да [] Не</w:t>
            </w:r>
            <w:r w:rsidRPr="00935422">
              <w:rPr>
                <w:rFonts w:eastAsia="Calibri"/>
                <w:sz w:val="22"/>
                <w:szCs w:val="22"/>
              </w:rPr>
              <w:br/>
            </w:r>
            <w:r w:rsidRPr="00935422">
              <w:rPr>
                <w:rFonts w:eastAsia="Calibri"/>
                <w:sz w:val="22"/>
                <w:szCs w:val="22"/>
              </w:rPr>
              <w:br/>
            </w:r>
            <w:r w:rsidRPr="00935422">
              <w:rPr>
                <w:rFonts w:eastAsia="Calibri"/>
                <w:sz w:val="22"/>
                <w:szCs w:val="22"/>
              </w:rPr>
              <w:br/>
            </w:r>
            <w:r w:rsidRPr="00935422">
              <w:rPr>
                <w:rFonts w:eastAsia="Calibri"/>
                <w:sz w:val="22"/>
                <w:szCs w:val="22"/>
              </w:rPr>
              <w:br/>
            </w:r>
            <w:r w:rsidRPr="00935422">
              <w:rPr>
                <w:rFonts w:eastAsia="Calibri"/>
                <w:sz w:val="22"/>
                <w:szCs w:val="22"/>
              </w:rPr>
              <w:br/>
            </w:r>
            <w:r w:rsidRPr="00935422">
              <w:rPr>
                <w:rFonts w:eastAsia="Calibri"/>
                <w:sz w:val="22"/>
                <w:szCs w:val="22"/>
              </w:rPr>
              <w:br/>
              <w:t>[…]</w:t>
            </w:r>
          </w:p>
        </w:tc>
      </w:tr>
      <w:tr w:rsidR="0060077A" w:rsidRPr="00935422" w:rsidTr="00593DBE">
        <w:trPr>
          <w:trHeight w:val="931"/>
        </w:trPr>
        <w:tc>
          <w:tcPr>
            <w:tcW w:w="4644" w:type="dxa"/>
            <w:vMerge/>
            <w:shd w:val="clear" w:color="auto" w:fill="auto"/>
          </w:tcPr>
          <w:p w:rsidR="0060077A" w:rsidRPr="00935422" w:rsidRDefault="0060077A" w:rsidP="00593DBE">
            <w:pPr>
              <w:spacing w:before="120" w:after="120"/>
              <w:rPr>
                <w:rFonts w:eastAsia="Calibri"/>
              </w:rPr>
            </w:pPr>
          </w:p>
        </w:tc>
        <w:tc>
          <w:tcPr>
            <w:tcW w:w="4645" w:type="dxa"/>
            <w:shd w:val="clear" w:color="auto" w:fill="auto"/>
          </w:tcPr>
          <w:p w:rsidR="0060077A" w:rsidRPr="00935422" w:rsidRDefault="0060077A" w:rsidP="00593DBE">
            <w:pPr>
              <w:spacing w:before="120" w:after="120"/>
              <w:rPr>
                <w:rFonts w:eastAsia="Calibri"/>
              </w:rPr>
            </w:pPr>
            <w:r w:rsidRPr="00935422">
              <w:rPr>
                <w:rFonts w:eastAsia="Calibri"/>
                <w:b/>
                <w:sz w:val="22"/>
                <w:szCs w:val="22"/>
              </w:rPr>
              <w:t>Ако „да“</w:t>
            </w:r>
            <w:r w:rsidRPr="00935422">
              <w:rPr>
                <w:rFonts w:eastAsia="Calibri"/>
                <w:sz w:val="22"/>
                <w:szCs w:val="22"/>
              </w:rPr>
              <w:t xml:space="preserve">,  икономическият оператор предприел ли е мерки за реабилитиране по своя инициатива? [] Да [] Не </w:t>
            </w:r>
          </w:p>
          <w:p w:rsidR="0060077A" w:rsidRPr="00935422" w:rsidRDefault="0060077A" w:rsidP="00593DBE">
            <w:pPr>
              <w:spacing w:before="120" w:after="120"/>
              <w:rPr>
                <w:rFonts w:eastAsia="Calibri"/>
              </w:rPr>
            </w:pPr>
            <w:r w:rsidRPr="00935422">
              <w:rPr>
                <w:rFonts w:eastAsia="Calibri"/>
                <w:b/>
                <w:sz w:val="22"/>
                <w:szCs w:val="22"/>
              </w:rPr>
              <w:t>Ако „да“</w:t>
            </w:r>
            <w:r w:rsidRPr="00935422">
              <w:rPr>
                <w:rFonts w:eastAsia="Calibri"/>
                <w:sz w:val="22"/>
                <w:szCs w:val="22"/>
              </w:rPr>
              <w:t>, моля опишете предприетите мерки: [……]</w:t>
            </w:r>
          </w:p>
        </w:tc>
      </w:tr>
      <w:tr w:rsidR="0060077A" w:rsidRPr="00935422" w:rsidTr="00593DBE">
        <w:tc>
          <w:tcPr>
            <w:tcW w:w="4644" w:type="dxa"/>
            <w:shd w:val="clear" w:color="auto" w:fill="auto"/>
          </w:tcPr>
          <w:p w:rsidR="0060077A" w:rsidRPr="00935422" w:rsidRDefault="0060077A" w:rsidP="00593DBE">
            <w:pPr>
              <w:spacing w:before="120" w:after="120"/>
              <w:rPr>
                <w:rFonts w:eastAsia="Calibri"/>
              </w:rPr>
            </w:pPr>
            <w:r w:rsidRPr="00935422">
              <w:rPr>
                <w:rFonts w:eastAsia="Calibri"/>
                <w:sz w:val="22"/>
                <w:szCs w:val="22"/>
              </w:rPr>
              <w:lastRenderedPageBreak/>
              <w:t>Може ли икономическият оператор да потвърди, че:</w:t>
            </w:r>
            <w:r w:rsidRPr="00935422">
              <w:rPr>
                <w:rFonts w:eastAsia="Calibri"/>
                <w:sz w:val="22"/>
                <w:szCs w:val="22"/>
              </w:rPr>
              <w:br/>
              <w:t xml:space="preserve">а) не е виновен за подаване на </w:t>
            </w:r>
            <w:r w:rsidRPr="00935422">
              <w:rPr>
                <w:rFonts w:eastAsia="Calibri"/>
                <w:b/>
                <w:sz w:val="22"/>
                <w:szCs w:val="22"/>
              </w:rPr>
              <w:t>неверни данни</w:t>
            </w:r>
            <w:r w:rsidRPr="00935422">
              <w:rPr>
                <w:rFonts w:eastAsia="Calibri"/>
                <w:sz w:val="22"/>
                <w:szCs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60077A" w:rsidRPr="00935422" w:rsidRDefault="0060077A" w:rsidP="00593DBE">
            <w:pPr>
              <w:spacing w:before="120" w:after="120"/>
              <w:rPr>
                <w:rFonts w:eastAsia="Calibri"/>
              </w:rPr>
            </w:pPr>
            <w:r w:rsidRPr="00935422">
              <w:rPr>
                <w:rFonts w:eastAsia="Calibri"/>
                <w:sz w:val="22"/>
                <w:szCs w:val="22"/>
              </w:rPr>
              <w:t xml:space="preserve">б) </w:t>
            </w:r>
            <w:r w:rsidRPr="00935422">
              <w:rPr>
                <w:rFonts w:eastAsia="Calibri"/>
                <w:b/>
                <w:sz w:val="22"/>
                <w:szCs w:val="22"/>
              </w:rPr>
              <w:t xml:space="preserve">не е укрил такава </w:t>
            </w:r>
            <w:r w:rsidRPr="00935422">
              <w:rPr>
                <w:rFonts w:eastAsia="Calibri"/>
                <w:sz w:val="22"/>
                <w:szCs w:val="22"/>
              </w:rPr>
              <w:t>информация;</w:t>
            </w:r>
          </w:p>
          <w:p w:rsidR="0060077A" w:rsidRPr="00935422" w:rsidRDefault="0060077A" w:rsidP="00593DBE">
            <w:pPr>
              <w:spacing w:before="120" w:after="120"/>
              <w:rPr>
                <w:rFonts w:eastAsia="Calibri"/>
              </w:rPr>
            </w:pPr>
            <w:r w:rsidRPr="00935422">
              <w:rPr>
                <w:rFonts w:eastAsia="Calibri"/>
                <w:sz w:val="22"/>
                <w:szCs w:val="22"/>
              </w:rPr>
              <w:t>в) може без забавяне да предостави придружаващите документи, изисквани от възлагащия орган или възложителя; и</w:t>
            </w:r>
          </w:p>
          <w:p w:rsidR="0060077A" w:rsidRPr="00935422" w:rsidRDefault="0060077A" w:rsidP="00593DBE">
            <w:pPr>
              <w:spacing w:before="120" w:after="120"/>
              <w:rPr>
                <w:rFonts w:eastAsia="Calibri"/>
              </w:rPr>
            </w:pPr>
            <w:r w:rsidRPr="00935422">
              <w:rPr>
                <w:rFonts w:eastAsia="Calibri"/>
                <w:sz w:val="22"/>
                <w:szCs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60077A" w:rsidRPr="00935422" w:rsidRDefault="0060077A" w:rsidP="00593DBE">
            <w:pPr>
              <w:spacing w:before="120" w:after="120"/>
              <w:rPr>
                <w:rFonts w:eastAsia="Calibri"/>
              </w:rPr>
            </w:pPr>
            <w:r w:rsidRPr="00935422">
              <w:rPr>
                <w:rFonts w:eastAsia="Calibri"/>
                <w:sz w:val="22"/>
                <w:szCs w:val="22"/>
              </w:rPr>
              <w:t>[] Да [] Не</w:t>
            </w:r>
          </w:p>
        </w:tc>
      </w:tr>
    </w:tbl>
    <w:p w:rsidR="0060077A" w:rsidRPr="00935422" w:rsidRDefault="0060077A" w:rsidP="0060077A">
      <w:pPr>
        <w:keepNext/>
        <w:spacing w:before="120" w:after="360"/>
        <w:rPr>
          <w:rFonts w:eastAsia="Calibri"/>
          <w:b/>
          <w:smallCaps/>
          <w:sz w:val="22"/>
          <w:szCs w:val="22"/>
        </w:rPr>
      </w:pPr>
    </w:p>
    <w:p w:rsidR="0060077A" w:rsidRPr="00935422" w:rsidRDefault="0060077A" w:rsidP="0060077A">
      <w:pPr>
        <w:keepNext/>
        <w:spacing w:before="120" w:after="360"/>
        <w:jc w:val="center"/>
        <w:rPr>
          <w:rFonts w:eastAsia="Calibri"/>
          <w:b/>
          <w:smallCaps/>
          <w:sz w:val="22"/>
          <w:szCs w:val="22"/>
        </w:rPr>
      </w:pPr>
      <w:r w:rsidRPr="00935422">
        <w:rPr>
          <w:rFonts w:eastAsia="Calibri"/>
          <w:b/>
          <w:smallCaps/>
          <w:sz w:val="22"/>
          <w:szCs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60077A" w:rsidRPr="00935422" w:rsidTr="00593DBE">
        <w:tc>
          <w:tcPr>
            <w:tcW w:w="4644" w:type="dxa"/>
            <w:shd w:val="clear" w:color="auto" w:fill="auto"/>
          </w:tcPr>
          <w:p w:rsidR="0060077A" w:rsidRPr="00935422" w:rsidRDefault="0060077A" w:rsidP="00593DBE">
            <w:pPr>
              <w:spacing w:before="120" w:after="120"/>
              <w:jc w:val="both"/>
              <w:rPr>
                <w:rFonts w:eastAsia="Calibri"/>
                <w:b/>
                <w:i/>
              </w:rPr>
            </w:pPr>
            <w:r w:rsidRPr="00935422">
              <w:rPr>
                <w:rFonts w:eastAsia="Calibri"/>
                <w:b/>
                <w:i/>
                <w:sz w:val="22"/>
                <w:szCs w:val="22"/>
              </w:rPr>
              <w:t>Специфични национални основания за изключване</w:t>
            </w:r>
          </w:p>
        </w:tc>
        <w:tc>
          <w:tcPr>
            <w:tcW w:w="4645" w:type="dxa"/>
            <w:shd w:val="clear" w:color="auto" w:fill="auto"/>
          </w:tcPr>
          <w:p w:rsidR="0060077A" w:rsidRPr="00935422" w:rsidRDefault="0060077A" w:rsidP="00593DBE">
            <w:pPr>
              <w:spacing w:before="120" w:after="120"/>
              <w:jc w:val="both"/>
              <w:rPr>
                <w:rFonts w:eastAsia="Calibri"/>
                <w:b/>
                <w:i/>
              </w:rPr>
            </w:pPr>
            <w:r w:rsidRPr="00935422">
              <w:rPr>
                <w:rFonts w:eastAsia="Calibri"/>
                <w:b/>
                <w:i/>
                <w:sz w:val="22"/>
                <w:szCs w:val="22"/>
              </w:rPr>
              <w:t>Отговор:</w:t>
            </w:r>
          </w:p>
        </w:tc>
      </w:tr>
      <w:tr w:rsidR="0060077A" w:rsidRPr="00935422" w:rsidTr="00593DBE">
        <w:tc>
          <w:tcPr>
            <w:tcW w:w="4644" w:type="dxa"/>
            <w:shd w:val="clear" w:color="auto" w:fill="auto"/>
          </w:tcPr>
          <w:p w:rsidR="0060077A" w:rsidRPr="00935422" w:rsidRDefault="0060077A" w:rsidP="00593DBE">
            <w:pPr>
              <w:spacing w:before="120" w:after="120"/>
              <w:rPr>
                <w:rFonts w:eastAsia="Calibri"/>
              </w:rPr>
            </w:pPr>
            <w:r w:rsidRPr="00935422">
              <w:rPr>
                <w:rFonts w:eastAsia="Calibri"/>
                <w:sz w:val="22"/>
                <w:szCs w:val="22"/>
              </w:rPr>
              <w:t xml:space="preserve">Прилагат ли се </w:t>
            </w:r>
            <w:r w:rsidRPr="00935422">
              <w:rPr>
                <w:rFonts w:eastAsia="Calibri"/>
                <w:b/>
                <w:sz w:val="22"/>
                <w:szCs w:val="22"/>
              </w:rPr>
              <w:t>специфичните национални основания за изключване</w:t>
            </w:r>
            <w:r w:rsidRPr="00935422">
              <w:rPr>
                <w:rFonts w:eastAsia="Calibri"/>
                <w:sz w:val="22"/>
                <w:szCs w:val="22"/>
              </w:rPr>
              <w:t>, които са посочени в съответното обявление или в документацията за обществената поръчка?</w:t>
            </w:r>
            <w:r w:rsidRPr="00935422">
              <w:rPr>
                <w:rFonts w:eastAsia="Calibri"/>
                <w:szCs w:val="22"/>
              </w:rPr>
              <w:br/>
            </w:r>
            <w:r w:rsidRPr="00935422">
              <w:rPr>
                <w:rFonts w:eastAsia="Calibri"/>
                <w:i/>
                <w:sz w:val="22"/>
                <w:szCs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60077A" w:rsidRPr="00935422" w:rsidRDefault="0060077A" w:rsidP="00593DBE">
            <w:pPr>
              <w:spacing w:before="120" w:after="120"/>
              <w:rPr>
                <w:rFonts w:eastAsia="Calibri"/>
              </w:rPr>
            </w:pPr>
            <w:r w:rsidRPr="00935422">
              <w:rPr>
                <w:rFonts w:eastAsia="Calibri"/>
                <w:sz w:val="22"/>
                <w:szCs w:val="22"/>
              </w:rPr>
              <w:t>[…][] Да [] Не</w:t>
            </w:r>
            <w:r w:rsidRPr="00935422">
              <w:rPr>
                <w:rFonts w:eastAsia="Calibri"/>
                <w:szCs w:val="22"/>
              </w:rPr>
              <w:br/>
            </w:r>
            <w:r w:rsidRPr="00935422">
              <w:rPr>
                <w:rFonts w:eastAsia="Calibri"/>
                <w:szCs w:val="22"/>
              </w:rPr>
              <w:br/>
            </w:r>
            <w:r w:rsidRPr="00935422">
              <w:rPr>
                <w:rFonts w:eastAsia="Calibri"/>
                <w:szCs w:val="22"/>
              </w:rPr>
              <w:br/>
            </w:r>
          </w:p>
          <w:p w:rsidR="0060077A" w:rsidRPr="00935422" w:rsidRDefault="0060077A" w:rsidP="00593DBE">
            <w:pPr>
              <w:spacing w:before="120" w:after="120"/>
              <w:rPr>
                <w:rFonts w:eastAsia="Calibri"/>
              </w:rPr>
            </w:pPr>
            <w:r w:rsidRPr="00935422">
              <w:rPr>
                <w:rFonts w:eastAsia="Calibri"/>
                <w:sz w:val="22"/>
                <w:szCs w:val="22"/>
              </w:rPr>
              <w:t>(</w:t>
            </w:r>
            <w:r w:rsidRPr="00935422">
              <w:rPr>
                <w:rFonts w:eastAsia="Calibri"/>
                <w:i/>
                <w:sz w:val="22"/>
                <w:szCs w:val="22"/>
              </w:rPr>
              <w:t>уеб адрес, орган или служба, издаващи документа, точно позоваване на документа</w:t>
            </w:r>
            <w:r w:rsidRPr="00935422">
              <w:rPr>
                <w:rFonts w:eastAsia="Calibri"/>
                <w:sz w:val="22"/>
                <w:szCs w:val="22"/>
              </w:rPr>
              <w:t>):</w:t>
            </w:r>
            <w:r w:rsidRPr="00935422">
              <w:rPr>
                <w:rFonts w:eastAsia="Calibri"/>
                <w:sz w:val="22"/>
                <w:szCs w:val="22"/>
              </w:rPr>
              <w:br/>
            </w:r>
            <w:r w:rsidRPr="00935422">
              <w:rPr>
                <w:rFonts w:eastAsia="Calibri"/>
                <w:i/>
                <w:sz w:val="22"/>
                <w:szCs w:val="22"/>
              </w:rPr>
              <w:t>[……][……][……][……]</w:t>
            </w:r>
            <w:r w:rsidRPr="00935422">
              <w:rPr>
                <w:rFonts w:eastAsia="Calibri"/>
                <w:i/>
                <w:sz w:val="22"/>
                <w:szCs w:val="22"/>
                <w:vertAlign w:val="superscript"/>
              </w:rPr>
              <w:footnoteReference w:id="33"/>
            </w:r>
          </w:p>
        </w:tc>
      </w:tr>
      <w:tr w:rsidR="0060077A" w:rsidRPr="00935422" w:rsidTr="00593DBE">
        <w:tc>
          <w:tcPr>
            <w:tcW w:w="4644" w:type="dxa"/>
            <w:shd w:val="clear" w:color="auto" w:fill="auto"/>
          </w:tcPr>
          <w:p w:rsidR="0060077A" w:rsidRPr="00935422" w:rsidRDefault="0060077A" w:rsidP="00593DBE">
            <w:pPr>
              <w:spacing w:before="120" w:after="120"/>
              <w:rPr>
                <w:rFonts w:eastAsia="Calibri"/>
              </w:rPr>
            </w:pPr>
            <w:r w:rsidRPr="00935422">
              <w:rPr>
                <w:rFonts w:eastAsia="Calibri"/>
                <w:b/>
                <w:sz w:val="22"/>
                <w:szCs w:val="22"/>
              </w:rPr>
              <w:t>В случай че се прилага някое специфично национално основание за изключване</w:t>
            </w:r>
            <w:r w:rsidRPr="00935422">
              <w:rPr>
                <w:rFonts w:eastAsia="Calibri"/>
                <w:sz w:val="22"/>
                <w:szCs w:val="22"/>
              </w:rPr>
              <w:t xml:space="preserve">, </w:t>
            </w:r>
            <w:r w:rsidRPr="00935422">
              <w:rPr>
                <w:rFonts w:eastAsia="Calibri"/>
                <w:sz w:val="22"/>
                <w:szCs w:val="22"/>
              </w:rPr>
              <w:lastRenderedPageBreak/>
              <w:t xml:space="preserve">икономическият оператор предприел ли е мерки за реабилитиране по своя инициатива? </w:t>
            </w:r>
            <w:r w:rsidRPr="00935422">
              <w:rPr>
                <w:rFonts w:eastAsia="Calibri"/>
                <w:sz w:val="22"/>
                <w:szCs w:val="22"/>
              </w:rPr>
              <w:br/>
            </w:r>
            <w:r w:rsidRPr="00935422">
              <w:rPr>
                <w:rFonts w:eastAsia="Calibri"/>
                <w:b/>
                <w:sz w:val="22"/>
                <w:szCs w:val="22"/>
              </w:rPr>
              <w:t>Ако „да“</w:t>
            </w:r>
            <w:r w:rsidRPr="00935422">
              <w:rPr>
                <w:rFonts w:eastAsia="Calibri"/>
                <w:sz w:val="22"/>
                <w:szCs w:val="22"/>
              </w:rPr>
              <w:t xml:space="preserve">, моля опишете предприетите мерки: </w:t>
            </w:r>
          </w:p>
        </w:tc>
        <w:tc>
          <w:tcPr>
            <w:tcW w:w="4645" w:type="dxa"/>
            <w:shd w:val="clear" w:color="auto" w:fill="auto"/>
          </w:tcPr>
          <w:p w:rsidR="0060077A" w:rsidRPr="00935422" w:rsidRDefault="0060077A" w:rsidP="00593DBE">
            <w:pPr>
              <w:spacing w:before="120" w:after="120"/>
              <w:rPr>
                <w:rFonts w:eastAsia="Calibri"/>
              </w:rPr>
            </w:pPr>
            <w:r w:rsidRPr="00935422">
              <w:rPr>
                <w:rFonts w:eastAsia="Calibri"/>
                <w:sz w:val="22"/>
                <w:szCs w:val="22"/>
              </w:rPr>
              <w:lastRenderedPageBreak/>
              <w:t>[] Да [] Не</w:t>
            </w:r>
            <w:r w:rsidRPr="00935422">
              <w:rPr>
                <w:rFonts w:eastAsia="Calibri"/>
                <w:szCs w:val="22"/>
              </w:rPr>
              <w:br/>
            </w:r>
            <w:r w:rsidRPr="00935422">
              <w:rPr>
                <w:rFonts w:eastAsia="Calibri"/>
                <w:szCs w:val="22"/>
              </w:rPr>
              <w:br/>
            </w:r>
            <w:r w:rsidRPr="00935422">
              <w:rPr>
                <w:rFonts w:eastAsia="Calibri"/>
                <w:szCs w:val="22"/>
              </w:rPr>
              <w:lastRenderedPageBreak/>
              <w:br/>
            </w:r>
            <w:r w:rsidRPr="00935422">
              <w:rPr>
                <w:rFonts w:eastAsia="Calibri"/>
                <w:sz w:val="22"/>
                <w:szCs w:val="22"/>
              </w:rPr>
              <w:t>[…]</w:t>
            </w:r>
          </w:p>
        </w:tc>
      </w:tr>
    </w:tbl>
    <w:p w:rsidR="0060077A" w:rsidRPr="00935422" w:rsidRDefault="0060077A" w:rsidP="0060077A">
      <w:pPr>
        <w:keepNext/>
        <w:spacing w:before="120" w:after="360"/>
        <w:jc w:val="center"/>
        <w:rPr>
          <w:rFonts w:eastAsia="Calibri"/>
          <w:b/>
          <w:sz w:val="22"/>
          <w:szCs w:val="22"/>
        </w:rPr>
      </w:pPr>
    </w:p>
    <w:p w:rsidR="0060077A" w:rsidRPr="00935422" w:rsidRDefault="0060077A" w:rsidP="0060077A">
      <w:pPr>
        <w:keepNext/>
        <w:spacing w:before="120" w:after="360"/>
        <w:jc w:val="center"/>
        <w:rPr>
          <w:rFonts w:eastAsia="Calibri"/>
          <w:b/>
          <w:sz w:val="22"/>
          <w:szCs w:val="22"/>
        </w:rPr>
      </w:pPr>
      <w:r w:rsidRPr="00935422">
        <w:rPr>
          <w:rFonts w:eastAsia="Calibri"/>
          <w:b/>
          <w:sz w:val="22"/>
          <w:szCs w:val="22"/>
        </w:rPr>
        <w:t>Част IV: Критерии за подбор</w:t>
      </w:r>
    </w:p>
    <w:p w:rsidR="0060077A" w:rsidRPr="00935422" w:rsidRDefault="0060077A" w:rsidP="0060077A">
      <w:pPr>
        <w:spacing w:before="120" w:after="120"/>
        <w:jc w:val="both"/>
        <w:rPr>
          <w:rFonts w:eastAsia="Calibri"/>
          <w:sz w:val="22"/>
          <w:szCs w:val="22"/>
        </w:rPr>
      </w:pPr>
      <w:r w:rsidRPr="00935422">
        <w:rPr>
          <w:rFonts w:eastAsia="Calibri"/>
          <w:b/>
          <w:i/>
          <w:sz w:val="22"/>
          <w:szCs w:val="22"/>
        </w:rPr>
        <w:t>Относно критериите за подбор (раздел</w:t>
      </w:r>
      <w:r w:rsidRPr="00935422">
        <w:rPr>
          <w:rFonts w:eastAsia="Calibri"/>
          <w:b/>
          <w:i/>
          <w:sz w:val="22"/>
          <w:szCs w:val="22"/>
        </w:rPr>
        <w:sym w:font="Symbol" w:char="F061"/>
      </w:r>
      <w:r w:rsidRPr="00935422">
        <w:rPr>
          <w:rFonts w:eastAsia="Calibri"/>
          <w:b/>
          <w:i/>
          <w:sz w:val="22"/>
          <w:szCs w:val="22"/>
        </w:rPr>
        <w:t>илираздели А—Г от настоящата част) икономическият оператор заявява, че</w:t>
      </w:r>
    </w:p>
    <w:p w:rsidR="0060077A" w:rsidRPr="00935422" w:rsidRDefault="0060077A" w:rsidP="0060077A">
      <w:pPr>
        <w:keepNext/>
        <w:spacing w:before="120" w:after="360"/>
        <w:jc w:val="center"/>
        <w:rPr>
          <w:rFonts w:eastAsia="Calibri"/>
          <w:b/>
          <w:smallCaps/>
          <w:sz w:val="22"/>
          <w:szCs w:val="22"/>
        </w:rPr>
      </w:pPr>
      <w:r w:rsidRPr="00935422">
        <w:rPr>
          <w:rFonts w:eastAsia="Calibri"/>
          <w:b/>
          <w:smallCaps/>
          <w:sz w:val="22"/>
          <w:szCs w:val="22"/>
        </w:rPr>
        <w:sym w:font="Symbol" w:char="F061"/>
      </w:r>
      <w:r w:rsidRPr="00935422">
        <w:rPr>
          <w:rFonts w:eastAsia="Calibri"/>
          <w:b/>
          <w:smallCaps/>
          <w:sz w:val="22"/>
          <w:szCs w:val="22"/>
        </w:rPr>
        <w:t>: Общо указание за всички критерии за подбор</w:t>
      </w:r>
    </w:p>
    <w:p w:rsidR="0060077A" w:rsidRPr="00935422" w:rsidRDefault="0060077A" w:rsidP="0060077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935422">
        <w:rPr>
          <w:rFonts w:eastAsia="Calibri"/>
          <w:b/>
          <w:i/>
          <w:sz w:val="22"/>
          <w:szCs w:val="22"/>
        </w:rPr>
        <w:t xml:space="preserve">Икономическият оператор следва да попълни тази информация </w:t>
      </w:r>
      <w:r w:rsidRPr="00935422">
        <w:rPr>
          <w:rFonts w:eastAsia="Calibri"/>
          <w:b/>
          <w:i/>
          <w:sz w:val="22"/>
          <w:szCs w:val="22"/>
          <w:u w:val="single"/>
        </w:rPr>
        <w:t>само</w:t>
      </w:r>
      <w:r w:rsidRPr="00935422">
        <w:rPr>
          <w:rFonts w:eastAsia="Calibri"/>
          <w:b/>
          <w:i/>
          <w:sz w:val="22"/>
          <w:szCs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935422">
        <w:rPr>
          <w:rFonts w:eastAsia="Calibri"/>
          <w:b/>
          <w:i/>
          <w:sz w:val="22"/>
          <w:szCs w:val="22"/>
        </w:rPr>
        <w:sym w:font="Symbol" w:char="F061"/>
      </w:r>
      <w:r w:rsidRPr="00935422">
        <w:rPr>
          <w:rFonts w:eastAsia="Calibri"/>
          <w:b/>
          <w:i/>
          <w:sz w:val="22"/>
          <w:szCs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6"/>
        <w:gridCol w:w="4607"/>
      </w:tblGrid>
      <w:tr w:rsidR="0060077A" w:rsidRPr="00935422" w:rsidTr="00593DBE">
        <w:tc>
          <w:tcPr>
            <w:tcW w:w="4606" w:type="dxa"/>
            <w:shd w:val="clear" w:color="auto" w:fill="auto"/>
          </w:tcPr>
          <w:p w:rsidR="0060077A" w:rsidRPr="00935422" w:rsidRDefault="0060077A" w:rsidP="00593DBE">
            <w:pPr>
              <w:spacing w:before="120" w:after="120"/>
              <w:jc w:val="both"/>
              <w:rPr>
                <w:rFonts w:eastAsia="Calibri"/>
                <w:b/>
                <w:i/>
              </w:rPr>
            </w:pPr>
            <w:r w:rsidRPr="00935422">
              <w:rPr>
                <w:rFonts w:eastAsia="Calibri"/>
                <w:b/>
                <w:i/>
                <w:sz w:val="22"/>
                <w:szCs w:val="22"/>
              </w:rPr>
              <w:t>Спазване на всички изисквани критерии за подбор</w:t>
            </w:r>
          </w:p>
        </w:tc>
        <w:tc>
          <w:tcPr>
            <w:tcW w:w="4607" w:type="dxa"/>
            <w:shd w:val="clear" w:color="auto" w:fill="auto"/>
          </w:tcPr>
          <w:p w:rsidR="0060077A" w:rsidRPr="00935422" w:rsidRDefault="0060077A" w:rsidP="00593DBE">
            <w:pPr>
              <w:spacing w:before="120" w:after="120"/>
              <w:jc w:val="both"/>
              <w:rPr>
                <w:rFonts w:eastAsia="Calibri"/>
                <w:b/>
                <w:i/>
              </w:rPr>
            </w:pPr>
            <w:r w:rsidRPr="00935422">
              <w:rPr>
                <w:rFonts w:eastAsia="Calibri"/>
                <w:b/>
                <w:i/>
                <w:sz w:val="22"/>
                <w:szCs w:val="22"/>
              </w:rPr>
              <w:t>Отговор:</w:t>
            </w:r>
          </w:p>
        </w:tc>
      </w:tr>
      <w:tr w:rsidR="0060077A" w:rsidRPr="00935422" w:rsidTr="00593DBE">
        <w:tc>
          <w:tcPr>
            <w:tcW w:w="4606" w:type="dxa"/>
            <w:shd w:val="clear" w:color="auto" w:fill="auto"/>
          </w:tcPr>
          <w:p w:rsidR="0060077A" w:rsidRPr="00935422" w:rsidRDefault="0060077A" w:rsidP="00593DBE">
            <w:pPr>
              <w:spacing w:before="120" w:after="120"/>
              <w:jc w:val="both"/>
              <w:rPr>
                <w:rFonts w:eastAsia="Calibri"/>
              </w:rPr>
            </w:pPr>
            <w:r w:rsidRPr="00935422">
              <w:rPr>
                <w:rFonts w:eastAsia="Calibri"/>
                <w:sz w:val="22"/>
                <w:szCs w:val="22"/>
              </w:rPr>
              <w:t>Той отговаря на изискваните критерии за подбор:</w:t>
            </w:r>
          </w:p>
        </w:tc>
        <w:tc>
          <w:tcPr>
            <w:tcW w:w="4607" w:type="dxa"/>
            <w:shd w:val="clear" w:color="auto" w:fill="auto"/>
          </w:tcPr>
          <w:p w:rsidR="0060077A" w:rsidRPr="00935422" w:rsidRDefault="0060077A" w:rsidP="00593DBE">
            <w:pPr>
              <w:spacing w:before="120" w:after="120"/>
              <w:jc w:val="both"/>
              <w:rPr>
                <w:rFonts w:eastAsia="Calibri"/>
              </w:rPr>
            </w:pPr>
            <w:r w:rsidRPr="00935422">
              <w:rPr>
                <w:rFonts w:eastAsia="Calibri"/>
                <w:sz w:val="22"/>
                <w:szCs w:val="22"/>
              </w:rPr>
              <w:t>[] Да [] Не</w:t>
            </w:r>
          </w:p>
        </w:tc>
      </w:tr>
    </w:tbl>
    <w:p w:rsidR="0060077A" w:rsidRPr="00935422" w:rsidRDefault="0060077A" w:rsidP="0060077A">
      <w:pPr>
        <w:keepNext/>
        <w:spacing w:before="120" w:after="360"/>
        <w:jc w:val="center"/>
        <w:rPr>
          <w:rFonts w:eastAsia="Calibri"/>
          <w:b/>
          <w:smallCaps/>
          <w:sz w:val="22"/>
          <w:szCs w:val="22"/>
        </w:rPr>
      </w:pPr>
    </w:p>
    <w:p w:rsidR="0060077A" w:rsidRPr="00935422" w:rsidRDefault="0060077A" w:rsidP="0060077A">
      <w:pPr>
        <w:keepNext/>
        <w:spacing w:before="120" w:after="360"/>
        <w:jc w:val="center"/>
        <w:rPr>
          <w:rFonts w:eastAsia="Calibri"/>
          <w:b/>
          <w:smallCaps/>
          <w:sz w:val="22"/>
          <w:szCs w:val="22"/>
        </w:rPr>
      </w:pPr>
      <w:r w:rsidRPr="00935422">
        <w:rPr>
          <w:rFonts w:eastAsia="Calibri"/>
          <w:b/>
          <w:smallCaps/>
          <w:sz w:val="22"/>
          <w:szCs w:val="22"/>
        </w:rPr>
        <w:t>А: Годност</w:t>
      </w:r>
    </w:p>
    <w:p w:rsidR="0060077A" w:rsidRPr="00935422" w:rsidRDefault="0060077A" w:rsidP="0060077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935422">
        <w:rPr>
          <w:rFonts w:eastAsia="Calibri"/>
          <w:b/>
          <w:i/>
          <w:szCs w:val="22"/>
        </w:rPr>
        <w:t xml:space="preserve">Икономическият оператор следва да предостави информация </w:t>
      </w:r>
      <w:r w:rsidRPr="00935422">
        <w:rPr>
          <w:rFonts w:eastAsia="Calibri"/>
          <w:b/>
          <w:i/>
          <w:szCs w:val="22"/>
          <w:u w:val="single"/>
        </w:rPr>
        <w:t>само</w:t>
      </w:r>
      <w:r w:rsidRPr="00935422">
        <w:rPr>
          <w:rFonts w:eastAsia="Calibri"/>
          <w:b/>
          <w:i/>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60077A" w:rsidRPr="00935422" w:rsidTr="00593DBE">
        <w:tc>
          <w:tcPr>
            <w:tcW w:w="4644" w:type="dxa"/>
            <w:shd w:val="clear" w:color="auto" w:fill="auto"/>
          </w:tcPr>
          <w:p w:rsidR="0060077A" w:rsidRPr="00935422" w:rsidRDefault="0060077A" w:rsidP="00593DBE">
            <w:pPr>
              <w:spacing w:before="120" w:after="120"/>
              <w:jc w:val="both"/>
              <w:rPr>
                <w:rFonts w:eastAsia="Calibri"/>
                <w:b/>
                <w:i/>
              </w:rPr>
            </w:pPr>
            <w:r w:rsidRPr="00935422">
              <w:rPr>
                <w:rFonts w:eastAsia="Calibri"/>
                <w:b/>
                <w:i/>
                <w:sz w:val="22"/>
                <w:szCs w:val="22"/>
              </w:rPr>
              <w:t>Годност</w:t>
            </w:r>
          </w:p>
        </w:tc>
        <w:tc>
          <w:tcPr>
            <w:tcW w:w="4645" w:type="dxa"/>
            <w:shd w:val="clear" w:color="auto" w:fill="auto"/>
          </w:tcPr>
          <w:p w:rsidR="0060077A" w:rsidRPr="00935422" w:rsidRDefault="0060077A" w:rsidP="00593DBE">
            <w:pPr>
              <w:spacing w:before="120" w:after="120"/>
              <w:jc w:val="both"/>
              <w:rPr>
                <w:rFonts w:eastAsia="Calibri"/>
                <w:b/>
                <w:i/>
              </w:rPr>
            </w:pPr>
            <w:r w:rsidRPr="00935422">
              <w:rPr>
                <w:rFonts w:eastAsia="Calibri"/>
                <w:b/>
                <w:i/>
                <w:sz w:val="22"/>
                <w:szCs w:val="22"/>
              </w:rPr>
              <w:t>Отговор:</w:t>
            </w:r>
          </w:p>
        </w:tc>
      </w:tr>
      <w:tr w:rsidR="0060077A" w:rsidRPr="00935422" w:rsidTr="00593DBE">
        <w:tc>
          <w:tcPr>
            <w:tcW w:w="4644" w:type="dxa"/>
            <w:shd w:val="clear" w:color="auto" w:fill="auto"/>
          </w:tcPr>
          <w:p w:rsidR="0060077A" w:rsidRPr="00935422" w:rsidRDefault="0060077A" w:rsidP="00593DBE">
            <w:pPr>
              <w:spacing w:before="120" w:after="120"/>
              <w:rPr>
                <w:rFonts w:eastAsia="Calibri"/>
              </w:rPr>
            </w:pPr>
            <w:r w:rsidRPr="00935422">
              <w:rPr>
                <w:rFonts w:eastAsia="Calibri"/>
                <w:sz w:val="22"/>
                <w:szCs w:val="22"/>
              </w:rPr>
              <w:t xml:space="preserve">1) </w:t>
            </w:r>
            <w:r w:rsidRPr="00935422">
              <w:rPr>
                <w:rFonts w:eastAsia="Calibri"/>
                <w:b/>
                <w:sz w:val="22"/>
                <w:szCs w:val="22"/>
              </w:rPr>
              <w:t>Той е вписан в съответния професионален или търговски регистър</w:t>
            </w:r>
            <w:r w:rsidRPr="00935422">
              <w:rPr>
                <w:rFonts w:eastAsia="Calibri"/>
                <w:sz w:val="22"/>
                <w:szCs w:val="22"/>
              </w:rPr>
              <w:t xml:space="preserve"> в държавата членка, в която е установен</w:t>
            </w:r>
            <w:r w:rsidRPr="00935422">
              <w:rPr>
                <w:rFonts w:eastAsia="Calibri"/>
                <w:sz w:val="22"/>
                <w:szCs w:val="22"/>
                <w:vertAlign w:val="superscript"/>
              </w:rPr>
              <w:footnoteReference w:id="34"/>
            </w:r>
            <w:r w:rsidRPr="00935422">
              <w:rPr>
                <w:rFonts w:eastAsia="Calibri"/>
                <w:sz w:val="22"/>
                <w:szCs w:val="22"/>
              </w:rPr>
              <w:t>:</w:t>
            </w:r>
            <w:r w:rsidRPr="00935422">
              <w:rPr>
                <w:rFonts w:eastAsia="Calibri"/>
                <w:sz w:val="22"/>
                <w:szCs w:val="22"/>
              </w:rPr>
              <w:br/>
            </w:r>
            <w:r w:rsidRPr="0093542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60077A" w:rsidRPr="00935422" w:rsidRDefault="0060077A" w:rsidP="00593DBE">
            <w:pPr>
              <w:spacing w:before="120" w:after="120"/>
              <w:rPr>
                <w:rFonts w:eastAsia="Calibri"/>
              </w:rPr>
            </w:pPr>
            <w:r w:rsidRPr="00935422">
              <w:rPr>
                <w:rFonts w:eastAsia="Calibri"/>
                <w:sz w:val="22"/>
                <w:szCs w:val="22"/>
              </w:rPr>
              <w:t>[…]</w:t>
            </w:r>
            <w:r w:rsidRPr="00935422">
              <w:rPr>
                <w:rFonts w:eastAsia="Calibri"/>
                <w:sz w:val="22"/>
                <w:szCs w:val="22"/>
              </w:rPr>
              <w:br/>
            </w:r>
          </w:p>
          <w:p w:rsidR="0060077A" w:rsidRPr="00935422" w:rsidRDefault="0060077A" w:rsidP="00593DBE">
            <w:pPr>
              <w:spacing w:before="120" w:after="120"/>
              <w:rPr>
                <w:rFonts w:eastAsia="Calibri"/>
              </w:rPr>
            </w:pPr>
            <w:r w:rsidRPr="00935422">
              <w:rPr>
                <w:rFonts w:eastAsia="Calibri"/>
                <w:sz w:val="22"/>
                <w:szCs w:val="22"/>
              </w:rPr>
              <w:t>(</w:t>
            </w:r>
            <w:r w:rsidRPr="00935422">
              <w:rPr>
                <w:rFonts w:eastAsia="Calibri"/>
                <w:i/>
                <w:sz w:val="22"/>
                <w:szCs w:val="22"/>
              </w:rPr>
              <w:t>уеб адрес, орган или служба, издаващи документа, точно позоваване на документа</w:t>
            </w:r>
            <w:r w:rsidRPr="00935422">
              <w:rPr>
                <w:rFonts w:eastAsia="Calibri"/>
                <w:sz w:val="22"/>
                <w:szCs w:val="22"/>
              </w:rPr>
              <w:t>):</w:t>
            </w:r>
            <w:r w:rsidRPr="00935422">
              <w:rPr>
                <w:rFonts w:eastAsia="Calibri"/>
                <w:i/>
                <w:sz w:val="22"/>
                <w:szCs w:val="22"/>
              </w:rPr>
              <w:t xml:space="preserve"> [……][……][……][……]</w:t>
            </w:r>
          </w:p>
        </w:tc>
      </w:tr>
      <w:tr w:rsidR="0060077A" w:rsidRPr="00935422" w:rsidTr="00593DBE">
        <w:tc>
          <w:tcPr>
            <w:tcW w:w="4644" w:type="dxa"/>
            <w:shd w:val="clear" w:color="auto" w:fill="auto"/>
          </w:tcPr>
          <w:p w:rsidR="0060077A" w:rsidRPr="00935422" w:rsidRDefault="0060077A" w:rsidP="00593DBE">
            <w:pPr>
              <w:spacing w:before="120" w:after="120"/>
              <w:rPr>
                <w:rFonts w:eastAsia="Calibri"/>
                <w:b/>
              </w:rPr>
            </w:pPr>
            <w:r w:rsidRPr="00935422">
              <w:rPr>
                <w:rFonts w:eastAsia="Calibri"/>
                <w:b/>
                <w:sz w:val="22"/>
                <w:szCs w:val="22"/>
              </w:rPr>
              <w:t>2) При поръчки за услуги:</w:t>
            </w:r>
            <w:r w:rsidRPr="00935422">
              <w:rPr>
                <w:rFonts w:eastAsia="Calibri"/>
                <w:sz w:val="22"/>
                <w:szCs w:val="22"/>
              </w:rPr>
              <w:br/>
              <w:t xml:space="preserve">Необходимо ли е специално </w:t>
            </w:r>
            <w:r w:rsidRPr="00935422">
              <w:rPr>
                <w:rFonts w:eastAsia="Calibri"/>
                <w:b/>
                <w:sz w:val="22"/>
                <w:szCs w:val="22"/>
              </w:rPr>
              <w:t>разрешение</w:t>
            </w:r>
            <w:r w:rsidRPr="00935422">
              <w:rPr>
                <w:rFonts w:eastAsia="Calibri"/>
                <w:sz w:val="22"/>
                <w:szCs w:val="22"/>
              </w:rPr>
              <w:t xml:space="preserve"> или </w:t>
            </w:r>
            <w:r w:rsidRPr="00935422">
              <w:rPr>
                <w:rFonts w:eastAsia="Calibri"/>
                <w:b/>
                <w:sz w:val="22"/>
                <w:szCs w:val="22"/>
              </w:rPr>
              <w:t>членство</w:t>
            </w:r>
            <w:r w:rsidRPr="00935422">
              <w:rPr>
                <w:rFonts w:eastAsia="Calibri"/>
                <w:sz w:val="22"/>
                <w:szCs w:val="22"/>
              </w:rPr>
              <w:t xml:space="preserve"> в определена организация, за да може икономическият оператор да изпълни съответната услуга в държавата на установяване? </w:t>
            </w:r>
            <w:r w:rsidRPr="00935422">
              <w:rPr>
                <w:rFonts w:eastAsia="Calibri"/>
                <w:szCs w:val="22"/>
              </w:rPr>
              <w:br/>
            </w:r>
            <w:r w:rsidRPr="00935422">
              <w:rPr>
                <w:rFonts w:eastAsia="Calibri"/>
                <w:szCs w:val="22"/>
              </w:rPr>
              <w:br/>
            </w:r>
            <w:r w:rsidRPr="00935422">
              <w:rPr>
                <w:rFonts w:eastAsia="Calibri"/>
                <w:i/>
                <w:sz w:val="22"/>
                <w:szCs w:val="22"/>
              </w:rPr>
              <w:lastRenderedPageBreak/>
              <w:t>Ако съответните документи са на разположение в електронен формат, моля, посочете:</w:t>
            </w:r>
          </w:p>
        </w:tc>
        <w:tc>
          <w:tcPr>
            <w:tcW w:w="4645" w:type="dxa"/>
            <w:shd w:val="clear" w:color="auto" w:fill="auto"/>
          </w:tcPr>
          <w:p w:rsidR="0060077A" w:rsidRPr="00935422" w:rsidRDefault="0060077A" w:rsidP="00593DBE">
            <w:pPr>
              <w:spacing w:before="120" w:after="120"/>
              <w:rPr>
                <w:rFonts w:eastAsia="Calibri"/>
              </w:rPr>
            </w:pPr>
            <w:r w:rsidRPr="00935422">
              <w:rPr>
                <w:rFonts w:eastAsia="Calibri"/>
                <w:sz w:val="22"/>
                <w:szCs w:val="22"/>
              </w:rPr>
              <w:lastRenderedPageBreak/>
              <w:br/>
              <w:t>[] Да [] Не</w:t>
            </w:r>
            <w:r w:rsidRPr="00935422">
              <w:rPr>
                <w:rFonts w:eastAsia="Calibri"/>
                <w:sz w:val="22"/>
                <w:szCs w:val="22"/>
              </w:rPr>
              <w:br/>
            </w:r>
            <w:r w:rsidRPr="00935422">
              <w:rPr>
                <w:rFonts w:eastAsia="Calibri"/>
                <w:sz w:val="22"/>
                <w:szCs w:val="22"/>
              </w:rPr>
              <w:br/>
              <w:t>Ако да, моля посочете какво и дали икономическият оператор го притежава: […] [] Да [] Не</w:t>
            </w:r>
            <w:r w:rsidRPr="00935422">
              <w:rPr>
                <w:rFonts w:eastAsia="Calibri"/>
                <w:sz w:val="22"/>
                <w:szCs w:val="22"/>
              </w:rPr>
              <w:br/>
            </w:r>
          </w:p>
          <w:p w:rsidR="0060077A" w:rsidRPr="00935422" w:rsidRDefault="0060077A" w:rsidP="00593DBE">
            <w:pPr>
              <w:spacing w:before="120" w:after="120"/>
              <w:rPr>
                <w:rFonts w:eastAsia="Calibri"/>
              </w:rPr>
            </w:pPr>
            <w:r w:rsidRPr="00935422">
              <w:rPr>
                <w:rFonts w:eastAsia="Calibri"/>
                <w:sz w:val="22"/>
                <w:szCs w:val="22"/>
              </w:rPr>
              <w:t>(</w:t>
            </w:r>
            <w:r w:rsidRPr="00935422">
              <w:rPr>
                <w:rFonts w:eastAsia="Calibri"/>
                <w:i/>
                <w:sz w:val="22"/>
                <w:szCs w:val="22"/>
              </w:rPr>
              <w:t>уеб адрес, орган или служба, издаващи документа, точно позоваване на документа</w:t>
            </w:r>
            <w:r w:rsidRPr="00935422">
              <w:rPr>
                <w:rFonts w:eastAsia="Calibri"/>
                <w:sz w:val="22"/>
                <w:szCs w:val="22"/>
              </w:rPr>
              <w:t>):</w:t>
            </w:r>
            <w:r w:rsidRPr="00935422">
              <w:rPr>
                <w:rFonts w:eastAsia="Calibri"/>
                <w:i/>
                <w:sz w:val="22"/>
                <w:szCs w:val="22"/>
              </w:rPr>
              <w:t xml:space="preserve"> [……][……][……][……]</w:t>
            </w:r>
          </w:p>
        </w:tc>
      </w:tr>
    </w:tbl>
    <w:p w:rsidR="0060077A" w:rsidRPr="00935422" w:rsidRDefault="0060077A" w:rsidP="0060077A">
      <w:pPr>
        <w:keepNext/>
        <w:spacing w:before="120" w:after="360"/>
        <w:jc w:val="center"/>
        <w:rPr>
          <w:rFonts w:eastAsia="Calibri"/>
          <w:b/>
          <w:smallCaps/>
          <w:sz w:val="22"/>
          <w:szCs w:val="22"/>
        </w:rPr>
      </w:pPr>
      <w:r w:rsidRPr="00935422">
        <w:rPr>
          <w:rFonts w:eastAsia="Calibri"/>
          <w:b/>
          <w:smallCaps/>
          <w:sz w:val="22"/>
          <w:szCs w:val="22"/>
        </w:rPr>
        <w:lastRenderedPageBreak/>
        <w:t>Б: икономическо и финансово състояние</w:t>
      </w:r>
    </w:p>
    <w:p w:rsidR="0060077A" w:rsidRPr="00935422" w:rsidRDefault="0060077A" w:rsidP="0060077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935422">
        <w:rPr>
          <w:rFonts w:eastAsia="Calibri"/>
          <w:b/>
          <w:i/>
          <w:sz w:val="22"/>
          <w:szCs w:val="22"/>
        </w:rPr>
        <w:t xml:space="preserve">Икономическият оператор следва да предостави информация </w:t>
      </w:r>
      <w:r w:rsidRPr="00935422">
        <w:rPr>
          <w:rFonts w:eastAsia="Calibri"/>
          <w:b/>
          <w:i/>
          <w:sz w:val="22"/>
          <w:szCs w:val="22"/>
          <w:u w:val="single"/>
        </w:rPr>
        <w:t>само</w:t>
      </w:r>
      <w:r w:rsidRPr="00935422">
        <w:rPr>
          <w:rFonts w:eastAsia="Calibri"/>
          <w:b/>
          <w:i/>
          <w:sz w:val="22"/>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60077A" w:rsidRPr="00935422" w:rsidTr="00593DBE">
        <w:tc>
          <w:tcPr>
            <w:tcW w:w="4644" w:type="dxa"/>
            <w:shd w:val="clear" w:color="auto" w:fill="auto"/>
          </w:tcPr>
          <w:p w:rsidR="0060077A" w:rsidRPr="00935422" w:rsidRDefault="0060077A" w:rsidP="00593DBE">
            <w:pPr>
              <w:spacing w:before="120" w:after="120"/>
              <w:jc w:val="both"/>
              <w:rPr>
                <w:rFonts w:eastAsia="Calibri"/>
                <w:b/>
                <w:i/>
              </w:rPr>
            </w:pPr>
            <w:r w:rsidRPr="00935422">
              <w:rPr>
                <w:rFonts w:eastAsia="Calibri"/>
                <w:b/>
                <w:i/>
                <w:sz w:val="22"/>
                <w:szCs w:val="22"/>
              </w:rPr>
              <w:t>Икономическо и финансово състояние</w:t>
            </w:r>
          </w:p>
        </w:tc>
        <w:tc>
          <w:tcPr>
            <w:tcW w:w="4645" w:type="dxa"/>
            <w:shd w:val="clear" w:color="auto" w:fill="auto"/>
          </w:tcPr>
          <w:p w:rsidR="0060077A" w:rsidRPr="00935422" w:rsidRDefault="0060077A" w:rsidP="00593DBE">
            <w:pPr>
              <w:spacing w:before="120" w:after="120"/>
              <w:jc w:val="both"/>
              <w:rPr>
                <w:rFonts w:eastAsia="Calibri"/>
                <w:b/>
                <w:i/>
              </w:rPr>
            </w:pPr>
            <w:r w:rsidRPr="00935422">
              <w:rPr>
                <w:rFonts w:eastAsia="Calibri"/>
                <w:b/>
                <w:i/>
                <w:sz w:val="22"/>
                <w:szCs w:val="22"/>
              </w:rPr>
              <w:t>Отговор:</w:t>
            </w:r>
          </w:p>
        </w:tc>
      </w:tr>
      <w:tr w:rsidR="0060077A" w:rsidRPr="00935422" w:rsidTr="00593DBE">
        <w:tc>
          <w:tcPr>
            <w:tcW w:w="4644" w:type="dxa"/>
            <w:shd w:val="clear" w:color="auto" w:fill="auto"/>
          </w:tcPr>
          <w:p w:rsidR="0060077A" w:rsidRPr="00935422" w:rsidRDefault="0060077A" w:rsidP="00593DBE">
            <w:pPr>
              <w:spacing w:before="120" w:after="120"/>
              <w:rPr>
                <w:rFonts w:eastAsia="Calibri"/>
              </w:rPr>
            </w:pPr>
            <w:r w:rsidRPr="00935422">
              <w:rPr>
                <w:rFonts w:eastAsia="Calibri"/>
                <w:sz w:val="22"/>
                <w:szCs w:val="22"/>
              </w:rPr>
              <w:t xml:space="preserve">1а) Неговият („общ“) </w:t>
            </w:r>
            <w:r w:rsidRPr="00935422">
              <w:rPr>
                <w:rFonts w:eastAsia="Calibri"/>
                <w:b/>
                <w:sz w:val="22"/>
                <w:szCs w:val="22"/>
              </w:rPr>
              <w:t>годишен оборот</w:t>
            </w:r>
            <w:r w:rsidRPr="00935422">
              <w:rPr>
                <w:rFonts w:eastAsia="Calibri"/>
                <w:sz w:val="22"/>
                <w:szCs w:val="22"/>
              </w:rPr>
              <w:t xml:space="preserve"> за броя финансови години, изисквани в съответното обявление или в документацията за поръчката, е както следва:</w:t>
            </w:r>
            <w:r w:rsidRPr="00935422">
              <w:rPr>
                <w:rFonts w:eastAsia="Calibri"/>
                <w:szCs w:val="22"/>
              </w:rPr>
              <w:br/>
            </w:r>
            <w:r w:rsidRPr="00935422">
              <w:rPr>
                <w:rFonts w:eastAsia="Calibri"/>
                <w:b/>
                <w:sz w:val="22"/>
                <w:szCs w:val="22"/>
                <w:u w:val="single"/>
              </w:rPr>
              <w:t>и/или</w:t>
            </w:r>
            <w:r w:rsidRPr="00935422">
              <w:rPr>
                <w:rFonts w:eastAsia="Calibri"/>
                <w:szCs w:val="22"/>
              </w:rPr>
              <w:br/>
            </w:r>
            <w:r w:rsidRPr="00935422">
              <w:rPr>
                <w:rFonts w:eastAsia="Calibri"/>
                <w:sz w:val="22"/>
                <w:szCs w:val="22"/>
              </w:rPr>
              <w:t xml:space="preserve">1б) Неговият </w:t>
            </w:r>
            <w:r w:rsidRPr="00935422">
              <w:rPr>
                <w:rFonts w:eastAsia="Calibri"/>
                <w:b/>
                <w:sz w:val="22"/>
                <w:szCs w:val="22"/>
              </w:rPr>
              <w:t>среден</w:t>
            </w:r>
            <w:r w:rsidRPr="00935422">
              <w:rPr>
                <w:rFonts w:eastAsia="Calibri"/>
                <w:sz w:val="22"/>
                <w:szCs w:val="22"/>
              </w:rPr>
              <w:t xml:space="preserve"> годишен </w:t>
            </w:r>
            <w:r w:rsidRPr="00935422">
              <w:rPr>
                <w:rFonts w:eastAsia="Calibri"/>
                <w:b/>
                <w:sz w:val="22"/>
                <w:szCs w:val="22"/>
              </w:rPr>
              <w:t>оборот за броя години, изисквани в съответното обявление или в документацията за поръчката, е както следва</w:t>
            </w:r>
            <w:r w:rsidRPr="00935422">
              <w:rPr>
                <w:rFonts w:eastAsia="Calibri"/>
                <w:b/>
                <w:sz w:val="22"/>
                <w:szCs w:val="22"/>
                <w:vertAlign w:val="superscript"/>
              </w:rPr>
              <w:footnoteReference w:id="35"/>
            </w:r>
            <w:r w:rsidRPr="00935422">
              <w:rPr>
                <w:rFonts w:eastAsia="Calibri"/>
                <w:b/>
                <w:sz w:val="22"/>
                <w:szCs w:val="22"/>
              </w:rPr>
              <w:t>(</w:t>
            </w:r>
            <w:r w:rsidRPr="00935422">
              <w:rPr>
                <w:rFonts w:eastAsia="Calibri"/>
                <w:sz w:val="22"/>
                <w:szCs w:val="22"/>
              </w:rPr>
              <w:t>)</w:t>
            </w:r>
            <w:r w:rsidRPr="00935422">
              <w:rPr>
                <w:rFonts w:eastAsia="Calibri"/>
                <w:b/>
                <w:sz w:val="22"/>
                <w:szCs w:val="22"/>
              </w:rPr>
              <w:t>:</w:t>
            </w:r>
            <w:r w:rsidRPr="00935422">
              <w:rPr>
                <w:rFonts w:eastAsia="Calibri"/>
                <w:sz w:val="22"/>
                <w:szCs w:val="22"/>
              </w:rPr>
              <w:br/>
            </w:r>
            <w:r w:rsidRPr="0093542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60077A" w:rsidRPr="00935422" w:rsidRDefault="0060077A" w:rsidP="00593DBE">
            <w:pPr>
              <w:spacing w:before="120" w:after="120"/>
              <w:rPr>
                <w:rFonts w:eastAsia="Calibri"/>
                <w:i/>
              </w:rPr>
            </w:pPr>
            <w:r w:rsidRPr="00935422">
              <w:rPr>
                <w:rFonts w:eastAsia="Calibri"/>
                <w:sz w:val="22"/>
                <w:szCs w:val="22"/>
              </w:rPr>
              <w:t>година: [……] оборот:[……][…]валута</w:t>
            </w:r>
            <w:r w:rsidRPr="00935422">
              <w:rPr>
                <w:rFonts w:eastAsia="Calibri"/>
                <w:szCs w:val="22"/>
              </w:rPr>
              <w:br/>
            </w:r>
            <w:r w:rsidRPr="00935422">
              <w:rPr>
                <w:rFonts w:eastAsia="Calibri"/>
                <w:sz w:val="22"/>
                <w:szCs w:val="22"/>
              </w:rPr>
              <w:t>година: [……] оборот:[……][…]валута година: [……] оборот:[……][…]валута</w:t>
            </w:r>
            <w:r w:rsidRPr="00935422">
              <w:rPr>
                <w:rFonts w:eastAsia="Calibri"/>
                <w:szCs w:val="22"/>
              </w:rPr>
              <w:br/>
            </w:r>
            <w:r w:rsidRPr="00935422">
              <w:rPr>
                <w:rFonts w:eastAsia="Calibri"/>
                <w:szCs w:val="22"/>
              </w:rPr>
              <w:br/>
            </w:r>
            <w:r w:rsidRPr="00935422">
              <w:rPr>
                <w:rFonts w:eastAsia="Calibri"/>
                <w:sz w:val="22"/>
                <w:szCs w:val="22"/>
              </w:rPr>
              <w:t>(брой години, среден оборот)</w:t>
            </w:r>
            <w:r w:rsidRPr="00935422">
              <w:rPr>
                <w:rFonts w:eastAsia="Calibri"/>
                <w:b/>
                <w:sz w:val="22"/>
                <w:szCs w:val="22"/>
              </w:rPr>
              <w:t>:</w:t>
            </w:r>
            <w:r w:rsidRPr="00935422">
              <w:rPr>
                <w:rFonts w:eastAsia="Calibri"/>
                <w:sz w:val="22"/>
                <w:szCs w:val="22"/>
              </w:rPr>
              <w:t xml:space="preserve"> [……],[……][…]валута</w:t>
            </w:r>
            <w:r w:rsidRPr="00935422">
              <w:rPr>
                <w:rFonts w:eastAsia="Calibri"/>
                <w:szCs w:val="22"/>
              </w:rPr>
              <w:br/>
            </w:r>
          </w:p>
          <w:p w:rsidR="0060077A" w:rsidRPr="00935422" w:rsidRDefault="0060077A" w:rsidP="00593DBE">
            <w:pPr>
              <w:spacing w:before="120" w:after="120"/>
              <w:rPr>
                <w:rFonts w:eastAsia="Calibri"/>
              </w:rPr>
            </w:pPr>
            <w:r w:rsidRPr="00935422">
              <w:rPr>
                <w:rFonts w:eastAsia="Calibri"/>
                <w:i/>
                <w:sz w:val="22"/>
                <w:szCs w:val="22"/>
              </w:rPr>
              <w:t>(уеб адрес, орган или служба, издаващи документа, точно позоваване на документа): [……][……][……][……]</w:t>
            </w:r>
          </w:p>
        </w:tc>
      </w:tr>
      <w:tr w:rsidR="0060077A" w:rsidRPr="00935422" w:rsidTr="00593DBE">
        <w:tc>
          <w:tcPr>
            <w:tcW w:w="4644" w:type="dxa"/>
            <w:shd w:val="clear" w:color="auto" w:fill="auto"/>
          </w:tcPr>
          <w:p w:rsidR="0060077A" w:rsidRPr="00935422" w:rsidRDefault="0060077A" w:rsidP="00593DBE">
            <w:pPr>
              <w:spacing w:before="120" w:after="120"/>
              <w:rPr>
                <w:rFonts w:eastAsia="Calibri"/>
                <w:b/>
                <w:i/>
                <w:u w:val="single"/>
              </w:rPr>
            </w:pPr>
            <w:r w:rsidRPr="00935422">
              <w:rPr>
                <w:rFonts w:eastAsia="Calibri"/>
                <w:sz w:val="22"/>
                <w:szCs w:val="22"/>
              </w:rPr>
              <w:t xml:space="preserve">2а) Неговият („конкретен“) годишен </w:t>
            </w:r>
            <w:r w:rsidRPr="00935422">
              <w:rPr>
                <w:rFonts w:eastAsia="Calibri"/>
                <w:b/>
                <w:sz w:val="22"/>
                <w:szCs w:val="22"/>
              </w:rPr>
              <w:t>оборот в стопанската област, обхваната от поръчката</w:t>
            </w:r>
            <w:r w:rsidRPr="00935422">
              <w:rPr>
                <w:rFonts w:eastAsia="Calibri"/>
                <w:sz w:val="22"/>
                <w:szCs w:val="22"/>
              </w:rPr>
              <w:t xml:space="preserve"> и посочена в съответното обявление, или в документацията за поръчката, за изисквания брой финансови години, е както следва:</w:t>
            </w:r>
            <w:r w:rsidRPr="00935422">
              <w:rPr>
                <w:rFonts w:eastAsia="Calibri"/>
                <w:sz w:val="22"/>
                <w:szCs w:val="22"/>
              </w:rPr>
              <w:br/>
            </w:r>
            <w:r w:rsidRPr="00935422">
              <w:rPr>
                <w:rFonts w:eastAsia="Calibri"/>
                <w:b/>
                <w:i/>
                <w:sz w:val="22"/>
                <w:szCs w:val="22"/>
                <w:u w:val="single"/>
              </w:rPr>
              <w:t>и/или</w:t>
            </w:r>
          </w:p>
          <w:p w:rsidR="0060077A" w:rsidRPr="00935422" w:rsidRDefault="0060077A" w:rsidP="00593DBE">
            <w:pPr>
              <w:spacing w:before="120" w:after="120"/>
              <w:rPr>
                <w:rFonts w:eastAsia="Calibri"/>
              </w:rPr>
            </w:pPr>
            <w:r w:rsidRPr="00935422">
              <w:rPr>
                <w:rFonts w:eastAsia="Calibri"/>
                <w:sz w:val="22"/>
                <w:szCs w:val="22"/>
              </w:rPr>
              <w:t xml:space="preserve">2б) Неговият </w:t>
            </w:r>
            <w:r w:rsidRPr="00935422">
              <w:rPr>
                <w:rFonts w:eastAsia="Calibri"/>
                <w:b/>
                <w:sz w:val="22"/>
                <w:szCs w:val="22"/>
              </w:rPr>
              <w:t>среден</w:t>
            </w:r>
            <w:r w:rsidRPr="00935422">
              <w:rPr>
                <w:rFonts w:eastAsia="Calibri"/>
                <w:sz w:val="22"/>
                <w:szCs w:val="22"/>
              </w:rPr>
              <w:t xml:space="preserve"> годишен </w:t>
            </w:r>
            <w:r w:rsidRPr="00935422">
              <w:rPr>
                <w:rFonts w:eastAsia="Calibri"/>
                <w:b/>
                <w:sz w:val="22"/>
                <w:szCs w:val="22"/>
              </w:rPr>
              <w:t>оборот в областта и за броя години, изисквани в съответното обявление или документацията за поръчката, е както следва</w:t>
            </w:r>
            <w:r w:rsidRPr="00935422">
              <w:rPr>
                <w:rFonts w:eastAsia="Calibri"/>
                <w:b/>
                <w:sz w:val="22"/>
                <w:szCs w:val="22"/>
                <w:vertAlign w:val="superscript"/>
              </w:rPr>
              <w:footnoteReference w:id="36"/>
            </w:r>
            <w:r w:rsidRPr="00935422">
              <w:rPr>
                <w:rFonts w:eastAsia="Calibri"/>
                <w:sz w:val="22"/>
                <w:szCs w:val="22"/>
              </w:rPr>
              <w:t>:</w:t>
            </w:r>
            <w:r w:rsidRPr="00935422">
              <w:rPr>
                <w:rFonts w:eastAsia="Calibri"/>
                <w:sz w:val="22"/>
                <w:szCs w:val="22"/>
              </w:rPr>
              <w:br/>
            </w:r>
            <w:r w:rsidRPr="0093542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60077A" w:rsidRPr="00935422" w:rsidRDefault="0060077A" w:rsidP="00593DBE">
            <w:pPr>
              <w:spacing w:before="120" w:after="120"/>
              <w:rPr>
                <w:rFonts w:eastAsia="Calibri"/>
              </w:rPr>
            </w:pPr>
            <w:r w:rsidRPr="00935422">
              <w:rPr>
                <w:rFonts w:eastAsia="Calibri"/>
                <w:sz w:val="22"/>
                <w:szCs w:val="22"/>
              </w:rPr>
              <w:t>година: [……] оборот:[……][…]валута</w:t>
            </w:r>
          </w:p>
          <w:p w:rsidR="0060077A" w:rsidRPr="00935422" w:rsidRDefault="0060077A" w:rsidP="00593DBE">
            <w:pPr>
              <w:spacing w:before="120" w:after="120"/>
              <w:rPr>
                <w:rFonts w:eastAsia="Calibri"/>
              </w:rPr>
            </w:pPr>
            <w:r w:rsidRPr="00935422">
              <w:rPr>
                <w:rFonts w:eastAsia="Calibri"/>
                <w:sz w:val="22"/>
                <w:szCs w:val="22"/>
              </w:rPr>
              <w:t>година: [……] оборот:[……][…]валута</w:t>
            </w:r>
          </w:p>
          <w:p w:rsidR="0060077A" w:rsidRPr="00935422" w:rsidRDefault="0060077A" w:rsidP="00593DBE">
            <w:pPr>
              <w:spacing w:before="120" w:after="120"/>
              <w:rPr>
                <w:rFonts w:eastAsia="Calibri"/>
              </w:rPr>
            </w:pPr>
            <w:r w:rsidRPr="00935422">
              <w:rPr>
                <w:rFonts w:eastAsia="Calibri"/>
                <w:sz w:val="22"/>
                <w:szCs w:val="22"/>
              </w:rPr>
              <w:t>година: [……] оборот:[……][…]валута</w:t>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t>(брой години, среден оборот):</w:t>
            </w:r>
            <w:r w:rsidRPr="00935422">
              <w:rPr>
                <w:rFonts w:eastAsia="Calibri"/>
                <w:sz w:val="22"/>
                <w:szCs w:val="22"/>
              </w:rPr>
              <w:t xml:space="preserve"> [……],[……][…]валута</w:t>
            </w:r>
          </w:p>
          <w:p w:rsidR="0060077A" w:rsidRPr="00935422" w:rsidRDefault="0060077A" w:rsidP="00593DBE">
            <w:pPr>
              <w:spacing w:before="120" w:after="120"/>
              <w:rPr>
                <w:rFonts w:eastAsia="Calibri"/>
              </w:rPr>
            </w:pPr>
          </w:p>
          <w:p w:rsidR="0060077A" w:rsidRPr="00935422" w:rsidRDefault="0060077A" w:rsidP="00593DBE">
            <w:pPr>
              <w:spacing w:before="120" w:after="120"/>
              <w:rPr>
                <w:rFonts w:eastAsia="Calibri"/>
              </w:rPr>
            </w:pPr>
          </w:p>
          <w:p w:rsidR="0060077A" w:rsidRPr="00935422" w:rsidRDefault="0060077A" w:rsidP="00593DBE">
            <w:pPr>
              <w:spacing w:before="120" w:after="120"/>
              <w:rPr>
                <w:rFonts w:eastAsia="Calibri"/>
              </w:rPr>
            </w:pPr>
            <w:r w:rsidRPr="00935422">
              <w:rPr>
                <w:rFonts w:eastAsia="Calibri"/>
                <w:i/>
                <w:sz w:val="22"/>
                <w:szCs w:val="22"/>
              </w:rPr>
              <w:t>(уеб адрес, орган или служба, издаващи документа, точно позоваване на документацията): [……][……][……][……]</w:t>
            </w:r>
          </w:p>
        </w:tc>
      </w:tr>
      <w:tr w:rsidR="0060077A" w:rsidRPr="00935422" w:rsidTr="00593DBE">
        <w:tc>
          <w:tcPr>
            <w:tcW w:w="4644" w:type="dxa"/>
            <w:shd w:val="clear" w:color="auto" w:fill="auto"/>
          </w:tcPr>
          <w:p w:rsidR="0060077A" w:rsidRPr="00935422" w:rsidRDefault="0060077A" w:rsidP="00593DBE">
            <w:pPr>
              <w:spacing w:before="120" w:after="120"/>
              <w:rPr>
                <w:rFonts w:eastAsia="Calibri"/>
              </w:rPr>
            </w:pPr>
            <w:r w:rsidRPr="00935422">
              <w:rPr>
                <w:rFonts w:eastAsia="Calibri"/>
                <w:sz w:val="22"/>
                <w:szCs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60077A" w:rsidRPr="00935422" w:rsidRDefault="0060077A" w:rsidP="00593DBE">
            <w:pPr>
              <w:spacing w:before="120" w:after="120"/>
              <w:jc w:val="both"/>
              <w:rPr>
                <w:rFonts w:eastAsia="Calibri"/>
              </w:rPr>
            </w:pPr>
            <w:r w:rsidRPr="00935422">
              <w:rPr>
                <w:rFonts w:eastAsia="Calibri"/>
                <w:sz w:val="22"/>
                <w:szCs w:val="22"/>
              </w:rPr>
              <w:t>[……]</w:t>
            </w:r>
          </w:p>
        </w:tc>
      </w:tr>
      <w:tr w:rsidR="0060077A" w:rsidRPr="00935422" w:rsidTr="00593DBE">
        <w:tc>
          <w:tcPr>
            <w:tcW w:w="4644" w:type="dxa"/>
            <w:shd w:val="clear" w:color="auto" w:fill="auto"/>
          </w:tcPr>
          <w:p w:rsidR="0060077A" w:rsidRPr="00935422" w:rsidRDefault="0060077A" w:rsidP="00593DBE">
            <w:pPr>
              <w:spacing w:before="120" w:after="120"/>
              <w:rPr>
                <w:rFonts w:eastAsia="Calibri"/>
              </w:rPr>
            </w:pPr>
            <w:r w:rsidRPr="00935422">
              <w:rPr>
                <w:rFonts w:eastAsia="Calibri"/>
                <w:sz w:val="22"/>
                <w:szCs w:val="22"/>
              </w:rPr>
              <w:lastRenderedPageBreak/>
              <w:t xml:space="preserve">4) Що се отнася до </w:t>
            </w:r>
            <w:r w:rsidRPr="00935422">
              <w:rPr>
                <w:rFonts w:eastAsia="Calibri"/>
                <w:b/>
                <w:sz w:val="22"/>
                <w:szCs w:val="22"/>
              </w:rPr>
              <w:t>финансовите съотношения</w:t>
            </w:r>
            <w:r w:rsidRPr="00935422">
              <w:rPr>
                <w:rFonts w:eastAsia="Calibri"/>
                <w:b/>
                <w:sz w:val="22"/>
                <w:szCs w:val="22"/>
                <w:vertAlign w:val="superscript"/>
              </w:rPr>
              <w:footnoteReference w:id="37"/>
            </w:r>
            <w:r w:rsidRPr="00935422">
              <w:rPr>
                <w:rFonts w:eastAsia="Calibri"/>
                <w:sz w:val="22"/>
                <w:szCs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935422">
              <w:rPr>
                <w:rFonts w:eastAsia="Calibri"/>
                <w:sz w:val="22"/>
                <w:szCs w:val="22"/>
              </w:rPr>
              <w:br/>
            </w:r>
            <w:r w:rsidRPr="0093542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60077A" w:rsidRPr="00935422" w:rsidRDefault="0060077A" w:rsidP="00593DBE">
            <w:pPr>
              <w:spacing w:before="120" w:after="120"/>
              <w:rPr>
                <w:rFonts w:eastAsia="Calibri"/>
              </w:rPr>
            </w:pPr>
            <w:r w:rsidRPr="00935422">
              <w:rPr>
                <w:rFonts w:eastAsia="Calibri"/>
                <w:sz w:val="22"/>
                <w:szCs w:val="22"/>
              </w:rPr>
              <w:t>(посочване на изискваното съотношение — съотношение между х и у</w:t>
            </w:r>
            <w:r w:rsidRPr="00935422">
              <w:rPr>
                <w:rFonts w:eastAsia="Calibri"/>
                <w:sz w:val="22"/>
                <w:szCs w:val="22"/>
                <w:vertAlign w:val="superscript"/>
              </w:rPr>
              <w:footnoteReference w:id="38"/>
            </w:r>
            <w:r w:rsidRPr="00935422">
              <w:rPr>
                <w:rFonts w:eastAsia="Calibri"/>
                <w:sz w:val="22"/>
                <w:szCs w:val="22"/>
              </w:rPr>
              <w:t xml:space="preserve"> — и стойността):</w:t>
            </w:r>
            <w:r w:rsidRPr="00935422">
              <w:rPr>
                <w:rFonts w:eastAsia="Calibri"/>
                <w:sz w:val="22"/>
                <w:szCs w:val="22"/>
              </w:rPr>
              <w:br/>
              <w:t>[…], [……]</w:t>
            </w:r>
            <w:r w:rsidRPr="00935422">
              <w:rPr>
                <w:rFonts w:eastAsia="Calibri"/>
                <w:sz w:val="22"/>
                <w:szCs w:val="22"/>
                <w:vertAlign w:val="superscript"/>
              </w:rPr>
              <w:footnoteReference w:id="39"/>
            </w:r>
            <w:r w:rsidRPr="00935422">
              <w:rPr>
                <w:rFonts w:eastAsia="Calibri"/>
                <w:sz w:val="22"/>
                <w:szCs w:val="22"/>
              </w:rPr>
              <w:br/>
            </w:r>
          </w:p>
          <w:p w:rsidR="0060077A" w:rsidRPr="00935422" w:rsidRDefault="0060077A" w:rsidP="00593DBE">
            <w:pPr>
              <w:spacing w:before="120" w:after="120"/>
              <w:rPr>
                <w:rFonts w:eastAsia="Calibri"/>
              </w:rPr>
            </w:pPr>
            <w:r w:rsidRPr="00935422">
              <w:rPr>
                <w:rFonts w:eastAsia="Calibri"/>
                <w:sz w:val="22"/>
                <w:szCs w:val="22"/>
              </w:rPr>
              <w:t xml:space="preserve"> (</w:t>
            </w:r>
            <w:r w:rsidRPr="00935422">
              <w:rPr>
                <w:rFonts w:eastAsia="Calibri"/>
                <w:i/>
                <w:sz w:val="22"/>
                <w:szCs w:val="22"/>
              </w:rPr>
              <w:t>уеб адрес, орган или служба, издаващи документа, точно позоваване на документа</w:t>
            </w:r>
            <w:r w:rsidRPr="00935422">
              <w:rPr>
                <w:rFonts w:eastAsia="Calibri"/>
                <w:sz w:val="22"/>
                <w:szCs w:val="22"/>
              </w:rPr>
              <w:t>):</w:t>
            </w:r>
            <w:r w:rsidRPr="00935422">
              <w:rPr>
                <w:rFonts w:eastAsia="Calibri"/>
                <w:i/>
                <w:sz w:val="22"/>
                <w:szCs w:val="22"/>
              </w:rPr>
              <w:t xml:space="preserve"> [……][……][……][……]</w:t>
            </w:r>
          </w:p>
        </w:tc>
      </w:tr>
      <w:tr w:rsidR="0060077A" w:rsidRPr="00935422" w:rsidTr="00593DBE">
        <w:tc>
          <w:tcPr>
            <w:tcW w:w="4644" w:type="dxa"/>
            <w:shd w:val="clear" w:color="auto" w:fill="auto"/>
          </w:tcPr>
          <w:p w:rsidR="0060077A" w:rsidRPr="00935422" w:rsidRDefault="0060077A" w:rsidP="00593DBE">
            <w:pPr>
              <w:spacing w:before="120" w:after="120"/>
              <w:rPr>
                <w:rFonts w:eastAsia="Calibri"/>
              </w:rPr>
            </w:pPr>
            <w:r w:rsidRPr="00935422">
              <w:rPr>
                <w:rFonts w:eastAsia="Calibri"/>
                <w:sz w:val="22"/>
                <w:szCs w:val="22"/>
              </w:rPr>
              <w:t xml:space="preserve">5) Застрахователната сума по неговата </w:t>
            </w:r>
            <w:r w:rsidRPr="00935422">
              <w:rPr>
                <w:rFonts w:eastAsia="Calibri"/>
                <w:b/>
                <w:sz w:val="22"/>
                <w:szCs w:val="22"/>
              </w:rPr>
              <w:t>застрахователна полица за риска „професионална отговорност“</w:t>
            </w:r>
            <w:r w:rsidRPr="00935422">
              <w:rPr>
                <w:rFonts w:eastAsia="Calibri"/>
                <w:sz w:val="22"/>
                <w:szCs w:val="22"/>
              </w:rPr>
              <w:t xml:space="preserve"> възлиза на:</w:t>
            </w:r>
            <w:r w:rsidRPr="00935422">
              <w:rPr>
                <w:rFonts w:eastAsia="Calibri"/>
                <w:sz w:val="22"/>
                <w:szCs w:val="22"/>
              </w:rPr>
              <w:br/>
            </w:r>
            <w:r w:rsidRPr="00935422">
              <w:rPr>
                <w:rFonts w:eastAsia="Calibri"/>
                <w:i/>
                <w:sz w:val="22"/>
                <w:szCs w:val="22"/>
              </w:rPr>
              <w:t>Ако съответната информация е на разположение в електронен формат, моля, посочете:</w:t>
            </w:r>
          </w:p>
        </w:tc>
        <w:tc>
          <w:tcPr>
            <w:tcW w:w="4645" w:type="dxa"/>
            <w:shd w:val="clear" w:color="auto" w:fill="auto"/>
          </w:tcPr>
          <w:p w:rsidR="0060077A" w:rsidRPr="00935422" w:rsidRDefault="0060077A" w:rsidP="00593DBE">
            <w:pPr>
              <w:spacing w:before="120" w:after="120"/>
              <w:rPr>
                <w:rFonts w:eastAsia="Calibri"/>
              </w:rPr>
            </w:pPr>
            <w:r w:rsidRPr="00935422">
              <w:rPr>
                <w:rFonts w:eastAsia="Calibri"/>
                <w:sz w:val="22"/>
                <w:szCs w:val="22"/>
              </w:rPr>
              <w:t>[……],[……][…]валута</w:t>
            </w:r>
          </w:p>
          <w:p w:rsidR="0060077A" w:rsidRPr="00935422" w:rsidRDefault="0060077A" w:rsidP="00593DBE">
            <w:pPr>
              <w:spacing w:before="120" w:after="120"/>
              <w:rPr>
                <w:rFonts w:eastAsia="Calibri"/>
              </w:rPr>
            </w:pPr>
          </w:p>
          <w:p w:rsidR="0060077A" w:rsidRPr="00935422" w:rsidRDefault="0060077A" w:rsidP="00593DBE">
            <w:pPr>
              <w:spacing w:before="120" w:after="120"/>
              <w:rPr>
                <w:rFonts w:eastAsia="Calibri"/>
              </w:rPr>
            </w:pPr>
            <w:r w:rsidRPr="00935422">
              <w:rPr>
                <w:rFonts w:eastAsia="Calibri"/>
                <w:i/>
                <w:sz w:val="22"/>
                <w:szCs w:val="22"/>
              </w:rPr>
              <w:t>(уеб адрес, орган или служба, издаващи документа, точно позоваване на документа): [……][……][……][……]</w:t>
            </w:r>
          </w:p>
        </w:tc>
      </w:tr>
      <w:tr w:rsidR="0060077A" w:rsidRPr="00935422" w:rsidTr="00593DBE">
        <w:tc>
          <w:tcPr>
            <w:tcW w:w="4644" w:type="dxa"/>
            <w:shd w:val="clear" w:color="auto" w:fill="auto"/>
          </w:tcPr>
          <w:p w:rsidR="0060077A" w:rsidRPr="00935422" w:rsidRDefault="0060077A" w:rsidP="00593DBE">
            <w:pPr>
              <w:spacing w:before="120" w:after="120"/>
              <w:rPr>
                <w:rFonts w:eastAsia="Calibri"/>
              </w:rPr>
            </w:pPr>
            <w:r w:rsidRPr="00935422">
              <w:rPr>
                <w:rFonts w:eastAsia="Calibri"/>
                <w:sz w:val="22"/>
                <w:szCs w:val="22"/>
              </w:rPr>
              <w:t xml:space="preserve">6) Що се отнася до </w:t>
            </w:r>
            <w:r w:rsidRPr="00935422">
              <w:rPr>
                <w:rFonts w:eastAsia="Calibri"/>
                <w:b/>
                <w:sz w:val="22"/>
                <w:szCs w:val="22"/>
              </w:rPr>
              <w:t>другите икономически или финансови изисквания</w:t>
            </w:r>
            <w:r w:rsidRPr="00935422">
              <w:rPr>
                <w:rFonts w:eastAsia="Calibri"/>
                <w:sz w:val="22"/>
                <w:szCs w:val="22"/>
              </w:rPr>
              <w:t xml:space="preserve">, </w:t>
            </w:r>
            <w:r w:rsidRPr="00935422">
              <w:rPr>
                <w:rFonts w:eastAsia="Calibri"/>
                <w:b/>
                <w:sz w:val="22"/>
                <w:szCs w:val="22"/>
              </w:rPr>
              <w:t>ако има такива</w:t>
            </w:r>
            <w:r w:rsidRPr="00935422">
              <w:rPr>
                <w:rFonts w:eastAsia="Calibri"/>
                <w:sz w:val="22"/>
                <w:szCs w:val="22"/>
              </w:rPr>
              <w:t>, които може да са посочени в съответното обявление или в документацията за обществената поръчка, икономическият оператор заявява, че:</w:t>
            </w:r>
            <w:r w:rsidRPr="00935422">
              <w:rPr>
                <w:rFonts w:eastAsia="Calibri"/>
                <w:sz w:val="22"/>
                <w:szCs w:val="22"/>
              </w:rPr>
              <w:br/>
            </w:r>
            <w:r w:rsidRPr="00935422">
              <w:rPr>
                <w:rFonts w:eastAsia="Calibri"/>
                <w:i/>
                <w:sz w:val="22"/>
                <w:szCs w:val="22"/>
              </w:rPr>
              <w:t xml:space="preserve">Ако съответната документация, която </w:t>
            </w:r>
            <w:r w:rsidRPr="00935422">
              <w:rPr>
                <w:rFonts w:eastAsia="Calibri"/>
                <w:b/>
                <w:i/>
                <w:sz w:val="22"/>
                <w:szCs w:val="22"/>
              </w:rPr>
              <w:t xml:space="preserve">може </w:t>
            </w:r>
            <w:r w:rsidRPr="00935422">
              <w:rPr>
                <w:rFonts w:eastAsia="Calibri"/>
                <w:i/>
                <w:sz w:val="22"/>
                <w:szCs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60077A" w:rsidRPr="00935422" w:rsidRDefault="0060077A" w:rsidP="00593DBE">
            <w:pPr>
              <w:spacing w:before="120" w:after="120"/>
              <w:rPr>
                <w:rFonts w:eastAsia="Calibri"/>
              </w:rPr>
            </w:pPr>
            <w:r w:rsidRPr="00935422">
              <w:rPr>
                <w:rFonts w:eastAsia="Calibri"/>
                <w:sz w:val="22"/>
                <w:szCs w:val="22"/>
              </w:rPr>
              <w:t>[…]</w:t>
            </w:r>
            <w:r w:rsidRPr="00935422">
              <w:rPr>
                <w:rFonts w:eastAsia="Calibri"/>
                <w:sz w:val="22"/>
                <w:szCs w:val="22"/>
              </w:rPr>
              <w:br/>
            </w:r>
            <w:r w:rsidRPr="00935422">
              <w:rPr>
                <w:rFonts w:eastAsia="Calibri"/>
                <w:sz w:val="22"/>
                <w:szCs w:val="22"/>
              </w:rPr>
              <w:br/>
            </w:r>
            <w:r w:rsidRPr="00935422">
              <w:rPr>
                <w:rFonts w:eastAsia="Calibri"/>
                <w:sz w:val="22"/>
                <w:szCs w:val="22"/>
              </w:rPr>
              <w:br/>
            </w:r>
            <w:r w:rsidRPr="00935422">
              <w:rPr>
                <w:rFonts w:eastAsia="Calibri"/>
                <w:sz w:val="22"/>
                <w:szCs w:val="22"/>
              </w:rPr>
              <w:br/>
            </w:r>
          </w:p>
          <w:p w:rsidR="0060077A" w:rsidRPr="00935422" w:rsidRDefault="0060077A" w:rsidP="00593DBE">
            <w:pPr>
              <w:spacing w:before="120" w:after="120"/>
              <w:rPr>
                <w:rFonts w:eastAsia="Calibri"/>
              </w:rPr>
            </w:pPr>
          </w:p>
          <w:p w:rsidR="0060077A" w:rsidRPr="00935422" w:rsidRDefault="0060077A" w:rsidP="00593DBE">
            <w:pPr>
              <w:spacing w:before="120" w:after="120"/>
              <w:rPr>
                <w:rFonts w:eastAsia="Calibri"/>
              </w:rPr>
            </w:pPr>
            <w:r w:rsidRPr="00935422">
              <w:rPr>
                <w:rFonts w:eastAsia="Calibri"/>
                <w:sz w:val="22"/>
                <w:szCs w:val="22"/>
              </w:rPr>
              <w:t>(</w:t>
            </w:r>
            <w:r w:rsidRPr="00935422">
              <w:rPr>
                <w:rFonts w:eastAsia="Calibri"/>
                <w:i/>
                <w:sz w:val="22"/>
                <w:szCs w:val="22"/>
              </w:rPr>
              <w:t>уеб адрес, орган или служба, издаващи документа, точно позоваване на документацията)</w:t>
            </w:r>
            <w:r w:rsidRPr="00935422">
              <w:rPr>
                <w:rFonts w:eastAsia="Calibri"/>
                <w:sz w:val="22"/>
                <w:szCs w:val="22"/>
              </w:rPr>
              <w:t>:</w:t>
            </w:r>
            <w:r w:rsidRPr="00935422">
              <w:rPr>
                <w:rFonts w:eastAsia="Calibri"/>
                <w:i/>
                <w:sz w:val="22"/>
                <w:szCs w:val="22"/>
              </w:rPr>
              <w:t xml:space="preserve"> [……][……][……][……]</w:t>
            </w:r>
          </w:p>
        </w:tc>
      </w:tr>
    </w:tbl>
    <w:p w:rsidR="0060077A" w:rsidRPr="00935422" w:rsidRDefault="0060077A" w:rsidP="0060077A">
      <w:pPr>
        <w:keepNext/>
        <w:spacing w:before="120" w:after="360"/>
        <w:jc w:val="center"/>
        <w:rPr>
          <w:rFonts w:eastAsia="Calibri"/>
          <w:b/>
          <w:smallCaps/>
          <w:sz w:val="22"/>
          <w:szCs w:val="22"/>
        </w:rPr>
      </w:pPr>
    </w:p>
    <w:p w:rsidR="0060077A" w:rsidRPr="00935422" w:rsidRDefault="0060077A" w:rsidP="0060077A">
      <w:pPr>
        <w:keepNext/>
        <w:spacing w:before="120" w:after="360"/>
        <w:jc w:val="center"/>
        <w:rPr>
          <w:rFonts w:eastAsia="Calibri"/>
          <w:b/>
          <w:smallCaps/>
          <w:sz w:val="22"/>
          <w:szCs w:val="22"/>
        </w:rPr>
      </w:pPr>
      <w:r w:rsidRPr="00935422">
        <w:rPr>
          <w:rFonts w:eastAsia="Calibri"/>
          <w:b/>
          <w:smallCaps/>
          <w:sz w:val="22"/>
          <w:szCs w:val="22"/>
        </w:rPr>
        <w:t>В: Технически и професионални способности</w:t>
      </w:r>
    </w:p>
    <w:p w:rsidR="0060077A" w:rsidRPr="00935422" w:rsidRDefault="0060077A" w:rsidP="0060077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935422">
        <w:rPr>
          <w:rFonts w:eastAsia="Calibri"/>
          <w:b/>
          <w:i/>
          <w:sz w:val="22"/>
          <w:szCs w:val="22"/>
        </w:rPr>
        <w:t xml:space="preserve">Икономическият оператор следва да предостави информация </w:t>
      </w:r>
      <w:r w:rsidRPr="00935422">
        <w:rPr>
          <w:rFonts w:eastAsia="Calibri"/>
          <w:b/>
          <w:i/>
          <w:sz w:val="22"/>
          <w:szCs w:val="22"/>
          <w:u w:val="single"/>
        </w:rPr>
        <w:t>само</w:t>
      </w:r>
      <w:r w:rsidRPr="00935422">
        <w:rPr>
          <w:rFonts w:eastAsia="Calibri"/>
          <w:b/>
          <w:i/>
          <w:sz w:val="22"/>
          <w:szCs w:val="22"/>
        </w:rPr>
        <w:t xml:space="preserve"> когато критериите за подбор са били изисквани от възлагащия орган или възложителя в обявлението,или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60077A" w:rsidRPr="00935422" w:rsidTr="00593DBE">
        <w:tc>
          <w:tcPr>
            <w:tcW w:w="4644" w:type="dxa"/>
            <w:shd w:val="clear" w:color="auto" w:fill="auto"/>
          </w:tcPr>
          <w:p w:rsidR="0060077A" w:rsidRPr="00935422" w:rsidRDefault="0060077A" w:rsidP="00593DBE">
            <w:pPr>
              <w:spacing w:before="120" w:after="120"/>
              <w:jc w:val="both"/>
              <w:rPr>
                <w:rFonts w:eastAsia="Calibri"/>
                <w:b/>
                <w:i/>
              </w:rPr>
            </w:pPr>
            <w:r w:rsidRPr="00935422">
              <w:rPr>
                <w:rFonts w:eastAsia="Calibri"/>
                <w:b/>
                <w:i/>
                <w:sz w:val="22"/>
                <w:szCs w:val="22"/>
              </w:rPr>
              <w:t>Технически и професионални способности</w:t>
            </w:r>
          </w:p>
        </w:tc>
        <w:tc>
          <w:tcPr>
            <w:tcW w:w="4645" w:type="dxa"/>
            <w:shd w:val="clear" w:color="auto" w:fill="auto"/>
          </w:tcPr>
          <w:p w:rsidR="0060077A" w:rsidRPr="00935422" w:rsidRDefault="0060077A" w:rsidP="00593DBE">
            <w:pPr>
              <w:spacing w:before="120" w:after="120"/>
              <w:jc w:val="both"/>
              <w:rPr>
                <w:rFonts w:eastAsia="Calibri"/>
                <w:b/>
                <w:i/>
              </w:rPr>
            </w:pPr>
            <w:r w:rsidRPr="00935422">
              <w:rPr>
                <w:rFonts w:eastAsia="Calibri"/>
                <w:b/>
                <w:i/>
                <w:sz w:val="22"/>
                <w:szCs w:val="22"/>
              </w:rPr>
              <w:t>Отговор:</w:t>
            </w:r>
          </w:p>
        </w:tc>
      </w:tr>
      <w:tr w:rsidR="0060077A" w:rsidRPr="00935422" w:rsidTr="00593DBE">
        <w:tc>
          <w:tcPr>
            <w:tcW w:w="4644" w:type="dxa"/>
            <w:shd w:val="clear" w:color="auto" w:fill="auto"/>
          </w:tcPr>
          <w:p w:rsidR="0060077A" w:rsidRPr="00935422" w:rsidRDefault="0060077A" w:rsidP="00593DBE">
            <w:pPr>
              <w:spacing w:before="120" w:after="120"/>
              <w:rPr>
                <w:rFonts w:eastAsia="Calibri"/>
              </w:rPr>
            </w:pPr>
            <w:r w:rsidRPr="00935422">
              <w:rPr>
                <w:rFonts w:eastAsia="Calibri"/>
                <w:sz w:val="22"/>
                <w:szCs w:val="22"/>
              </w:rPr>
              <w:t xml:space="preserve">1а) </w:t>
            </w:r>
            <w:r w:rsidRPr="00935422">
              <w:rPr>
                <w:rFonts w:eastAsia="Calibri"/>
                <w:sz w:val="22"/>
                <w:szCs w:val="22"/>
                <w:highlight w:val="lightGray"/>
              </w:rPr>
              <w:t xml:space="preserve">Само за </w:t>
            </w:r>
            <w:r w:rsidRPr="00935422">
              <w:rPr>
                <w:rFonts w:eastAsia="Calibri"/>
                <w:b/>
                <w:i/>
                <w:sz w:val="22"/>
                <w:szCs w:val="22"/>
                <w:highlight w:val="lightGray"/>
              </w:rPr>
              <w:t>обществените поръчки застроителство</w:t>
            </w:r>
            <w:r w:rsidRPr="00935422">
              <w:rPr>
                <w:rFonts w:eastAsia="Calibri"/>
                <w:sz w:val="22"/>
                <w:szCs w:val="22"/>
              </w:rPr>
              <w:t>:</w:t>
            </w:r>
            <w:r w:rsidRPr="00935422">
              <w:rPr>
                <w:rFonts w:eastAsia="Calibri"/>
                <w:sz w:val="22"/>
                <w:szCs w:val="22"/>
              </w:rPr>
              <w:br/>
              <w:t>През референтния период</w:t>
            </w:r>
            <w:r w:rsidRPr="00935422">
              <w:rPr>
                <w:rFonts w:eastAsia="Calibri"/>
                <w:sz w:val="22"/>
                <w:szCs w:val="22"/>
                <w:vertAlign w:val="superscript"/>
              </w:rPr>
              <w:footnoteReference w:id="40"/>
            </w:r>
            <w:r w:rsidRPr="00935422">
              <w:rPr>
                <w:rFonts w:eastAsia="Calibri"/>
                <w:sz w:val="22"/>
                <w:szCs w:val="22"/>
              </w:rPr>
              <w:t xml:space="preserve"> икономическият оператор е </w:t>
            </w:r>
            <w:r w:rsidRPr="00935422">
              <w:rPr>
                <w:rFonts w:eastAsia="Calibri"/>
                <w:b/>
                <w:sz w:val="22"/>
                <w:szCs w:val="22"/>
              </w:rPr>
              <w:t>извършил следните строителни дейности от конкретния вид</w:t>
            </w:r>
            <w:r w:rsidRPr="00935422">
              <w:rPr>
                <w:rFonts w:eastAsia="Calibri"/>
                <w:sz w:val="22"/>
                <w:szCs w:val="22"/>
              </w:rPr>
              <w:t xml:space="preserve">: </w:t>
            </w:r>
            <w:r w:rsidRPr="00935422">
              <w:rPr>
                <w:rFonts w:eastAsia="Calibri"/>
                <w:szCs w:val="22"/>
              </w:rPr>
              <w:br/>
            </w:r>
            <w:r w:rsidRPr="00935422">
              <w:rPr>
                <w:rFonts w:eastAsia="Calibri"/>
                <w:i/>
                <w:sz w:val="22"/>
                <w:szCs w:val="22"/>
              </w:rPr>
              <w:t>Ако съответните документи относно доброто изпълнение и резултат от най-</w:t>
            </w:r>
            <w:r w:rsidRPr="00935422">
              <w:rPr>
                <w:rFonts w:eastAsia="Calibri"/>
                <w:i/>
                <w:sz w:val="22"/>
                <w:szCs w:val="22"/>
              </w:rPr>
              <w:lastRenderedPageBreak/>
              <w:t>важните строителни работи са на разположение в електронен формат, моля, посочете:</w:t>
            </w:r>
          </w:p>
        </w:tc>
        <w:tc>
          <w:tcPr>
            <w:tcW w:w="4645" w:type="dxa"/>
            <w:shd w:val="clear" w:color="auto" w:fill="auto"/>
          </w:tcPr>
          <w:p w:rsidR="0060077A" w:rsidRPr="00935422" w:rsidRDefault="0060077A" w:rsidP="00593DBE">
            <w:pPr>
              <w:spacing w:before="120" w:after="120"/>
              <w:rPr>
                <w:rFonts w:eastAsia="Calibri"/>
              </w:rPr>
            </w:pPr>
            <w:r w:rsidRPr="00935422">
              <w:rPr>
                <w:rFonts w:eastAsia="Calibri"/>
                <w:sz w:val="22"/>
                <w:szCs w:val="22"/>
              </w:rPr>
              <w:lastRenderedPageBreak/>
              <w:t xml:space="preserve">Брой години (този период е определен в обявлението или документацията за обществената поръчка):  </w:t>
            </w:r>
            <w:r w:rsidRPr="00935422">
              <w:rPr>
                <w:rFonts w:eastAsia="Calibri"/>
                <w:szCs w:val="22"/>
              </w:rPr>
              <w:t>[……]</w:t>
            </w:r>
          </w:p>
          <w:p w:rsidR="0060077A" w:rsidRPr="00935422" w:rsidRDefault="0060077A" w:rsidP="00593DBE">
            <w:pPr>
              <w:spacing w:before="120" w:after="120"/>
              <w:rPr>
                <w:rFonts w:eastAsia="Calibri"/>
              </w:rPr>
            </w:pPr>
            <w:r w:rsidRPr="00935422">
              <w:rPr>
                <w:rFonts w:eastAsia="Calibri"/>
                <w:sz w:val="22"/>
                <w:szCs w:val="22"/>
              </w:rPr>
              <w:t xml:space="preserve">Строителни работи:  </w:t>
            </w:r>
            <w:r w:rsidRPr="00935422">
              <w:rPr>
                <w:rFonts w:eastAsia="Calibri"/>
                <w:szCs w:val="22"/>
              </w:rPr>
              <w:t>[……]</w:t>
            </w:r>
          </w:p>
          <w:p w:rsidR="0060077A" w:rsidRPr="00935422" w:rsidRDefault="0060077A" w:rsidP="00593DBE">
            <w:pPr>
              <w:spacing w:before="120" w:after="120"/>
              <w:rPr>
                <w:rFonts w:eastAsia="Calibri"/>
              </w:rPr>
            </w:pPr>
          </w:p>
          <w:p w:rsidR="0060077A" w:rsidRPr="00935422" w:rsidRDefault="0060077A" w:rsidP="00593DBE">
            <w:pPr>
              <w:spacing w:before="120" w:after="120"/>
              <w:rPr>
                <w:rFonts w:eastAsia="Calibri"/>
              </w:rPr>
            </w:pPr>
            <w:r w:rsidRPr="00935422">
              <w:rPr>
                <w:rFonts w:eastAsia="Calibri"/>
                <w:i/>
                <w:sz w:val="22"/>
                <w:szCs w:val="22"/>
              </w:rPr>
              <w:lastRenderedPageBreak/>
              <w:t>(уеб адрес, орган или служба, издаващи документа, точно позоваване на документа): [……][……][……][……]</w:t>
            </w:r>
          </w:p>
        </w:tc>
      </w:tr>
      <w:tr w:rsidR="0060077A" w:rsidRPr="00935422" w:rsidTr="00593DBE">
        <w:tc>
          <w:tcPr>
            <w:tcW w:w="4644" w:type="dxa"/>
            <w:shd w:val="clear" w:color="auto" w:fill="auto"/>
          </w:tcPr>
          <w:p w:rsidR="0060077A" w:rsidRPr="00935422" w:rsidRDefault="0060077A" w:rsidP="00593DBE">
            <w:pPr>
              <w:spacing w:before="120" w:after="120"/>
              <w:rPr>
                <w:rFonts w:eastAsia="Calibri"/>
                <w:shd w:val="clear" w:color="000000" w:fill="auto"/>
              </w:rPr>
            </w:pPr>
            <w:r w:rsidRPr="00935422">
              <w:rPr>
                <w:rFonts w:eastAsia="Calibri"/>
                <w:szCs w:val="22"/>
              </w:rPr>
              <w:lastRenderedPageBreak/>
              <w:t xml:space="preserve">1б) </w:t>
            </w:r>
            <w:r w:rsidRPr="00935422">
              <w:rPr>
                <w:rFonts w:eastAsia="Calibri"/>
                <w:szCs w:val="22"/>
                <w:highlight w:val="lightGray"/>
              </w:rPr>
              <w:t xml:space="preserve">Само за </w:t>
            </w:r>
            <w:r w:rsidRPr="00935422">
              <w:rPr>
                <w:rFonts w:eastAsia="Calibri"/>
                <w:b/>
                <w:i/>
                <w:szCs w:val="22"/>
                <w:highlight w:val="lightGray"/>
              </w:rPr>
              <w:t>обществени поръчки за доставки и обществени поръчки за услуги</w:t>
            </w:r>
            <w:r w:rsidRPr="00935422">
              <w:rPr>
                <w:rFonts w:eastAsia="Calibri"/>
                <w:szCs w:val="22"/>
              </w:rPr>
              <w:t>:</w:t>
            </w:r>
            <w:r w:rsidRPr="00935422">
              <w:rPr>
                <w:rFonts w:eastAsia="Calibri"/>
                <w:szCs w:val="22"/>
              </w:rPr>
              <w:br/>
            </w:r>
            <w:r w:rsidRPr="00935422">
              <w:rPr>
                <w:rFonts w:eastAsia="Calibri"/>
                <w:sz w:val="22"/>
                <w:szCs w:val="22"/>
              </w:rPr>
              <w:t>През референтния период</w:t>
            </w:r>
            <w:r w:rsidRPr="00935422">
              <w:rPr>
                <w:rFonts w:eastAsia="Calibri"/>
                <w:sz w:val="22"/>
                <w:szCs w:val="22"/>
                <w:vertAlign w:val="superscript"/>
              </w:rPr>
              <w:footnoteReference w:id="41"/>
            </w:r>
            <w:r w:rsidRPr="00935422">
              <w:rPr>
                <w:rFonts w:eastAsia="Calibri"/>
                <w:sz w:val="22"/>
                <w:szCs w:val="22"/>
              </w:rPr>
              <w:t xml:space="preserve"> икономическият оператор е извършил </w:t>
            </w:r>
            <w:r w:rsidRPr="00935422">
              <w:rPr>
                <w:rFonts w:eastAsia="Calibri"/>
                <w:b/>
                <w:sz w:val="22"/>
                <w:szCs w:val="22"/>
              </w:rPr>
              <w:t>следните основни доставки или е предоставил следните основни услуги от посочения вид</w:t>
            </w:r>
            <w:r w:rsidRPr="00935422">
              <w:rPr>
                <w:rFonts w:eastAsia="Calibri"/>
                <w:sz w:val="22"/>
                <w:szCs w:val="22"/>
              </w:rPr>
              <w:t>:При изготвяне на списъка, моля, посочете сумите, датите и получателите, независимо дали са публични или частни субекти</w:t>
            </w:r>
            <w:r w:rsidRPr="00935422">
              <w:rPr>
                <w:rFonts w:eastAsia="Calibri"/>
                <w:sz w:val="22"/>
                <w:szCs w:val="22"/>
                <w:vertAlign w:val="superscript"/>
              </w:rPr>
              <w:footnoteReference w:id="42"/>
            </w:r>
            <w:r w:rsidRPr="00935422">
              <w:rPr>
                <w:rFonts w:eastAsia="Calibri"/>
                <w:sz w:val="22"/>
                <w:szCs w:val="22"/>
              </w:rPr>
              <w:t>:</w:t>
            </w:r>
          </w:p>
        </w:tc>
        <w:tc>
          <w:tcPr>
            <w:tcW w:w="4645" w:type="dxa"/>
            <w:shd w:val="clear" w:color="auto" w:fill="auto"/>
          </w:tcPr>
          <w:p w:rsidR="0060077A" w:rsidRPr="00935422" w:rsidRDefault="0060077A" w:rsidP="00593DBE">
            <w:pPr>
              <w:spacing w:before="120" w:after="120"/>
              <w:jc w:val="both"/>
              <w:rPr>
                <w:rFonts w:eastAsia="Calibri"/>
              </w:rPr>
            </w:pPr>
            <w:r w:rsidRPr="00935422">
              <w:rPr>
                <w:rFonts w:eastAsia="Calibri"/>
                <w:szCs w:val="22"/>
              </w:rPr>
              <w:br/>
            </w:r>
            <w:r w:rsidRPr="00935422">
              <w:rPr>
                <w:rFonts w:eastAsia="Calibri"/>
                <w:sz w:val="22"/>
                <w:szCs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936"/>
              <w:gridCol w:w="724"/>
              <w:gridCol w:w="1149"/>
            </w:tblGrid>
            <w:tr w:rsidR="0060077A" w:rsidRPr="00935422" w:rsidTr="00593DBE">
              <w:tc>
                <w:tcPr>
                  <w:tcW w:w="1336" w:type="dxa"/>
                  <w:shd w:val="clear" w:color="auto" w:fill="auto"/>
                </w:tcPr>
                <w:p w:rsidR="0060077A" w:rsidRPr="00935422" w:rsidRDefault="0060077A" w:rsidP="00593DBE">
                  <w:pPr>
                    <w:spacing w:before="120" w:after="120"/>
                    <w:jc w:val="both"/>
                    <w:rPr>
                      <w:rFonts w:eastAsia="Calibri"/>
                    </w:rPr>
                  </w:pPr>
                  <w:r w:rsidRPr="00935422">
                    <w:rPr>
                      <w:rFonts w:eastAsia="Calibri"/>
                      <w:sz w:val="22"/>
                      <w:szCs w:val="22"/>
                    </w:rPr>
                    <w:t>Описание</w:t>
                  </w:r>
                </w:p>
              </w:tc>
              <w:tc>
                <w:tcPr>
                  <w:tcW w:w="936" w:type="dxa"/>
                  <w:shd w:val="clear" w:color="auto" w:fill="auto"/>
                </w:tcPr>
                <w:p w:rsidR="0060077A" w:rsidRPr="00935422" w:rsidRDefault="0060077A" w:rsidP="00593DBE">
                  <w:pPr>
                    <w:spacing w:before="120" w:after="120"/>
                    <w:jc w:val="both"/>
                    <w:rPr>
                      <w:rFonts w:eastAsia="Calibri"/>
                    </w:rPr>
                  </w:pPr>
                  <w:r w:rsidRPr="00935422">
                    <w:rPr>
                      <w:rFonts w:eastAsia="Calibri"/>
                      <w:sz w:val="22"/>
                      <w:szCs w:val="22"/>
                    </w:rPr>
                    <w:t>Суми</w:t>
                  </w:r>
                </w:p>
              </w:tc>
              <w:tc>
                <w:tcPr>
                  <w:tcW w:w="724" w:type="dxa"/>
                  <w:shd w:val="clear" w:color="auto" w:fill="auto"/>
                </w:tcPr>
                <w:p w:rsidR="0060077A" w:rsidRPr="00935422" w:rsidRDefault="0060077A" w:rsidP="00593DBE">
                  <w:pPr>
                    <w:spacing w:before="120" w:after="120"/>
                    <w:jc w:val="both"/>
                    <w:rPr>
                      <w:rFonts w:eastAsia="Calibri"/>
                    </w:rPr>
                  </w:pPr>
                  <w:r w:rsidRPr="00935422">
                    <w:rPr>
                      <w:rFonts w:eastAsia="Calibri"/>
                      <w:sz w:val="22"/>
                      <w:szCs w:val="22"/>
                    </w:rPr>
                    <w:t>Дати</w:t>
                  </w:r>
                </w:p>
              </w:tc>
              <w:tc>
                <w:tcPr>
                  <w:tcW w:w="1149" w:type="dxa"/>
                  <w:shd w:val="clear" w:color="auto" w:fill="auto"/>
                </w:tcPr>
                <w:p w:rsidR="0060077A" w:rsidRPr="00935422" w:rsidRDefault="0060077A" w:rsidP="00593DBE">
                  <w:pPr>
                    <w:spacing w:before="120" w:after="120"/>
                    <w:jc w:val="both"/>
                    <w:rPr>
                      <w:rFonts w:eastAsia="Calibri"/>
                    </w:rPr>
                  </w:pPr>
                  <w:r w:rsidRPr="00935422">
                    <w:rPr>
                      <w:rFonts w:eastAsia="Calibri"/>
                      <w:sz w:val="22"/>
                      <w:szCs w:val="22"/>
                    </w:rPr>
                    <w:t>Получатели</w:t>
                  </w:r>
                </w:p>
              </w:tc>
            </w:tr>
            <w:tr w:rsidR="0060077A" w:rsidRPr="00935422" w:rsidTr="00593DBE">
              <w:tc>
                <w:tcPr>
                  <w:tcW w:w="1336" w:type="dxa"/>
                  <w:shd w:val="clear" w:color="auto" w:fill="auto"/>
                </w:tcPr>
                <w:p w:rsidR="0060077A" w:rsidRPr="00935422" w:rsidRDefault="0060077A" w:rsidP="00593DBE">
                  <w:pPr>
                    <w:spacing w:before="120" w:after="120"/>
                    <w:jc w:val="both"/>
                    <w:rPr>
                      <w:rFonts w:eastAsia="Calibri"/>
                    </w:rPr>
                  </w:pPr>
                </w:p>
              </w:tc>
              <w:tc>
                <w:tcPr>
                  <w:tcW w:w="936" w:type="dxa"/>
                  <w:shd w:val="clear" w:color="auto" w:fill="auto"/>
                </w:tcPr>
                <w:p w:rsidR="0060077A" w:rsidRPr="00935422" w:rsidRDefault="0060077A" w:rsidP="00593DBE">
                  <w:pPr>
                    <w:spacing w:before="120" w:after="120"/>
                    <w:jc w:val="both"/>
                    <w:rPr>
                      <w:rFonts w:eastAsia="Calibri"/>
                    </w:rPr>
                  </w:pPr>
                </w:p>
              </w:tc>
              <w:tc>
                <w:tcPr>
                  <w:tcW w:w="724" w:type="dxa"/>
                  <w:shd w:val="clear" w:color="auto" w:fill="auto"/>
                </w:tcPr>
                <w:p w:rsidR="0060077A" w:rsidRPr="00935422" w:rsidRDefault="0060077A" w:rsidP="00593DBE">
                  <w:pPr>
                    <w:spacing w:before="120" w:after="120"/>
                    <w:jc w:val="both"/>
                    <w:rPr>
                      <w:rFonts w:eastAsia="Calibri"/>
                    </w:rPr>
                  </w:pPr>
                </w:p>
              </w:tc>
              <w:tc>
                <w:tcPr>
                  <w:tcW w:w="1149" w:type="dxa"/>
                  <w:shd w:val="clear" w:color="auto" w:fill="auto"/>
                </w:tcPr>
                <w:p w:rsidR="0060077A" w:rsidRPr="00935422" w:rsidRDefault="0060077A" w:rsidP="00593DBE">
                  <w:pPr>
                    <w:spacing w:before="120" w:after="120"/>
                    <w:jc w:val="both"/>
                    <w:rPr>
                      <w:rFonts w:eastAsia="Calibri"/>
                    </w:rPr>
                  </w:pPr>
                </w:p>
              </w:tc>
            </w:tr>
          </w:tbl>
          <w:p w:rsidR="0060077A" w:rsidRPr="00935422" w:rsidRDefault="0060077A" w:rsidP="00593DBE">
            <w:pPr>
              <w:spacing w:before="120" w:after="120"/>
              <w:jc w:val="both"/>
              <w:rPr>
                <w:rFonts w:eastAsia="Calibri"/>
              </w:rPr>
            </w:pPr>
          </w:p>
        </w:tc>
      </w:tr>
      <w:tr w:rsidR="0060077A" w:rsidRPr="00935422" w:rsidTr="00593DBE">
        <w:tc>
          <w:tcPr>
            <w:tcW w:w="4644" w:type="dxa"/>
            <w:shd w:val="clear" w:color="auto" w:fill="auto"/>
          </w:tcPr>
          <w:p w:rsidR="0060077A" w:rsidRPr="00935422" w:rsidRDefault="0060077A" w:rsidP="00593DBE">
            <w:pPr>
              <w:spacing w:before="120" w:after="120"/>
              <w:jc w:val="both"/>
              <w:rPr>
                <w:rFonts w:eastAsia="Calibri"/>
                <w:shd w:val="clear" w:color="000000" w:fill="auto"/>
              </w:rPr>
            </w:pPr>
            <w:r w:rsidRPr="00935422">
              <w:rPr>
                <w:rFonts w:eastAsia="Calibri"/>
                <w:sz w:val="22"/>
                <w:szCs w:val="22"/>
              </w:rPr>
              <w:t xml:space="preserve">2) Той може да използва следните </w:t>
            </w:r>
            <w:r w:rsidRPr="00935422">
              <w:rPr>
                <w:rFonts w:eastAsia="Calibri"/>
                <w:b/>
                <w:sz w:val="22"/>
                <w:szCs w:val="22"/>
              </w:rPr>
              <w:t>технически лица или органи</w:t>
            </w:r>
            <w:r w:rsidRPr="00935422">
              <w:rPr>
                <w:rFonts w:eastAsia="Calibri"/>
                <w:b/>
                <w:sz w:val="22"/>
                <w:szCs w:val="22"/>
                <w:vertAlign w:val="superscript"/>
              </w:rPr>
              <w:footnoteReference w:id="43"/>
            </w:r>
            <w:r w:rsidRPr="00935422">
              <w:rPr>
                <w:rFonts w:eastAsia="Calibri"/>
                <w:sz w:val="22"/>
                <w:szCs w:val="22"/>
              </w:rPr>
              <w:t>, особено тези, отговарящи за контрола на качеството:</w:t>
            </w:r>
            <w:r w:rsidRPr="00935422">
              <w:rPr>
                <w:rFonts w:eastAsia="Calibri"/>
                <w:sz w:val="22"/>
                <w:szCs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60077A" w:rsidRPr="00935422" w:rsidRDefault="0060077A" w:rsidP="00593DBE">
            <w:pPr>
              <w:spacing w:before="120" w:after="120"/>
              <w:jc w:val="both"/>
              <w:rPr>
                <w:rFonts w:eastAsia="Calibri"/>
              </w:rPr>
            </w:pPr>
            <w:r w:rsidRPr="00935422">
              <w:rPr>
                <w:rFonts w:eastAsia="Calibri"/>
                <w:sz w:val="22"/>
                <w:szCs w:val="22"/>
              </w:rPr>
              <w:t>[……]</w:t>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 w:val="22"/>
                <w:szCs w:val="22"/>
              </w:rPr>
              <w:t>[……]</w:t>
            </w:r>
          </w:p>
        </w:tc>
      </w:tr>
      <w:tr w:rsidR="0060077A" w:rsidRPr="00935422" w:rsidTr="00593DBE">
        <w:tc>
          <w:tcPr>
            <w:tcW w:w="4644" w:type="dxa"/>
            <w:shd w:val="clear" w:color="auto" w:fill="auto"/>
          </w:tcPr>
          <w:p w:rsidR="0060077A" w:rsidRPr="00935422" w:rsidRDefault="0060077A" w:rsidP="00593DBE">
            <w:pPr>
              <w:spacing w:before="120" w:after="120"/>
              <w:jc w:val="both"/>
              <w:rPr>
                <w:rFonts w:eastAsia="Calibri"/>
              </w:rPr>
            </w:pPr>
            <w:r w:rsidRPr="00935422">
              <w:rPr>
                <w:rFonts w:eastAsia="Calibri"/>
                <w:sz w:val="22"/>
                <w:szCs w:val="22"/>
              </w:rPr>
              <w:t xml:space="preserve">3) Той използва следните </w:t>
            </w:r>
            <w:r w:rsidRPr="00935422">
              <w:rPr>
                <w:rFonts w:eastAsia="Calibri"/>
                <w:b/>
                <w:sz w:val="22"/>
                <w:szCs w:val="22"/>
              </w:rPr>
              <w:t>технически съоръжения и мерки за гарантиране на качество</w:t>
            </w:r>
            <w:r w:rsidRPr="00935422">
              <w:rPr>
                <w:rFonts w:eastAsia="Calibri"/>
                <w:sz w:val="22"/>
                <w:szCs w:val="22"/>
              </w:rPr>
              <w:t xml:space="preserve">, а </w:t>
            </w:r>
            <w:r w:rsidRPr="00935422">
              <w:rPr>
                <w:rFonts w:eastAsia="Calibri"/>
                <w:b/>
                <w:sz w:val="22"/>
                <w:szCs w:val="22"/>
              </w:rPr>
              <w:t>съоръженията за проучване и изследване</w:t>
            </w:r>
            <w:r w:rsidRPr="00935422">
              <w:rPr>
                <w:rFonts w:eastAsia="Calibri"/>
                <w:sz w:val="22"/>
                <w:szCs w:val="22"/>
              </w:rPr>
              <w:t xml:space="preserve"> са както следва: </w:t>
            </w:r>
          </w:p>
        </w:tc>
        <w:tc>
          <w:tcPr>
            <w:tcW w:w="4645" w:type="dxa"/>
            <w:shd w:val="clear" w:color="auto" w:fill="auto"/>
          </w:tcPr>
          <w:p w:rsidR="0060077A" w:rsidRPr="00935422" w:rsidRDefault="0060077A" w:rsidP="00593DBE">
            <w:pPr>
              <w:spacing w:before="120" w:after="120"/>
              <w:jc w:val="both"/>
              <w:rPr>
                <w:rFonts w:eastAsia="Calibri"/>
              </w:rPr>
            </w:pPr>
            <w:r w:rsidRPr="00935422">
              <w:rPr>
                <w:rFonts w:eastAsia="Calibri"/>
                <w:sz w:val="22"/>
                <w:szCs w:val="22"/>
              </w:rPr>
              <w:t>[……]</w:t>
            </w:r>
          </w:p>
        </w:tc>
      </w:tr>
      <w:tr w:rsidR="0060077A" w:rsidRPr="00935422" w:rsidTr="00593DBE">
        <w:tc>
          <w:tcPr>
            <w:tcW w:w="4644" w:type="dxa"/>
            <w:shd w:val="clear" w:color="auto" w:fill="auto"/>
          </w:tcPr>
          <w:p w:rsidR="0060077A" w:rsidRPr="00935422" w:rsidRDefault="0060077A" w:rsidP="00593DBE">
            <w:pPr>
              <w:spacing w:before="120" w:after="120"/>
              <w:jc w:val="both"/>
              <w:rPr>
                <w:rFonts w:eastAsia="Calibri"/>
              </w:rPr>
            </w:pPr>
            <w:r w:rsidRPr="00935422">
              <w:rPr>
                <w:rFonts w:eastAsia="Calibri"/>
                <w:sz w:val="22"/>
                <w:szCs w:val="22"/>
              </w:rPr>
              <w:t xml:space="preserve">4) При изпълнение на поръчката той ще бъде в състояние да прилага следните </w:t>
            </w:r>
            <w:r w:rsidRPr="00935422">
              <w:rPr>
                <w:rFonts w:eastAsia="Calibri"/>
                <w:b/>
                <w:sz w:val="22"/>
                <w:szCs w:val="22"/>
              </w:rPr>
              <w:t>системи за управление и за проследяване на веригата на доставка</w:t>
            </w:r>
            <w:r w:rsidRPr="00935422">
              <w:rPr>
                <w:rFonts w:eastAsia="Calibri"/>
                <w:sz w:val="22"/>
                <w:szCs w:val="22"/>
              </w:rPr>
              <w:t>:</w:t>
            </w:r>
          </w:p>
        </w:tc>
        <w:tc>
          <w:tcPr>
            <w:tcW w:w="4645" w:type="dxa"/>
            <w:shd w:val="clear" w:color="auto" w:fill="auto"/>
          </w:tcPr>
          <w:p w:rsidR="0060077A" w:rsidRPr="00935422" w:rsidRDefault="0060077A" w:rsidP="00593DBE">
            <w:pPr>
              <w:spacing w:before="120" w:after="120"/>
              <w:jc w:val="both"/>
              <w:rPr>
                <w:rFonts w:eastAsia="Calibri"/>
              </w:rPr>
            </w:pPr>
            <w:r w:rsidRPr="00935422">
              <w:rPr>
                <w:rFonts w:eastAsia="Calibri"/>
                <w:sz w:val="22"/>
                <w:szCs w:val="22"/>
              </w:rPr>
              <w:t>[……]</w:t>
            </w:r>
          </w:p>
        </w:tc>
      </w:tr>
      <w:tr w:rsidR="0060077A" w:rsidRPr="00935422" w:rsidTr="00593DBE">
        <w:tc>
          <w:tcPr>
            <w:tcW w:w="4644" w:type="dxa"/>
            <w:shd w:val="clear" w:color="auto" w:fill="auto"/>
          </w:tcPr>
          <w:p w:rsidR="0060077A" w:rsidRPr="00935422" w:rsidRDefault="0060077A" w:rsidP="00593DBE">
            <w:pPr>
              <w:spacing w:before="120" w:after="120"/>
              <w:rPr>
                <w:rFonts w:eastAsia="Calibri"/>
              </w:rPr>
            </w:pPr>
            <w:r w:rsidRPr="00935422">
              <w:rPr>
                <w:rFonts w:eastAsia="Calibri"/>
                <w:b/>
                <w:i/>
                <w:sz w:val="22"/>
                <w:szCs w:val="22"/>
              </w:rPr>
              <w:t>5) За комплексни стоки или услуги или, по изключение, за стоки или услуги, които са със специално предназначение:</w:t>
            </w:r>
            <w:r w:rsidRPr="00935422">
              <w:rPr>
                <w:rFonts w:eastAsia="Calibri"/>
                <w:szCs w:val="22"/>
              </w:rPr>
              <w:br/>
            </w:r>
            <w:r w:rsidRPr="00935422">
              <w:rPr>
                <w:rFonts w:eastAsia="Calibri"/>
                <w:sz w:val="22"/>
                <w:szCs w:val="22"/>
              </w:rPr>
              <w:t xml:space="preserve">Икономическият оператор </w:t>
            </w:r>
            <w:r w:rsidRPr="00935422">
              <w:rPr>
                <w:rFonts w:eastAsia="Calibri"/>
                <w:b/>
                <w:sz w:val="22"/>
                <w:szCs w:val="22"/>
              </w:rPr>
              <w:t>ще</w:t>
            </w:r>
            <w:r w:rsidRPr="00935422">
              <w:rPr>
                <w:rFonts w:eastAsia="Calibri"/>
                <w:sz w:val="22"/>
                <w:szCs w:val="22"/>
              </w:rPr>
              <w:t xml:space="preserve"> позволи ли извършването на </w:t>
            </w:r>
            <w:r w:rsidRPr="00935422">
              <w:rPr>
                <w:rFonts w:eastAsia="Calibri"/>
                <w:b/>
                <w:sz w:val="22"/>
                <w:szCs w:val="22"/>
              </w:rPr>
              <w:t>проверки</w:t>
            </w:r>
            <w:r w:rsidRPr="00935422">
              <w:rPr>
                <w:rFonts w:eastAsia="Calibri"/>
                <w:b/>
                <w:sz w:val="22"/>
                <w:szCs w:val="22"/>
                <w:vertAlign w:val="superscript"/>
              </w:rPr>
              <w:footnoteReference w:id="44"/>
            </w:r>
            <w:r w:rsidRPr="00935422">
              <w:rPr>
                <w:rFonts w:eastAsia="Calibri"/>
                <w:sz w:val="22"/>
                <w:szCs w:val="22"/>
              </w:rPr>
              <w:t xml:space="preserve"> на неговия </w:t>
            </w:r>
            <w:r w:rsidRPr="00935422">
              <w:rPr>
                <w:rFonts w:eastAsia="Calibri"/>
                <w:b/>
                <w:sz w:val="22"/>
                <w:szCs w:val="22"/>
              </w:rPr>
              <w:t>производствен или технически капацитет</w:t>
            </w:r>
            <w:r w:rsidRPr="00935422">
              <w:rPr>
                <w:rFonts w:eastAsia="Calibri"/>
                <w:sz w:val="22"/>
                <w:szCs w:val="22"/>
              </w:rPr>
              <w:t xml:space="preserve"> и, когато е необходимо, на </w:t>
            </w:r>
            <w:r w:rsidRPr="00935422">
              <w:rPr>
                <w:rFonts w:eastAsia="Calibri"/>
                <w:b/>
                <w:sz w:val="22"/>
                <w:szCs w:val="22"/>
              </w:rPr>
              <w:t>средствата за проучване и изследване</w:t>
            </w:r>
            <w:r w:rsidRPr="00935422">
              <w:rPr>
                <w:rFonts w:eastAsia="Calibri"/>
                <w:sz w:val="22"/>
                <w:szCs w:val="22"/>
              </w:rPr>
              <w:t xml:space="preserve">, с които разполага, както и на </w:t>
            </w:r>
            <w:r w:rsidRPr="00935422">
              <w:rPr>
                <w:rFonts w:eastAsia="Calibri"/>
                <w:b/>
                <w:sz w:val="22"/>
                <w:szCs w:val="22"/>
              </w:rPr>
              <w:t>мерките за контрол на качеството</w:t>
            </w:r>
            <w:r w:rsidRPr="00935422">
              <w:rPr>
                <w:rFonts w:eastAsia="Calibri"/>
                <w:sz w:val="22"/>
                <w:szCs w:val="22"/>
              </w:rPr>
              <w:t>?</w:t>
            </w:r>
          </w:p>
        </w:tc>
        <w:tc>
          <w:tcPr>
            <w:tcW w:w="4645" w:type="dxa"/>
            <w:shd w:val="clear" w:color="auto" w:fill="auto"/>
          </w:tcPr>
          <w:p w:rsidR="0060077A" w:rsidRPr="00935422" w:rsidRDefault="0060077A" w:rsidP="00593DBE">
            <w:pPr>
              <w:spacing w:before="120" w:after="120"/>
              <w:jc w:val="both"/>
              <w:rPr>
                <w:rFonts w:eastAsia="Calibri"/>
              </w:rPr>
            </w:pP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 w:val="22"/>
                <w:szCs w:val="22"/>
              </w:rPr>
              <w:t>[] Да [] Не</w:t>
            </w:r>
          </w:p>
        </w:tc>
      </w:tr>
      <w:tr w:rsidR="0060077A" w:rsidRPr="00935422" w:rsidTr="00593DBE">
        <w:tc>
          <w:tcPr>
            <w:tcW w:w="4644" w:type="dxa"/>
            <w:shd w:val="clear" w:color="auto" w:fill="auto"/>
          </w:tcPr>
          <w:p w:rsidR="0060077A" w:rsidRPr="00935422" w:rsidRDefault="0060077A" w:rsidP="00593DBE">
            <w:pPr>
              <w:spacing w:before="120" w:after="120"/>
              <w:rPr>
                <w:rFonts w:eastAsia="Calibri"/>
              </w:rPr>
            </w:pPr>
            <w:r w:rsidRPr="00935422">
              <w:rPr>
                <w:rFonts w:eastAsia="Calibri"/>
                <w:sz w:val="22"/>
                <w:szCs w:val="22"/>
              </w:rPr>
              <w:t xml:space="preserve">6) Следната </w:t>
            </w:r>
            <w:r w:rsidRPr="00935422">
              <w:rPr>
                <w:rFonts w:eastAsia="Calibri"/>
                <w:b/>
                <w:sz w:val="22"/>
                <w:szCs w:val="22"/>
              </w:rPr>
              <w:t xml:space="preserve">образователна и професионална </w:t>
            </w:r>
            <w:r w:rsidRPr="00935422">
              <w:rPr>
                <w:rFonts w:eastAsia="Calibri"/>
                <w:b/>
                <w:sz w:val="22"/>
                <w:szCs w:val="22"/>
              </w:rPr>
              <w:lastRenderedPageBreak/>
              <w:t>квалификация</w:t>
            </w:r>
            <w:r w:rsidRPr="00935422">
              <w:rPr>
                <w:rFonts w:eastAsia="Calibri"/>
                <w:sz w:val="22"/>
                <w:szCs w:val="22"/>
              </w:rPr>
              <w:t xml:space="preserve"> се притежава от:</w:t>
            </w:r>
            <w:r w:rsidRPr="00935422">
              <w:rPr>
                <w:rFonts w:eastAsia="Calibri"/>
                <w:sz w:val="22"/>
                <w:szCs w:val="22"/>
              </w:rPr>
              <w:br/>
              <w:t xml:space="preserve">а) доставчика на услуга или самия изпълнител, </w:t>
            </w:r>
            <w:r w:rsidRPr="00935422">
              <w:rPr>
                <w:rFonts w:eastAsia="Calibri"/>
                <w:b/>
                <w:i/>
                <w:sz w:val="22"/>
                <w:szCs w:val="22"/>
              </w:rPr>
              <w:t>и/или</w:t>
            </w:r>
            <w:r w:rsidRPr="00935422">
              <w:rPr>
                <w:rFonts w:eastAsia="Calibri"/>
                <w:sz w:val="22"/>
                <w:szCs w:val="22"/>
              </w:rPr>
              <w:t xml:space="preserve"> (в зависимост от изискванията, посочени в обявлението, или в документацията за обществената поръчка)</w:t>
            </w:r>
          </w:p>
          <w:p w:rsidR="0060077A" w:rsidRPr="00935422" w:rsidRDefault="0060077A" w:rsidP="00593DBE">
            <w:pPr>
              <w:spacing w:before="120" w:after="120"/>
              <w:rPr>
                <w:rFonts w:eastAsia="Calibri"/>
                <w:b/>
                <w:shd w:val="clear" w:color="000000" w:fill="auto"/>
              </w:rPr>
            </w:pPr>
            <w:r w:rsidRPr="00935422">
              <w:rPr>
                <w:rFonts w:eastAsia="Calibri"/>
                <w:sz w:val="22"/>
                <w:szCs w:val="22"/>
              </w:rPr>
              <w:t>б) неговия ръководен състав:</w:t>
            </w:r>
          </w:p>
        </w:tc>
        <w:tc>
          <w:tcPr>
            <w:tcW w:w="4645" w:type="dxa"/>
            <w:shd w:val="clear" w:color="auto" w:fill="auto"/>
          </w:tcPr>
          <w:p w:rsidR="0060077A" w:rsidRPr="00935422" w:rsidRDefault="0060077A" w:rsidP="00593DBE">
            <w:pPr>
              <w:spacing w:before="120" w:after="120"/>
              <w:rPr>
                <w:rFonts w:eastAsia="Calibri"/>
              </w:rPr>
            </w:pPr>
            <w:r w:rsidRPr="00935422">
              <w:rPr>
                <w:rFonts w:eastAsia="Calibri"/>
                <w:szCs w:val="22"/>
              </w:rPr>
              <w:lastRenderedPageBreak/>
              <w:br/>
            </w:r>
            <w:r w:rsidRPr="00935422">
              <w:rPr>
                <w:rFonts w:eastAsia="Calibri"/>
                <w:szCs w:val="22"/>
              </w:rPr>
              <w:lastRenderedPageBreak/>
              <w:br/>
            </w:r>
            <w:r w:rsidRPr="00935422">
              <w:rPr>
                <w:rFonts w:eastAsia="Calibri"/>
                <w:sz w:val="22"/>
                <w:szCs w:val="22"/>
              </w:rPr>
              <w:t>a) [……]</w:t>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 w:val="22"/>
                <w:szCs w:val="22"/>
              </w:rPr>
              <w:t>б) [……]</w:t>
            </w:r>
          </w:p>
        </w:tc>
      </w:tr>
      <w:tr w:rsidR="0060077A" w:rsidRPr="00935422" w:rsidTr="00593DBE">
        <w:tc>
          <w:tcPr>
            <w:tcW w:w="4644" w:type="dxa"/>
            <w:shd w:val="clear" w:color="auto" w:fill="auto"/>
          </w:tcPr>
          <w:p w:rsidR="0060077A" w:rsidRPr="00935422" w:rsidRDefault="0060077A" w:rsidP="00593DBE">
            <w:pPr>
              <w:spacing w:before="120" w:after="120"/>
              <w:rPr>
                <w:rFonts w:eastAsia="Calibri"/>
              </w:rPr>
            </w:pPr>
            <w:r w:rsidRPr="00935422">
              <w:rPr>
                <w:rFonts w:eastAsia="Calibri"/>
                <w:sz w:val="22"/>
                <w:szCs w:val="22"/>
              </w:rPr>
              <w:lastRenderedPageBreak/>
              <w:t xml:space="preserve">7) При изпълнение на поръчката икономическият оператор ще може да приложи следните </w:t>
            </w:r>
            <w:r w:rsidRPr="00935422">
              <w:rPr>
                <w:rFonts w:eastAsia="Calibri"/>
                <w:b/>
                <w:sz w:val="22"/>
                <w:szCs w:val="22"/>
              </w:rPr>
              <w:t>мерки за управление на околната среда</w:t>
            </w:r>
            <w:r w:rsidRPr="00935422">
              <w:rPr>
                <w:rFonts w:eastAsia="Calibri"/>
                <w:sz w:val="22"/>
                <w:szCs w:val="22"/>
              </w:rPr>
              <w:t>:</w:t>
            </w:r>
          </w:p>
        </w:tc>
        <w:tc>
          <w:tcPr>
            <w:tcW w:w="4645" w:type="dxa"/>
            <w:shd w:val="clear" w:color="auto" w:fill="auto"/>
          </w:tcPr>
          <w:p w:rsidR="0060077A" w:rsidRPr="00935422" w:rsidRDefault="0060077A" w:rsidP="00593DBE">
            <w:pPr>
              <w:spacing w:before="120" w:after="120"/>
              <w:rPr>
                <w:rFonts w:eastAsia="Calibri"/>
              </w:rPr>
            </w:pPr>
            <w:r w:rsidRPr="00935422">
              <w:rPr>
                <w:rFonts w:eastAsia="Calibri"/>
                <w:sz w:val="22"/>
                <w:szCs w:val="22"/>
              </w:rPr>
              <w:t>[……]</w:t>
            </w:r>
          </w:p>
        </w:tc>
      </w:tr>
      <w:tr w:rsidR="0060077A" w:rsidRPr="00935422" w:rsidTr="00593DBE">
        <w:tc>
          <w:tcPr>
            <w:tcW w:w="4644" w:type="dxa"/>
            <w:shd w:val="clear" w:color="auto" w:fill="auto"/>
          </w:tcPr>
          <w:p w:rsidR="0060077A" w:rsidRPr="00935422" w:rsidRDefault="0060077A" w:rsidP="00593DBE">
            <w:pPr>
              <w:spacing w:before="120" w:after="120"/>
              <w:rPr>
                <w:rFonts w:eastAsia="Calibri"/>
              </w:rPr>
            </w:pPr>
            <w:r w:rsidRPr="00935422">
              <w:rPr>
                <w:rFonts w:eastAsia="Calibri"/>
                <w:sz w:val="22"/>
                <w:szCs w:val="22"/>
              </w:rPr>
              <w:t>8)</w:t>
            </w:r>
            <w:r w:rsidRPr="00935422">
              <w:rPr>
                <w:rFonts w:eastAsia="Calibri"/>
                <w:b/>
                <w:sz w:val="22"/>
                <w:szCs w:val="22"/>
              </w:rPr>
              <w:t xml:space="preserve"> Средната годишна численост на състава</w:t>
            </w:r>
            <w:r w:rsidRPr="00935422">
              <w:rPr>
                <w:rFonts w:eastAsia="Calibri"/>
                <w:sz w:val="22"/>
                <w:szCs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60077A" w:rsidRPr="00935422" w:rsidRDefault="0060077A" w:rsidP="00593DBE">
            <w:pPr>
              <w:spacing w:before="120" w:after="120"/>
              <w:rPr>
                <w:rFonts w:eastAsia="Calibri"/>
              </w:rPr>
            </w:pPr>
            <w:r w:rsidRPr="00935422">
              <w:rPr>
                <w:rFonts w:eastAsia="Calibri"/>
                <w:sz w:val="22"/>
                <w:szCs w:val="22"/>
              </w:rPr>
              <w:t>Година, средна годишна численост на състава:</w:t>
            </w:r>
            <w:r w:rsidRPr="00935422">
              <w:rPr>
                <w:rFonts w:eastAsia="Calibri"/>
                <w:szCs w:val="22"/>
              </w:rPr>
              <w:br/>
            </w:r>
            <w:r w:rsidRPr="00935422">
              <w:rPr>
                <w:rFonts w:eastAsia="Calibri"/>
                <w:sz w:val="22"/>
                <w:szCs w:val="22"/>
              </w:rPr>
              <w:t>[……],[……],</w:t>
            </w:r>
            <w:r w:rsidRPr="00935422">
              <w:rPr>
                <w:rFonts w:eastAsia="Calibri"/>
                <w:szCs w:val="22"/>
              </w:rPr>
              <w:br/>
            </w:r>
            <w:r w:rsidRPr="00935422">
              <w:rPr>
                <w:rFonts w:eastAsia="Calibri"/>
                <w:sz w:val="22"/>
                <w:szCs w:val="22"/>
              </w:rPr>
              <w:t>[……],[……],</w:t>
            </w:r>
          </w:p>
          <w:p w:rsidR="0060077A" w:rsidRPr="00935422" w:rsidRDefault="0060077A" w:rsidP="00593DBE">
            <w:pPr>
              <w:spacing w:before="120" w:after="120"/>
              <w:rPr>
                <w:rFonts w:eastAsia="Calibri"/>
              </w:rPr>
            </w:pPr>
            <w:r w:rsidRPr="00935422">
              <w:rPr>
                <w:rFonts w:eastAsia="Calibri"/>
                <w:sz w:val="22"/>
                <w:szCs w:val="22"/>
              </w:rPr>
              <w:t>[……],[……],</w:t>
            </w:r>
          </w:p>
          <w:p w:rsidR="0060077A" w:rsidRPr="00935422" w:rsidRDefault="0060077A" w:rsidP="00593DBE">
            <w:pPr>
              <w:spacing w:before="120" w:after="120"/>
              <w:rPr>
                <w:rFonts w:eastAsia="Calibri"/>
              </w:rPr>
            </w:pPr>
            <w:r w:rsidRPr="00935422">
              <w:rPr>
                <w:rFonts w:eastAsia="Calibri"/>
                <w:sz w:val="22"/>
                <w:szCs w:val="22"/>
              </w:rPr>
              <w:t>Година, брой на ръководните кадри:</w:t>
            </w:r>
            <w:r w:rsidRPr="00935422">
              <w:rPr>
                <w:rFonts w:eastAsia="Calibri"/>
                <w:szCs w:val="22"/>
              </w:rPr>
              <w:br/>
            </w:r>
            <w:r w:rsidRPr="00935422">
              <w:rPr>
                <w:rFonts w:eastAsia="Calibri"/>
                <w:sz w:val="22"/>
                <w:szCs w:val="22"/>
              </w:rPr>
              <w:t>[……],[……],</w:t>
            </w:r>
          </w:p>
          <w:p w:rsidR="0060077A" w:rsidRPr="00935422" w:rsidRDefault="0060077A" w:rsidP="00593DBE">
            <w:pPr>
              <w:spacing w:before="120" w:after="120"/>
              <w:rPr>
                <w:rFonts w:eastAsia="Calibri"/>
              </w:rPr>
            </w:pPr>
            <w:r w:rsidRPr="00935422">
              <w:rPr>
                <w:rFonts w:eastAsia="Calibri"/>
                <w:sz w:val="22"/>
                <w:szCs w:val="22"/>
              </w:rPr>
              <w:t>[……],[……],</w:t>
            </w:r>
          </w:p>
          <w:p w:rsidR="0060077A" w:rsidRPr="00935422" w:rsidRDefault="0060077A" w:rsidP="00593DBE">
            <w:pPr>
              <w:spacing w:before="120" w:after="120"/>
              <w:rPr>
                <w:rFonts w:eastAsia="Calibri"/>
              </w:rPr>
            </w:pPr>
            <w:r w:rsidRPr="00935422">
              <w:rPr>
                <w:rFonts w:eastAsia="Calibri"/>
                <w:sz w:val="22"/>
                <w:szCs w:val="22"/>
              </w:rPr>
              <w:t>[……],[……]</w:t>
            </w:r>
          </w:p>
        </w:tc>
      </w:tr>
      <w:tr w:rsidR="0060077A" w:rsidRPr="00935422" w:rsidTr="00593DBE">
        <w:tc>
          <w:tcPr>
            <w:tcW w:w="4644" w:type="dxa"/>
            <w:shd w:val="clear" w:color="auto" w:fill="auto"/>
          </w:tcPr>
          <w:p w:rsidR="0060077A" w:rsidRPr="00935422" w:rsidRDefault="0060077A" w:rsidP="00593DBE">
            <w:pPr>
              <w:spacing w:before="120" w:after="120"/>
              <w:rPr>
                <w:rFonts w:eastAsia="Calibri"/>
              </w:rPr>
            </w:pPr>
            <w:r w:rsidRPr="00935422">
              <w:rPr>
                <w:rFonts w:eastAsia="Calibri"/>
                <w:sz w:val="22"/>
                <w:szCs w:val="22"/>
              </w:rPr>
              <w:t xml:space="preserve">9) Следните </w:t>
            </w:r>
            <w:r w:rsidRPr="00935422">
              <w:rPr>
                <w:rFonts w:eastAsia="Calibri"/>
                <w:b/>
                <w:sz w:val="22"/>
                <w:szCs w:val="22"/>
              </w:rPr>
              <w:t>инструменти, съоръжения или техническо оборудване</w:t>
            </w:r>
            <w:r w:rsidRPr="00935422">
              <w:rPr>
                <w:rFonts w:eastAsia="Calibri"/>
                <w:sz w:val="22"/>
                <w:szCs w:val="22"/>
              </w:rPr>
              <w:t xml:space="preserve"> ще бъдат на негово разположение за изпълнение на договора:</w:t>
            </w:r>
          </w:p>
        </w:tc>
        <w:tc>
          <w:tcPr>
            <w:tcW w:w="4645" w:type="dxa"/>
            <w:shd w:val="clear" w:color="auto" w:fill="auto"/>
          </w:tcPr>
          <w:p w:rsidR="0060077A" w:rsidRPr="00935422" w:rsidRDefault="0060077A" w:rsidP="00593DBE">
            <w:pPr>
              <w:spacing w:before="120" w:after="120"/>
              <w:rPr>
                <w:rFonts w:eastAsia="Calibri"/>
              </w:rPr>
            </w:pPr>
            <w:r w:rsidRPr="00935422">
              <w:rPr>
                <w:rFonts w:eastAsia="Calibri"/>
                <w:sz w:val="22"/>
                <w:szCs w:val="22"/>
              </w:rPr>
              <w:t>[……]</w:t>
            </w:r>
          </w:p>
        </w:tc>
      </w:tr>
      <w:tr w:rsidR="0060077A" w:rsidRPr="00935422" w:rsidTr="00593DBE">
        <w:tc>
          <w:tcPr>
            <w:tcW w:w="4644" w:type="dxa"/>
            <w:shd w:val="clear" w:color="auto" w:fill="auto"/>
          </w:tcPr>
          <w:p w:rsidR="0060077A" w:rsidRPr="00935422" w:rsidRDefault="0060077A" w:rsidP="00593DBE">
            <w:pPr>
              <w:spacing w:before="120" w:after="120"/>
              <w:rPr>
                <w:rFonts w:eastAsia="Calibri"/>
              </w:rPr>
            </w:pPr>
            <w:r w:rsidRPr="00935422">
              <w:rPr>
                <w:rFonts w:eastAsia="Calibri"/>
                <w:sz w:val="22"/>
                <w:szCs w:val="22"/>
              </w:rPr>
              <w:t xml:space="preserve">10) Икономическият оператор </w:t>
            </w:r>
            <w:r w:rsidRPr="00935422">
              <w:rPr>
                <w:rFonts w:eastAsia="Calibri"/>
                <w:b/>
                <w:sz w:val="22"/>
                <w:szCs w:val="22"/>
              </w:rPr>
              <w:t>възнамерява евентуално да възложи на подизпълнител</w:t>
            </w:r>
            <w:r w:rsidRPr="00935422">
              <w:rPr>
                <w:rFonts w:eastAsia="Calibri"/>
                <w:b/>
                <w:sz w:val="22"/>
                <w:szCs w:val="22"/>
                <w:vertAlign w:val="superscript"/>
              </w:rPr>
              <w:footnoteReference w:id="45"/>
            </w:r>
            <w:r w:rsidRPr="00935422">
              <w:rPr>
                <w:rFonts w:eastAsia="Calibri"/>
                <w:sz w:val="22"/>
                <w:szCs w:val="22"/>
              </w:rPr>
              <w:t>изпълнението на</w:t>
            </w:r>
            <w:r w:rsidRPr="00935422">
              <w:rPr>
                <w:rFonts w:eastAsia="Calibri"/>
                <w:b/>
                <w:sz w:val="22"/>
                <w:szCs w:val="22"/>
              </w:rPr>
              <w:t xml:space="preserve"> следната част (процентно изражение)</w:t>
            </w:r>
            <w:r w:rsidRPr="00935422">
              <w:rPr>
                <w:rFonts w:eastAsia="Calibri"/>
                <w:sz w:val="22"/>
                <w:szCs w:val="22"/>
              </w:rPr>
              <w:t xml:space="preserve"> от поръчката:</w:t>
            </w:r>
          </w:p>
        </w:tc>
        <w:tc>
          <w:tcPr>
            <w:tcW w:w="4645" w:type="dxa"/>
            <w:shd w:val="clear" w:color="auto" w:fill="auto"/>
          </w:tcPr>
          <w:p w:rsidR="0060077A" w:rsidRPr="00935422" w:rsidRDefault="0060077A" w:rsidP="00593DBE">
            <w:pPr>
              <w:spacing w:before="120" w:after="120"/>
              <w:rPr>
                <w:rFonts w:eastAsia="Calibri"/>
              </w:rPr>
            </w:pPr>
            <w:r w:rsidRPr="00935422">
              <w:rPr>
                <w:rFonts w:eastAsia="Calibri"/>
                <w:sz w:val="22"/>
                <w:szCs w:val="22"/>
              </w:rPr>
              <w:t>[……]</w:t>
            </w:r>
          </w:p>
        </w:tc>
      </w:tr>
      <w:tr w:rsidR="0060077A" w:rsidRPr="00935422" w:rsidTr="00593DBE">
        <w:tc>
          <w:tcPr>
            <w:tcW w:w="4644" w:type="dxa"/>
            <w:shd w:val="clear" w:color="auto" w:fill="auto"/>
          </w:tcPr>
          <w:p w:rsidR="0060077A" w:rsidRPr="00935422" w:rsidRDefault="0060077A" w:rsidP="00593DBE">
            <w:pPr>
              <w:spacing w:before="120" w:after="120"/>
              <w:rPr>
                <w:rFonts w:eastAsia="Calibri"/>
              </w:rPr>
            </w:pPr>
            <w:r w:rsidRPr="00935422">
              <w:rPr>
                <w:rFonts w:eastAsia="Calibri"/>
                <w:sz w:val="22"/>
                <w:szCs w:val="22"/>
              </w:rPr>
              <w:t xml:space="preserve">11) </w:t>
            </w:r>
            <w:r w:rsidRPr="00935422">
              <w:rPr>
                <w:rFonts w:eastAsia="Calibri"/>
                <w:sz w:val="22"/>
                <w:szCs w:val="22"/>
                <w:highlight w:val="lightGray"/>
              </w:rPr>
              <w:t xml:space="preserve">За </w:t>
            </w:r>
            <w:r w:rsidRPr="00935422">
              <w:rPr>
                <w:rFonts w:eastAsia="Calibri"/>
                <w:b/>
                <w:i/>
                <w:sz w:val="22"/>
                <w:szCs w:val="22"/>
                <w:highlight w:val="lightGray"/>
              </w:rPr>
              <w:t>обществени поръчки за доставки</w:t>
            </w:r>
            <w:r w:rsidRPr="00935422">
              <w:rPr>
                <w:rFonts w:eastAsia="Calibri"/>
                <w:sz w:val="22"/>
                <w:szCs w:val="22"/>
              </w:rPr>
              <w:t>:</w:t>
            </w:r>
            <w:r w:rsidRPr="00935422">
              <w:rPr>
                <w:rFonts w:eastAsia="Calibri"/>
                <w:sz w:val="22"/>
                <w:szCs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935422">
              <w:rPr>
                <w:rFonts w:eastAsia="Calibri"/>
                <w:sz w:val="22"/>
                <w:szCs w:val="22"/>
              </w:rPr>
              <w:br/>
              <w:t>Ако е приложимо, икономическият оператор декларира, че ще осигури изискваните сертификати за автентичност.</w:t>
            </w:r>
            <w:r w:rsidRPr="00935422">
              <w:rPr>
                <w:rFonts w:eastAsia="Calibri"/>
                <w:sz w:val="22"/>
                <w:szCs w:val="22"/>
              </w:rPr>
              <w:br/>
            </w:r>
            <w:r w:rsidRPr="0093542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60077A" w:rsidRPr="00935422" w:rsidRDefault="0060077A" w:rsidP="00593DBE">
            <w:pPr>
              <w:spacing w:before="120" w:after="120"/>
              <w:rPr>
                <w:rFonts w:eastAsia="Calibri"/>
              </w:rPr>
            </w:pPr>
            <w:r w:rsidRPr="00935422">
              <w:rPr>
                <w:rFonts w:eastAsia="Calibri"/>
                <w:szCs w:val="22"/>
              </w:rPr>
              <w:br/>
            </w:r>
            <w:r w:rsidRPr="00935422">
              <w:rPr>
                <w:rFonts w:eastAsia="Calibri"/>
                <w:sz w:val="22"/>
                <w:szCs w:val="22"/>
              </w:rPr>
              <w:t>[…][] Да [] Не</w:t>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 w:val="22"/>
                <w:szCs w:val="22"/>
              </w:rPr>
              <w:t>[] Да[] Не</w:t>
            </w:r>
            <w:r w:rsidRPr="00935422">
              <w:rPr>
                <w:rFonts w:eastAsia="Calibri"/>
                <w:szCs w:val="22"/>
              </w:rPr>
              <w:br/>
            </w:r>
            <w:r w:rsidRPr="00935422">
              <w:rPr>
                <w:rFonts w:eastAsia="Calibri"/>
                <w:szCs w:val="22"/>
              </w:rPr>
              <w:br/>
            </w:r>
          </w:p>
          <w:p w:rsidR="0060077A" w:rsidRPr="00935422" w:rsidRDefault="0060077A" w:rsidP="00593DBE">
            <w:pPr>
              <w:spacing w:before="120" w:after="120"/>
              <w:rPr>
                <w:rFonts w:eastAsia="Calibri"/>
              </w:rPr>
            </w:pPr>
            <w:r w:rsidRPr="00935422">
              <w:rPr>
                <w:rFonts w:eastAsia="Calibri"/>
                <w:szCs w:val="22"/>
              </w:rPr>
              <w:t>(</w:t>
            </w:r>
            <w:r w:rsidRPr="00935422">
              <w:rPr>
                <w:rFonts w:eastAsia="Calibri"/>
                <w:i/>
                <w:szCs w:val="22"/>
              </w:rPr>
              <w:t>уеб адрес, орган или служба, издаващи документа, точно позоваване на документа</w:t>
            </w:r>
            <w:r w:rsidRPr="00935422">
              <w:rPr>
                <w:rFonts w:eastAsia="Calibri"/>
                <w:szCs w:val="22"/>
              </w:rPr>
              <w:t>):</w:t>
            </w:r>
            <w:r w:rsidRPr="00935422">
              <w:rPr>
                <w:rFonts w:eastAsia="Calibri"/>
                <w:i/>
                <w:sz w:val="22"/>
                <w:szCs w:val="22"/>
              </w:rPr>
              <w:t xml:space="preserve"> [……][……][……][……]</w:t>
            </w:r>
          </w:p>
        </w:tc>
      </w:tr>
      <w:tr w:rsidR="0060077A" w:rsidRPr="00935422" w:rsidTr="00593DBE">
        <w:tc>
          <w:tcPr>
            <w:tcW w:w="4644" w:type="dxa"/>
            <w:shd w:val="clear" w:color="auto" w:fill="auto"/>
          </w:tcPr>
          <w:p w:rsidR="0060077A" w:rsidRPr="00935422" w:rsidRDefault="0060077A" w:rsidP="00593DBE">
            <w:pPr>
              <w:spacing w:before="120" w:after="120"/>
              <w:rPr>
                <w:rFonts w:eastAsia="Calibri"/>
                <w:shd w:val="clear" w:color="000000" w:fill="auto"/>
              </w:rPr>
            </w:pPr>
            <w:r w:rsidRPr="00935422">
              <w:rPr>
                <w:rFonts w:eastAsia="Calibri"/>
                <w:sz w:val="22"/>
                <w:szCs w:val="22"/>
              </w:rPr>
              <w:t xml:space="preserve">12) </w:t>
            </w:r>
            <w:r w:rsidRPr="00935422">
              <w:rPr>
                <w:rFonts w:eastAsia="Calibri"/>
                <w:sz w:val="22"/>
                <w:szCs w:val="22"/>
                <w:highlight w:val="lightGray"/>
              </w:rPr>
              <w:t xml:space="preserve">За </w:t>
            </w:r>
            <w:r w:rsidRPr="00935422">
              <w:rPr>
                <w:rFonts w:eastAsia="Calibri"/>
                <w:b/>
                <w:i/>
                <w:sz w:val="22"/>
                <w:szCs w:val="22"/>
                <w:highlight w:val="lightGray"/>
              </w:rPr>
              <w:t>обществени поръчки за доставки</w:t>
            </w:r>
            <w:r w:rsidRPr="00935422">
              <w:rPr>
                <w:rFonts w:eastAsia="Calibri"/>
                <w:sz w:val="22"/>
                <w:szCs w:val="22"/>
              </w:rPr>
              <w:t>:</w:t>
            </w:r>
            <w:r w:rsidRPr="00935422">
              <w:rPr>
                <w:rFonts w:eastAsia="Calibri"/>
                <w:sz w:val="22"/>
                <w:szCs w:val="22"/>
              </w:rPr>
              <w:br/>
              <w:t xml:space="preserve">Икономическият оператор може ли да представи изискваните </w:t>
            </w:r>
            <w:r w:rsidRPr="00935422">
              <w:rPr>
                <w:rFonts w:eastAsia="Calibri"/>
                <w:b/>
                <w:sz w:val="22"/>
                <w:szCs w:val="22"/>
              </w:rPr>
              <w:t>сертификати</w:t>
            </w:r>
            <w:r w:rsidRPr="00935422">
              <w:rPr>
                <w:rFonts w:eastAsia="Calibri"/>
                <w:sz w:val="22"/>
                <w:szCs w:val="22"/>
              </w:rPr>
              <w:t xml:space="preserve">, изготвени от официално признати </w:t>
            </w:r>
            <w:r w:rsidRPr="00935422">
              <w:rPr>
                <w:rFonts w:eastAsia="Calibri"/>
                <w:b/>
                <w:sz w:val="22"/>
                <w:szCs w:val="22"/>
              </w:rPr>
              <w:lastRenderedPageBreak/>
              <w:t>институции или агенции по контрол на качеството</w:t>
            </w:r>
            <w:r w:rsidRPr="00935422">
              <w:rPr>
                <w:rFonts w:eastAsia="Calibri"/>
                <w:sz w:val="22"/>
                <w:szCs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935422">
              <w:rPr>
                <w:rFonts w:eastAsia="Calibri"/>
                <w:sz w:val="22"/>
                <w:szCs w:val="22"/>
              </w:rPr>
              <w:br/>
            </w:r>
            <w:r w:rsidRPr="00935422">
              <w:rPr>
                <w:rFonts w:eastAsia="Calibri"/>
                <w:b/>
                <w:sz w:val="22"/>
                <w:szCs w:val="22"/>
              </w:rPr>
              <w:t>Ако „не“</w:t>
            </w:r>
            <w:r w:rsidRPr="00935422">
              <w:rPr>
                <w:rFonts w:eastAsia="Calibri"/>
                <w:sz w:val="22"/>
                <w:szCs w:val="22"/>
              </w:rPr>
              <w:t>, моля, обяснете защо и посочете какви други доказателства могат да бъдат представени:</w:t>
            </w:r>
            <w:r w:rsidRPr="00935422">
              <w:rPr>
                <w:rFonts w:eastAsia="Calibri"/>
                <w:sz w:val="22"/>
                <w:szCs w:val="22"/>
              </w:rPr>
              <w:br/>
            </w:r>
            <w:r w:rsidRPr="0093542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60077A" w:rsidRPr="00935422" w:rsidRDefault="0060077A" w:rsidP="00593DBE">
            <w:pPr>
              <w:spacing w:before="120" w:after="120"/>
              <w:rPr>
                <w:rFonts w:eastAsia="Calibri"/>
                <w:i/>
              </w:rPr>
            </w:pPr>
            <w:r w:rsidRPr="00935422">
              <w:rPr>
                <w:rFonts w:eastAsia="Calibri"/>
                <w:szCs w:val="22"/>
              </w:rPr>
              <w:lastRenderedPageBreak/>
              <w:br/>
            </w:r>
            <w:r w:rsidRPr="00935422">
              <w:rPr>
                <w:rFonts w:eastAsia="Calibri"/>
                <w:sz w:val="22"/>
                <w:szCs w:val="22"/>
              </w:rPr>
              <w:t xml:space="preserve">[] Да [] </w:t>
            </w:r>
            <w:r w:rsidRPr="00935422">
              <w:rPr>
                <w:rFonts w:eastAsia="Calibri"/>
                <w:szCs w:val="22"/>
              </w:rPr>
              <w:t>Не</w:t>
            </w:r>
            <w:r w:rsidRPr="00935422">
              <w:rPr>
                <w:rFonts w:eastAsia="Calibri"/>
                <w:szCs w:val="22"/>
              </w:rPr>
              <w:br/>
            </w:r>
            <w:r w:rsidRPr="00935422">
              <w:rPr>
                <w:rFonts w:eastAsia="Calibri"/>
                <w:szCs w:val="22"/>
              </w:rPr>
              <w:br/>
            </w:r>
            <w:r w:rsidRPr="00935422">
              <w:rPr>
                <w:rFonts w:eastAsia="Calibri"/>
                <w:szCs w:val="22"/>
              </w:rPr>
              <w:lastRenderedPageBreak/>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 w:val="22"/>
                <w:szCs w:val="22"/>
              </w:rPr>
              <w:t>[…]</w:t>
            </w:r>
            <w:r w:rsidRPr="00935422">
              <w:rPr>
                <w:rFonts w:eastAsia="Calibri"/>
                <w:szCs w:val="22"/>
              </w:rPr>
              <w:br/>
            </w:r>
          </w:p>
          <w:p w:rsidR="0060077A" w:rsidRPr="00935422" w:rsidRDefault="0060077A" w:rsidP="00593DBE">
            <w:pPr>
              <w:spacing w:before="120" w:after="120"/>
              <w:rPr>
                <w:rFonts w:eastAsia="Calibri"/>
                <w:i/>
              </w:rPr>
            </w:pPr>
          </w:p>
          <w:p w:rsidR="0060077A" w:rsidRPr="00935422" w:rsidRDefault="0060077A" w:rsidP="00593DBE">
            <w:pPr>
              <w:spacing w:before="120" w:after="120"/>
              <w:rPr>
                <w:rFonts w:eastAsia="Calibri"/>
              </w:rPr>
            </w:pPr>
            <w:r w:rsidRPr="00935422">
              <w:rPr>
                <w:rFonts w:eastAsia="Calibri"/>
                <w:i/>
                <w:sz w:val="22"/>
                <w:szCs w:val="22"/>
              </w:rPr>
              <w:t>(уеб адрес, орган или служба, издаващи документа, точно позоваване на документа): [……][……][……][……]</w:t>
            </w:r>
          </w:p>
        </w:tc>
      </w:tr>
    </w:tbl>
    <w:p w:rsidR="0060077A" w:rsidRPr="00935422" w:rsidRDefault="0060077A" w:rsidP="0060077A">
      <w:pPr>
        <w:keepNext/>
        <w:spacing w:before="120" w:after="360"/>
        <w:jc w:val="center"/>
        <w:rPr>
          <w:rFonts w:eastAsia="Calibri"/>
          <w:b/>
          <w:smallCaps/>
          <w:sz w:val="22"/>
          <w:szCs w:val="22"/>
        </w:rPr>
      </w:pPr>
      <w:r w:rsidRPr="00935422">
        <w:rPr>
          <w:rFonts w:eastAsia="Calibri"/>
          <w:b/>
          <w:smallCaps/>
          <w:sz w:val="22"/>
          <w:szCs w:val="22"/>
        </w:rPr>
        <w:lastRenderedPageBreak/>
        <w:t>Г: Стандарти за осигуряване на качеството и стандарти за екологично управление</w:t>
      </w:r>
    </w:p>
    <w:p w:rsidR="0060077A" w:rsidRPr="00935422" w:rsidRDefault="0060077A" w:rsidP="0060077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rPr>
      </w:pPr>
      <w:r w:rsidRPr="00935422">
        <w:rPr>
          <w:rFonts w:eastAsia="Calibri"/>
          <w:b/>
          <w:i/>
          <w:sz w:val="22"/>
          <w:szCs w:val="22"/>
        </w:rPr>
        <w:t xml:space="preserve">Икономическият оператор следва да предостави информация </w:t>
      </w:r>
      <w:r w:rsidRPr="00935422">
        <w:rPr>
          <w:rFonts w:eastAsia="Calibri"/>
          <w:b/>
          <w:i/>
          <w:sz w:val="22"/>
          <w:szCs w:val="22"/>
          <w:u w:val="single"/>
        </w:rPr>
        <w:t>само</w:t>
      </w:r>
      <w:r w:rsidRPr="00935422">
        <w:rPr>
          <w:rFonts w:eastAsia="Calibri"/>
          <w:b/>
          <w:i/>
          <w:sz w:val="22"/>
          <w:szCs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60077A" w:rsidRPr="00935422" w:rsidTr="00593DBE">
        <w:tc>
          <w:tcPr>
            <w:tcW w:w="4644" w:type="dxa"/>
            <w:shd w:val="clear" w:color="auto" w:fill="auto"/>
          </w:tcPr>
          <w:p w:rsidR="0060077A" w:rsidRPr="00935422" w:rsidRDefault="0060077A" w:rsidP="00593DBE">
            <w:pPr>
              <w:spacing w:before="120" w:after="120"/>
              <w:jc w:val="both"/>
              <w:rPr>
                <w:rFonts w:eastAsia="Calibri"/>
                <w:b/>
                <w:i/>
              </w:rPr>
            </w:pPr>
            <w:r w:rsidRPr="00935422">
              <w:rPr>
                <w:rFonts w:eastAsia="Calibri"/>
                <w:b/>
                <w:i/>
                <w:sz w:val="22"/>
                <w:szCs w:val="22"/>
              </w:rPr>
              <w:t>Стандарти за осигуряване на качеството и стандарти за екологично управление</w:t>
            </w:r>
          </w:p>
        </w:tc>
        <w:tc>
          <w:tcPr>
            <w:tcW w:w="4645" w:type="dxa"/>
            <w:shd w:val="clear" w:color="auto" w:fill="auto"/>
          </w:tcPr>
          <w:p w:rsidR="0060077A" w:rsidRPr="00935422" w:rsidRDefault="0060077A" w:rsidP="00593DBE">
            <w:pPr>
              <w:spacing w:before="120" w:after="120"/>
              <w:jc w:val="both"/>
              <w:rPr>
                <w:rFonts w:eastAsia="Calibri"/>
                <w:b/>
                <w:i/>
              </w:rPr>
            </w:pPr>
            <w:r w:rsidRPr="00935422">
              <w:rPr>
                <w:rFonts w:eastAsia="Calibri"/>
                <w:b/>
                <w:i/>
                <w:sz w:val="22"/>
                <w:szCs w:val="22"/>
              </w:rPr>
              <w:t>Отговор:</w:t>
            </w:r>
          </w:p>
        </w:tc>
      </w:tr>
      <w:tr w:rsidR="0060077A" w:rsidRPr="00935422" w:rsidTr="00593DBE">
        <w:tc>
          <w:tcPr>
            <w:tcW w:w="4644" w:type="dxa"/>
            <w:shd w:val="clear" w:color="auto" w:fill="auto"/>
          </w:tcPr>
          <w:p w:rsidR="0060077A" w:rsidRPr="00935422" w:rsidRDefault="0060077A" w:rsidP="00593DBE">
            <w:pPr>
              <w:spacing w:before="120" w:after="120"/>
              <w:jc w:val="both"/>
              <w:rPr>
                <w:rFonts w:eastAsia="Calibri"/>
              </w:rPr>
            </w:pPr>
            <w:r w:rsidRPr="00935422">
              <w:rPr>
                <w:rFonts w:eastAsia="Calibri"/>
                <w:sz w:val="22"/>
                <w:szCs w:val="22"/>
              </w:rPr>
              <w:t xml:space="preserve">Икономическият оператор ще може ли да представи </w:t>
            </w:r>
            <w:r w:rsidRPr="00935422">
              <w:rPr>
                <w:rFonts w:eastAsia="Calibri"/>
                <w:b/>
                <w:sz w:val="22"/>
                <w:szCs w:val="22"/>
              </w:rPr>
              <w:t>сертификати</w:t>
            </w:r>
            <w:r w:rsidRPr="00935422">
              <w:rPr>
                <w:rFonts w:eastAsia="Calibri"/>
                <w:sz w:val="22"/>
                <w:szCs w:val="22"/>
              </w:rPr>
              <w:t xml:space="preserve">, изготвени от независими органи и доказващи, че икономическият оператор отговаря на </w:t>
            </w:r>
            <w:r w:rsidRPr="00935422">
              <w:rPr>
                <w:rFonts w:eastAsia="Calibri"/>
                <w:b/>
                <w:sz w:val="22"/>
                <w:szCs w:val="22"/>
              </w:rPr>
              <w:t>стандартите за осигуряване на качеството</w:t>
            </w:r>
            <w:r w:rsidRPr="00935422">
              <w:rPr>
                <w:rFonts w:eastAsia="Calibri"/>
                <w:sz w:val="22"/>
                <w:szCs w:val="22"/>
              </w:rPr>
              <w:t>, включително тези за достъпност за хора с увреждания.</w:t>
            </w:r>
            <w:r w:rsidRPr="00935422">
              <w:rPr>
                <w:rFonts w:eastAsia="Calibri"/>
                <w:sz w:val="22"/>
                <w:szCs w:val="22"/>
              </w:rPr>
              <w:br/>
            </w:r>
            <w:r w:rsidRPr="00935422">
              <w:rPr>
                <w:rFonts w:eastAsia="Calibri"/>
                <w:b/>
                <w:sz w:val="22"/>
                <w:szCs w:val="22"/>
              </w:rPr>
              <w:t>Ако „не“</w:t>
            </w:r>
            <w:r w:rsidRPr="00935422">
              <w:rPr>
                <w:rFonts w:eastAsia="Calibri"/>
                <w:sz w:val="22"/>
                <w:szCs w:val="22"/>
              </w:rPr>
              <w:t>, моля, обяснете защо и посочете какви други доказателства относно схемата за гарантиране на качеството могат да бъдат представени:</w:t>
            </w:r>
            <w:r w:rsidRPr="00935422">
              <w:rPr>
                <w:rFonts w:eastAsia="Calibri"/>
                <w:sz w:val="22"/>
                <w:szCs w:val="22"/>
              </w:rPr>
              <w:br/>
            </w:r>
            <w:r w:rsidRPr="0093542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60077A" w:rsidRPr="00935422" w:rsidRDefault="0060077A" w:rsidP="00593DBE">
            <w:pPr>
              <w:spacing w:before="120" w:after="120"/>
              <w:rPr>
                <w:rFonts w:eastAsia="Calibri"/>
                <w:i/>
              </w:rPr>
            </w:pPr>
            <w:r w:rsidRPr="00935422">
              <w:rPr>
                <w:rFonts w:eastAsia="Calibri"/>
                <w:sz w:val="22"/>
                <w:szCs w:val="22"/>
              </w:rPr>
              <w:t>[] Да [] Не</w:t>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 w:val="22"/>
                <w:szCs w:val="22"/>
              </w:rPr>
              <w:t>[……] [……]</w:t>
            </w:r>
            <w:r w:rsidRPr="00935422">
              <w:rPr>
                <w:rFonts w:eastAsia="Calibri"/>
                <w:szCs w:val="22"/>
              </w:rPr>
              <w:br/>
            </w:r>
            <w:r w:rsidRPr="00935422">
              <w:rPr>
                <w:rFonts w:eastAsia="Calibri"/>
                <w:szCs w:val="22"/>
              </w:rPr>
              <w:br/>
            </w:r>
          </w:p>
          <w:p w:rsidR="0060077A" w:rsidRPr="00935422" w:rsidRDefault="0060077A" w:rsidP="00593DBE">
            <w:pPr>
              <w:spacing w:before="120" w:after="120"/>
              <w:rPr>
                <w:rFonts w:eastAsia="Calibri"/>
                <w:i/>
              </w:rPr>
            </w:pPr>
          </w:p>
          <w:p w:rsidR="0060077A" w:rsidRPr="00935422" w:rsidRDefault="0060077A" w:rsidP="00593DBE">
            <w:pPr>
              <w:spacing w:before="120" w:after="120"/>
              <w:rPr>
                <w:rFonts w:eastAsia="Calibri"/>
                <w:i/>
              </w:rPr>
            </w:pPr>
          </w:p>
          <w:p w:rsidR="0060077A" w:rsidRPr="00935422" w:rsidRDefault="0060077A" w:rsidP="00593DBE">
            <w:pPr>
              <w:spacing w:before="120" w:after="120"/>
              <w:rPr>
                <w:rFonts w:eastAsia="Calibri"/>
              </w:rPr>
            </w:pPr>
            <w:r w:rsidRPr="00935422">
              <w:rPr>
                <w:rFonts w:eastAsia="Calibri"/>
                <w:i/>
                <w:sz w:val="22"/>
                <w:szCs w:val="22"/>
              </w:rPr>
              <w:t>(уеб адрес, орган или служба, издаващи документа, точно позоваване на документа): [……][……][……][……]</w:t>
            </w:r>
          </w:p>
        </w:tc>
      </w:tr>
      <w:tr w:rsidR="0060077A" w:rsidRPr="00935422" w:rsidTr="00593DBE">
        <w:tc>
          <w:tcPr>
            <w:tcW w:w="4644" w:type="dxa"/>
            <w:shd w:val="clear" w:color="auto" w:fill="auto"/>
          </w:tcPr>
          <w:p w:rsidR="0060077A" w:rsidRPr="00935422" w:rsidRDefault="0060077A" w:rsidP="00593DBE">
            <w:pPr>
              <w:spacing w:before="120" w:after="120"/>
              <w:rPr>
                <w:rFonts w:eastAsia="Calibri"/>
              </w:rPr>
            </w:pPr>
            <w:r w:rsidRPr="00935422">
              <w:rPr>
                <w:rFonts w:eastAsia="Calibri"/>
                <w:sz w:val="22"/>
                <w:szCs w:val="22"/>
              </w:rPr>
              <w:t xml:space="preserve">Икономическият оператор ще може ли да представи </w:t>
            </w:r>
            <w:r w:rsidRPr="00935422">
              <w:rPr>
                <w:rFonts w:eastAsia="Calibri"/>
                <w:b/>
                <w:sz w:val="22"/>
                <w:szCs w:val="22"/>
              </w:rPr>
              <w:t>сертификати</w:t>
            </w:r>
            <w:r w:rsidRPr="00935422">
              <w:rPr>
                <w:rFonts w:eastAsia="Calibri"/>
                <w:sz w:val="22"/>
                <w:szCs w:val="22"/>
              </w:rPr>
              <w:t xml:space="preserve">, изготвени от независими органи, доказващи, че икономическият оператор отговаря на задължителните </w:t>
            </w:r>
            <w:r w:rsidRPr="00935422">
              <w:rPr>
                <w:rFonts w:eastAsia="Calibri"/>
                <w:b/>
                <w:sz w:val="22"/>
                <w:szCs w:val="22"/>
              </w:rPr>
              <w:t>стандарти или системи за екологично управление</w:t>
            </w:r>
            <w:r w:rsidRPr="00935422">
              <w:rPr>
                <w:rFonts w:eastAsia="Calibri"/>
                <w:sz w:val="22"/>
                <w:szCs w:val="22"/>
              </w:rPr>
              <w:t>?</w:t>
            </w:r>
            <w:r w:rsidRPr="00935422">
              <w:rPr>
                <w:rFonts w:eastAsia="Calibri"/>
                <w:sz w:val="22"/>
                <w:szCs w:val="22"/>
              </w:rPr>
              <w:br/>
            </w:r>
            <w:r w:rsidRPr="00935422">
              <w:rPr>
                <w:rFonts w:eastAsia="Calibri"/>
                <w:b/>
                <w:sz w:val="22"/>
                <w:szCs w:val="22"/>
              </w:rPr>
              <w:t>Ако „не“</w:t>
            </w:r>
            <w:r w:rsidRPr="00935422">
              <w:rPr>
                <w:rFonts w:eastAsia="Calibri"/>
                <w:sz w:val="22"/>
                <w:szCs w:val="22"/>
              </w:rPr>
              <w:t xml:space="preserve">, моля, обяснете защо и посочете какви други доказателства относно </w:t>
            </w:r>
            <w:r w:rsidRPr="00935422">
              <w:rPr>
                <w:rFonts w:eastAsia="Calibri"/>
                <w:b/>
                <w:sz w:val="22"/>
                <w:szCs w:val="22"/>
              </w:rPr>
              <w:t>стандартите или системите за екологично управление</w:t>
            </w:r>
            <w:r w:rsidRPr="00935422">
              <w:rPr>
                <w:rFonts w:eastAsia="Calibri"/>
                <w:sz w:val="22"/>
                <w:szCs w:val="22"/>
              </w:rPr>
              <w:t xml:space="preserve"> могат да бъдат представени:</w:t>
            </w:r>
            <w:r w:rsidRPr="00935422">
              <w:rPr>
                <w:rFonts w:eastAsia="Calibri"/>
                <w:sz w:val="22"/>
                <w:szCs w:val="22"/>
              </w:rPr>
              <w:br/>
            </w:r>
            <w:r w:rsidRPr="00935422">
              <w:rPr>
                <w:rFonts w:eastAsia="Calibri"/>
                <w:i/>
                <w:sz w:val="22"/>
                <w:szCs w:val="22"/>
              </w:rPr>
              <w:t xml:space="preserve">Ако съответните документи са на </w:t>
            </w:r>
            <w:r w:rsidRPr="00935422">
              <w:rPr>
                <w:rFonts w:eastAsia="Calibri"/>
                <w:i/>
                <w:sz w:val="22"/>
                <w:szCs w:val="22"/>
              </w:rPr>
              <w:lastRenderedPageBreak/>
              <w:t>разположение в електронен формат, моля, посочете:</w:t>
            </w:r>
          </w:p>
        </w:tc>
        <w:tc>
          <w:tcPr>
            <w:tcW w:w="4645" w:type="dxa"/>
            <w:shd w:val="clear" w:color="auto" w:fill="auto"/>
          </w:tcPr>
          <w:p w:rsidR="0060077A" w:rsidRPr="00935422" w:rsidRDefault="0060077A" w:rsidP="00593DBE">
            <w:pPr>
              <w:spacing w:before="120" w:after="120"/>
              <w:rPr>
                <w:rFonts w:eastAsia="Calibri"/>
                <w:i/>
              </w:rPr>
            </w:pPr>
            <w:r w:rsidRPr="00935422">
              <w:rPr>
                <w:rFonts w:eastAsia="Calibri"/>
                <w:sz w:val="22"/>
                <w:szCs w:val="22"/>
              </w:rPr>
              <w:lastRenderedPageBreak/>
              <w:t>[] Да [] Не</w:t>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 w:val="22"/>
                <w:szCs w:val="22"/>
              </w:rPr>
              <w:t>[……] [……]</w:t>
            </w:r>
            <w:r w:rsidRPr="00935422">
              <w:rPr>
                <w:rFonts w:eastAsia="Calibri"/>
                <w:szCs w:val="22"/>
              </w:rPr>
              <w:br/>
            </w:r>
            <w:r w:rsidRPr="00935422">
              <w:rPr>
                <w:rFonts w:eastAsia="Calibri"/>
                <w:szCs w:val="22"/>
              </w:rPr>
              <w:br/>
            </w:r>
          </w:p>
          <w:p w:rsidR="0060077A" w:rsidRPr="00935422" w:rsidRDefault="0060077A" w:rsidP="00593DBE">
            <w:pPr>
              <w:spacing w:before="120" w:after="120"/>
              <w:rPr>
                <w:rFonts w:eastAsia="Calibri"/>
                <w:i/>
              </w:rPr>
            </w:pPr>
          </w:p>
          <w:p w:rsidR="0060077A" w:rsidRPr="00935422" w:rsidRDefault="0060077A" w:rsidP="00593DBE">
            <w:pPr>
              <w:spacing w:before="120" w:after="120"/>
              <w:rPr>
                <w:rFonts w:eastAsia="Calibri"/>
                <w:i/>
              </w:rPr>
            </w:pPr>
          </w:p>
          <w:p w:rsidR="0060077A" w:rsidRPr="00935422" w:rsidRDefault="0060077A" w:rsidP="00593DBE">
            <w:pPr>
              <w:spacing w:before="120" w:after="120"/>
              <w:rPr>
                <w:rFonts w:eastAsia="Calibri"/>
              </w:rPr>
            </w:pPr>
            <w:r w:rsidRPr="00935422">
              <w:rPr>
                <w:rFonts w:eastAsia="Calibri"/>
                <w:i/>
                <w:sz w:val="22"/>
                <w:szCs w:val="22"/>
              </w:rPr>
              <w:t>(уеб адрес, орган или служба, издаващи документа, точно позоваване на документа): [……][……][……][……]</w:t>
            </w:r>
          </w:p>
        </w:tc>
      </w:tr>
    </w:tbl>
    <w:p w:rsidR="0060077A" w:rsidRPr="00935422" w:rsidRDefault="0060077A" w:rsidP="0060077A">
      <w:pPr>
        <w:keepNext/>
        <w:spacing w:before="120" w:after="360"/>
        <w:jc w:val="center"/>
        <w:rPr>
          <w:rFonts w:eastAsia="Calibri"/>
          <w:b/>
          <w:sz w:val="22"/>
          <w:szCs w:val="22"/>
        </w:rPr>
      </w:pPr>
      <w:r w:rsidRPr="00935422">
        <w:rPr>
          <w:rFonts w:eastAsia="Calibri"/>
          <w:b/>
          <w:sz w:val="22"/>
          <w:szCs w:val="22"/>
        </w:rPr>
        <w:lastRenderedPageBreak/>
        <w:t>Част V: Намаляване на броя на квалифицираните кандидати</w:t>
      </w:r>
    </w:p>
    <w:p w:rsidR="0060077A" w:rsidRPr="00935422" w:rsidRDefault="0060077A" w:rsidP="0060077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sz w:val="22"/>
          <w:szCs w:val="22"/>
        </w:rPr>
      </w:pPr>
      <w:r w:rsidRPr="00935422">
        <w:rPr>
          <w:rFonts w:eastAsia="Calibri"/>
          <w:b/>
          <w:i/>
          <w:sz w:val="22"/>
          <w:szCs w:val="22"/>
        </w:rPr>
        <w:t xml:space="preserve">Икономическият оператор следва да предостави информация </w:t>
      </w:r>
      <w:r w:rsidRPr="00935422">
        <w:rPr>
          <w:rFonts w:eastAsia="Calibri"/>
          <w:b/>
          <w:i/>
          <w:sz w:val="22"/>
          <w:szCs w:val="22"/>
          <w:u w:val="single"/>
        </w:rPr>
        <w:t xml:space="preserve">само </w:t>
      </w:r>
      <w:r w:rsidRPr="00935422">
        <w:rPr>
          <w:rFonts w:eastAsia="Calibri"/>
          <w:b/>
          <w:i/>
          <w:sz w:val="22"/>
          <w:szCs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935422">
        <w:rPr>
          <w:rFonts w:eastAsia="Calibri"/>
          <w:b/>
          <w:sz w:val="22"/>
          <w:szCs w:val="22"/>
          <w:u w:val="single"/>
        </w:rPr>
        <w:t>ако има такива</w:t>
      </w:r>
      <w:r w:rsidRPr="00935422">
        <w:rPr>
          <w:rFonts w:eastAsia="Calibri"/>
          <w:b/>
          <w:i/>
          <w:sz w:val="22"/>
          <w:szCs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935422">
        <w:rPr>
          <w:rFonts w:eastAsia="Calibri"/>
          <w:sz w:val="22"/>
          <w:szCs w:val="22"/>
        </w:rPr>
        <w:br/>
      </w:r>
      <w:r w:rsidRPr="00935422">
        <w:rPr>
          <w:rFonts w:eastAsia="Calibri"/>
          <w:b/>
          <w:i/>
          <w:sz w:val="22"/>
          <w:szCs w:val="22"/>
        </w:rPr>
        <w:t>Само при ограничени процедури, състезателни процедури с договаряне, процедури за състезателен диалог и партньорства за иновации:</w:t>
      </w:r>
    </w:p>
    <w:p w:rsidR="0060077A" w:rsidRPr="00935422" w:rsidRDefault="0060077A" w:rsidP="0060077A">
      <w:pPr>
        <w:spacing w:before="120" w:after="120"/>
        <w:jc w:val="both"/>
        <w:rPr>
          <w:rFonts w:eastAsia="Calibri"/>
          <w:b/>
          <w:sz w:val="22"/>
          <w:szCs w:val="22"/>
        </w:rPr>
      </w:pPr>
      <w:r w:rsidRPr="00935422">
        <w:rPr>
          <w:rFonts w:eastAsia="Calibri"/>
          <w:b/>
          <w:sz w:val="22"/>
          <w:szCs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60077A" w:rsidRPr="00935422" w:rsidTr="00593DBE">
        <w:tc>
          <w:tcPr>
            <w:tcW w:w="4644" w:type="dxa"/>
            <w:shd w:val="clear" w:color="auto" w:fill="auto"/>
          </w:tcPr>
          <w:p w:rsidR="0060077A" w:rsidRPr="00935422" w:rsidRDefault="0060077A" w:rsidP="00593DBE">
            <w:pPr>
              <w:spacing w:before="120" w:after="120"/>
              <w:jc w:val="both"/>
              <w:rPr>
                <w:rFonts w:eastAsia="Calibri"/>
                <w:b/>
                <w:i/>
              </w:rPr>
            </w:pPr>
            <w:r w:rsidRPr="00935422">
              <w:rPr>
                <w:rFonts w:eastAsia="Calibri"/>
                <w:b/>
                <w:i/>
                <w:sz w:val="22"/>
                <w:szCs w:val="22"/>
              </w:rPr>
              <w:t>Намаляване на броя</w:t>
            </w:r>
          </w:p>
        </w:tc>
        <w:tc>
          <w:tcPr>
            <w:tcW w:w="4645" w:type="dxa"/>
            <w:shd w:val="clear" w:color="auto" w:fill="auto"/>
          </w:tcPr>
          <w:p w:rsidR="0060077A" w:rsidRPr="00935422" w:rsidRDefault="0060077A" w:rsidP="00593DBE">
            <w:pPr>
              <w:spacing w:before="120" w:after="120"/>
              <w:jc w:val="both"/>
              <w:rPr>
                <w:rFonts w:eastAsia="Calibri"/>
                <w:b/>
                <w:i/>
              </w:rPr>
            </w:pPr>
            <w:r w:rsidRPr="00935422">
              <w:rPr>
                <w:rFonts w:eastAsia="Calibri"/>
                <w:b/>
                <w:i/>
                <w:sz w:val="22"/>
                <w:szCs w:val="22"/>
              </w:rPr>
              <w:t>Отговор:</w:t>
            </w:r>
          </w:p>
        </w:tc>
      </w:tr>
      <w:tr w:rsidR="0060077A" w:rsidRPr="00935422" w:rsidTr="00593DBE">
        <w:tc>
          <w:tcPr>
            <w:tcW w:w="4644" w:type="dxa"/>
            <w:shd w:val="clear" w:color="auto" w:fill="auto"/>
          </w:tcPr>
          <w:p w:rsidR="0060077A" w:rsidRPr="00935422" w:rsidRDefault="0060077A" w:rsidP="00593DBE">
            <w:pPr>
              <w:spacing w:before="120" w:after="120"/>
              <w:jc w:val="both"/>
              <w:rPr>
                <w:rFonts w:eastAsia="Calibri"/>
                <w:b/>
              </w:rPr>
            </w:pPr>
            <w:r w:rsidRPr="00935422">
              <w:rPr>
                <w:rFonts w:eastAsia="Calibri"/>
                <w:sz w:val="22"/>
                <w:szCs w:val="22"/>
              </w:rPr>
              <w:t xml:space="preserve">Той </w:t>
            </w:r>
            <w:r w:rsidRPr="00935422">
              <w:rPr>
                <w:rFonts w:eastAsia="Calibri"/>
                <w:b/>
                <w:sz w:val="22"/>
                <w:szCs w:val="22"/>
              </w:rPr>
              <w:t>изпълнява</w:t>
            </w:r>
            <w:r w:rsidRPr="00935422">
              <w:rPr>
                <w:rFonts w:eastAsia="Calibri"/>
                <w:sz w:val="22"/>
                <w:szCs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935422">
              <w:rPr>
                <w:rFonts w:eastAsia="Calibri"/>
                <w:sz w:val="22"/>
                <w:szCs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935422">
              <w:rPr>
                <w:rFonts w:eastAsia="Calibri"/>
                <w:sz w:val="22"/>
                <w:szCs w:val="22"/>
              </w:rPr>
              <w:br/>
            </w:r>
            <w:r w:rsidRPr="00935422">
              <w:rPr>
                <w:rFonts w:eastAsia="Calibri"/>
                <w:i/>
                <w:sz w:val="22"/>
                <w:szCs w:val="22"/>
              </w:rPr>
              <w:t>Ако някои от тези сертификати или форми на документални доказателства са на разположение в електронен формат</w:t>
            </w:r>
            <w:r w:rsidRPr="00935422">
              <w:rPr>
                <w:rFonts w:eastAsia="Calibri"/>
                <w:i/>
                <w:sz w:val="22"/>
                <w:szCs w:val="22"/>
                <w:vertAlign w:val="superscript"/>
              </w:rPr>
              <w:footnoteReference w:id="46"/>
            </w:r>
            <w:r w:rsidRPr="00935422">
              <w:rPr>
                <w:rFonts w:eastAsia="Calibri"/>
                <w:i/>
                <w:sz w:val="22"/>
                <w:szCs w:val="22"/>
              </w:rPr>
              <w:t xml:space="preserve">, моля, посочете за </w:t>
            </w:r>
            <w:r w:rsidRPr="00935422">
              <w:rPr>
                <w:rFonts w:eastAsia="Calibri"/>
                <w:b/>
                <w:i/>
                <w:sz w:val="22"/>
                <w:szCs w:val="22"/>
              </w:rPr>
              <w:t>всички</w:t>
            </w:r>
            <w:r w:rsidRPr="00935422">
              <w:rPr>
                <w:rFonts w:eastAsia="Calibri"/>
                <w:i/>
                <w:sz w:val="22"/>
                <w:szCs w:val="22"/>
              </w:rPr>
              <w:t xml:space="preserve"> от тях:</w:t>
            </w:r>
          </w:p>
        </w:tc>
        <w:tc>
          <w:tcPr>
            <w:tcW w:w="4645" w:type="dxa"/>
            <w:shd w:val="clear" w:color="auto" w:fill="auto"/>
          </w:tcPr>
          <w:p w:rsidR="0060077A" w:rsidRPr="00935422" w:rsidRDefault="0060077A" w:rsidP="00593DBE">
            <w:pPr>
              <w:spacing w:before="120" w:after="120"/>
              <w:rPr>
                <w:rFonts w:eastAsia="Calibri"/>
                <w:b/>
              </w:rPr>
            </w:pPr>
            <w:r w:rsidRPr="00935422">
              <w:rPr>
                <w:rFonts w:eastAsia="Calibri"/>
                <w:sz w:val="22"/>
                <w:szCs w:val="22"/>
              </w:rPr>
              <w:t>[……]</w:t>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 w:val="22"/>
                <w:szCs w:val="22"/>
              </w:rPr>
              <w:t>[…][] Да [] Не</w:t>
            </w:r>
            <w:r w:rsidRPr="00935422">
              <w:rPr>
                <w:rFonts w:eastAsia="Calibri"/>
                <w:sz w:val="22"/>
                <w:szCs w:val="22"/>
                <w:vertAlign w:val="superscript"/>
              </w:rPr>
              <w:footnoteReference w:id="47"/>
            </w:r>
            <w:r w:rsidRPr="00935422">
              <w:rPr>
                <w:rFonts w:eastAsia="Calibri"/>
                <w:szCs w:val="22"/>
              </w:rPr>
              <w:br/>
            </w:r>
            <w:r w:rsidRPr="00935422">
              <w:rPr>
                <w:rFonts w:eastAsia="Calibri"/>
                <w:szCs w:val="22"/>
              </w:rPr>
              <w:br/>
            </w:r>
            <w:r w:rsidRPr="00935422">
              <w:rPr>
                <w:rFonts w:eastAsia="Calibri"/>
                <w:szCs w:val="22"/>
              </w:rPr>
              <w:br/>
              <w:t>(</w:t>
            </w:r>
            <w:r w:rsidRPr="00935422">
              <w:rPr>
                <w:rFonts w:eastAsia="Calibri"/>
                <w:i/>
                <w:szCs w:val="22"/>
              </w:rPr>
              <w:t>уеб адрес, орган или служба, издаващи документа, точно позоваване на документацията</w:t>
            </w:r>
            <w:r w:rsidRPr="00935422">
              <w:rPr>
                <w:rFonts w:eastAsia="Calibri"/>
                <w:szCs w:val="22"/>
              </w:rPr>
              <w:t>):</w:t>
            </w:r>
            <w:r w:rsidRPr="00935422">
              <w:rPr>
                <w:rFonts w:eastAsia="Calibri"/>
                <w:i/>
                <w:sz w:val="22"/>
                <w:szCs w:val="22"/>
              </w:rPr>
              <w:t xml:space="preserve"> [……][……][……][……]</w:t>
            </w:r>
            <w:r w:rsidRPr="00935422">
              <w:rPr>
                <w:rFonts w:eastAsia="Calibri"/>
                <w:i/>
                <w:sz w:val="22"/>
                <w:szCs w:val="22"/>
                <w:vertAlign w:val="superscript"/>
              </w:rPr>
              <w:footnoteReference w:id="48"/>
            </w:r>
          </w:p>
        </w:tc>
      </w:tr>
    </w:tbl>
    <w:p w:rsidR="0060077A" w:rsidRPr="00935422" w:rsidRDefault="0060077A" w:rsidP="0060077A">
      <w:pPr>
        <w:keepNext/>
        <w:spacing w:before="120" w:after="360"/>
        <w:jc w:val="center"/>
        <w:rPr>
          <w:rFonts w:eastAsia="Calibri"/>
          <w:b/>
          <w:sz w:val="22"/>
          <w:szCs w:val="22"/>
        </w:rPr>
      </w:pPr>
    </w:p>
    <w:p w:rsidR="0060077A" w:rsidRPr="00935422" w:rsidRDefault="0060077A" w:rsidP="0060077A">
      <w:pPr>
        <w:keepNext/>
        <w:spacing w:before="120" w:after="360"/>
        <w:jc w:val="center"/>
        <w:rPr>
          <w:rFonts w:eastAsia="Calibri"/>
          <w:b/>
          <w:sz w:val="22"/>
          <w:szCs w:val="22"/>
        </w:rPr>
      </w:pPr>
      <w:r w:rsidRPr="00935422">
        <w:rPr>
          <w:rFonts w:eastAsia="Calibri"/>
          <w:b/>
          <w:sz w:val="22"/>
          <w:szCs w:val="22"/>
        </w:rPr>
        <w:t>Част VI: Заключителни положения</w:t>
      </w:r>
    </w:p>
    <w:p w:rsidR="0060077A" w:rsidRPr="00935422" w:rsidRDefault="0060077A" w:rsidP="0060077A">
      <w:pPr>
        <w:spacing w:before="120" w:after="120"/>
        <w:jc w:val="both"/>
        <w:rPr>
          <w:rFonts w:eastAsia="Calibri"/>
          <w:i/>
          <w:sz w:val="22"/>
          <w:szCs w:val="22"/>
        </w:rPr>
      </w:pPr>
      <w:r w:rsidRPr="00935422">
        <w:rPr>
          <w:rFonts w:eastAsia="Calibri"/>
          <w:i/>
          <w:sz w:val="22"/>
          <w:szCs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60077A" w:rsidRPr="00935422" w:rsidRDefault="0060077A" w:rsidP="0060077A">
      <w:pPr>
        <w:spacing w:before="120" w:after="120"/>
        <w:jc w:val="both"/>
        <w:rPr>
          <w:rFonts w:eastAsia="Calibri"/>
          <w:i/>
          <w:sz w:val="22"/>
          <w:szCs w:val="22"/>
        </w:rPr>
      </w:pPr>
      <w:r w:rsidRPr="00935422">
        <w:rPr>
          <w:rFonts w:eastAsia="Calibri"/>
          <w:i/>
          <w:sz w:val="22"/>
          <w:szCs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60077A" w:rsidRPr="00935422" w:rsidRDefault="0060077A" w:rsidP="0060077A">
      <w:pPr>
        <w:spacing w:before="120" w:after="120"/>
        <w:jc w:val="both"/>
        <w:rPr>
          <w:rFonts w:eastAsia="Calibri"/>
          <w:i/>
          <w:sz w:val="22"/>
          <w:szCs w:val="22"/>
        </w:rPr>
      </w:pPr>
      <w:r w:rsidRPr="00935422">
        <w:rPr>
          <w:rFonts w:eastAsia="Calibri"/>
          <w:i/>
          <w:sz w:val="22"/>
          <w:szCs w:val="22"/>
        </w:rPr>
        <w:lastRenderedPageBreak/>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935422">
        <w:rPr>
          <w:rFonts w:eastAsia="Calibri"/>
          <w:i/>
          <w:sz w:val="22"/>
          <w:szCs w:val="22"/>
          <w:vertAlign w:val="superscript"/>
        </w:rPr>
        <w:footnoteReference w:id="49"/>
      </w:r>
      <w:r w:rsidRPr="00935422">
        <w:rPr>
          <w:rFonts w:eastAsia="Calibri"/>
          <w:i/>
          <w:sz w:val="22"/>
          <w:szCs w:val="22"/>
        </w:rPr>
        <w:t>; или</w:t>
      </w:r>
    </w:p>
    <w:p w:rsidR="0060077A" w:rsidRPr="00935422" w:rsidRDefault="0060077A" w:rsidP="0060077A">
      <w:pPr>
        <w:spacing w:before="120" w:after="120"/>
        <w:jc w:val="both"/>
        <w:rPr>
          <w:rFonts w:eastAsia="Calibri"/>
          <w:i/>
          <w:sz w:val="22"/>
          <w:szCs w:val="22"/>
        </w:rPr>
      </w:pPr>
      <w:r w:rsidRPr="00935422">
        <w:rPr>
          <w:rFonts w:eastAsia="Calibri"/>
          <w:i/>
          <w:szCs w:val="22"/>
        </w:rPr>
        <w:t>б) считано от 18 октомври 2018 г. най-късно</w:t>
      </w:r>
      <w:r w:rsidRPr="00935422">
        <w:rPr>
          <w:rFonts w:eastAsia="Calibri"/>
          <w:i/>
          <w:szCs w:val="22"/>
          <w:vertAlign w:val="superscript"/>
        </w:rPr>
        <w:footnoteReference w:id="50"/>
      </w:r>
      <w:r w:rsidRPr="00935422">
        <w:rPr>
          <w:rFonts w:eastAsia="Calibri"/>
          <w:i/>
          <w:szCs w:val="22"/>
        </w:rPr>
        <w:t>, възлагащият орган или възложителят вече притежава съответната документация</w:t>
      </w:r>
      <w:r w:rsidRPr="00935422">
        <w:rPr>
          <w:rFonts w:eastAsia="Calibri"/>
          <w:szCs w:val="22"/>
        </w:rPr>
        <w:t>.</w:t>
      </w:r>
    </w:p>
    <w:p w:rsidR="0060077A" w:rsidRPr="00935422" w:rsidRDefault="0060077A" w:rsidP="0060077A">
      <w:pPr>
        <w:spacing w:before="120" w:after="120"/>
        <w:jc w:val="both"/>
        <w:rPr>
          <w:rFonts w:eastAsia="Calibri"/>
          <w:i/>
          <w:sz w:val="22"/>
          <w:szCs w:val="22"/>
        </w:rPr>
      </w:pPr>
      <w:r w:rsidRPr="00935422">
        <w:rPr>
          <w:rFonts w:eastAsia="Calibri"/>
          <w:i/>
          <w:szCs w:val="22"/>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935422">
        <w:rPr>
          <w:rFonts w:eastAsia="Calibri"/>
          <w:szCs w:val="22"/>
        </w:rPr>
        <w:t xml:space="preserve"> [посочете процедурата за възлагане на обществена поръчка:(кратко описание, препратка към публикацията в </w:t>
      </w:r>
      <w:r w:rsidRPr="00935422">
        <w:rPr>
          <w:rFonts w:eastAsia="Calibri"/>
          <w:i/>
          <w:szCs w:val="22"/>
        </w:rPr>
        <w:t>Официален вестник на Европейския съюз</w:t>
      </w:r>
      <w:r w:rsidRPr="00935422">
        <w:rPr>
          <w:rFonts w:eastAsia="Calibri"/>
          <w:szCs w:val="22"/>
        </w:rPr>
        <w:t>, референтен номер)].</w:t>
      </w:r>
    </w:p>
    <w:p w:rsidR="0060077A" w:rsidRPr="00935422" w:rsidRDefault="0060077A" w:rsidP="0060077A">
      <w:pPr>
        <w:spacing w:before="120" w:after="120"/>
        <w:jc w:val="both"/>
        <w:rPr>
          <w:rFonts w:eastAsia="Calibri"/>
          <w:i/>
          <w:sz w:val="22"/>
          <w:szCs w:val="22"/>
        </w:rPr>
      </w:pPr>
    </w:p>
    <w:p w:rsidR="0060077A" w:rsidRPr="00935422" w:rsidRDefault="0060077A" w:rsidP="0060077A">
      <w:pPr>
        <w:spacing w:before="120" w:after="120"/>
        <w:jc w:val="both"/>
        <w:rPr>
          <w:rFonts w:eastAsia="Calibri"/>
          <w:sz w:val="22"/>
          <w:szCs w:val="22"/>
        </w:rPr>
      </w:pPr>
      <w:r w:rsidRPr="00935422">
        <w:rPr>
          <w:rFonts w:eastAsia="Calibri"/>
          <w:sz w:val="22"/>
          <w:szCs w:val="22"/>
        </w:rPr>
        <w:t>Дата, място и, когато се изисква или е необходимо, подпис(и):  [……]</w:t>
      </w:r>
    </w:p>
    <w:p w:rsidR="0060077A" w:rsidRPr="00801BAE" w:rsidRDefault="0060077A" w:rsidP="0060077A">
      <w:pPr>
        <w:shd w:val="clear" w:color="auto" w:fill="FFFFFF"/>
        <w:spacing w:line="276" w:lineRule="auto"/>
        <w:ind w:right="-11"/>
        <w:jc w:val="both"/>
        <w:rPr>
          <w:b/>
          <w:i/>
          <w:color w:val="000000"/>
          <w:sz w:val="20"/>
          <w:szCs w:val="20"/>
        </w:rPr>
      </w:pPr>
    </w:p>
    <w:p w:rsidR="0060077A" w:rsidRPr="00801BAE" w:rsidRDefault="0060077A" w:rsidP="0060077A">
      <w:pPr>
        <w:shd w:val="clear" w:color="auto" w:fill="FFFFFF"/>
        <w:spacing w:line="276" w:lineRule="auto"/>
        <w:ind w:right="-11"/>
        <w:jc w:val="both"/>
        <w:rPr>
          <w:b/>
          <w:i/>
          <w:color w:val="000000"/>
          <w:sz w:val="20"/>
          <w:szCs w:val="20"/>
        </w:rPr>
      </w:pPr>
    </w:p>
    <w:p w:rsidR="0060077A" w:rsidRPr="00801BAE" w:rsidRDefault="0060077A" w:rsidP="0060077A">
      <w:pPr>
        <w:shd w:val="clear" w:color="auto" w:fill="FFFFFF"/>
        <w:spacing w:line="276" w:lineRule="auto"/>
        <w:ind w:right="-11"/>
        <w:jc w:val="both"/>
        <w:rPr>
          <w:b/>
          <w:i/>
          <w:color w:val="000000"/>
          <w:sz w:val="20"/>
          <w:szCs w:val="20"/>
        </w:rPr>
      </w:pPr>
    </w:p>
    <w:p w:rsidR="0060077A" w:rsidRDefault="0060077A" w:rsidP="0060077A">
      <w:pPr>
        <w:shd w:val="clear" w:color="auto" w:fill="FFFFFF"/>
        <w:spacing w:line="276" w:lineRule="auto"/>
        <w:ind w:right="-11"/>
        <w:jc w:val="both"/>
        <w:rPr>
          <w:b/>
          <w:i/>
          <w:color w:val="000000"/>
          <w:sz w:val="20"/>
          <w:szCs w:val="20"/>
        </w:rPr>
      </w:pPr>
    </w:p>
    <w:p w:rsidR="0060077A" w:rsidRDefault="0060077A" w:rsidP="0060077A">
      <w:pPr>
        <w:shd w:val="clear" w:color="auto" w:fill="FFFFFF"/>
        <w:spacing w:line="276" w:lineRule="auto"/>
        <w:ind w:right="-11"/>
        <w:jc w:val="both"/>
        <w:rPr>
          <w:b/>
          <w:i/>
          <w:color w:val="000000"/>
          <w:sz w:val="20"/>
          <w:szCs w:val="20"/>
        </w:rPr>
      </w:pPr>
    </w:p>
    <w:p w:rsidR="0060077A" w:rsidRDefault="0060077A" w:rsidP="0060077A">
      <w:pPr>
        <w:shd w:val="clear" w:color="auto" w:fill="FFFFFF"/>
        <w:spacing w:line="276" w:lineRule="auto"/>
        <w:ind w:right="-11"/>
        <w:jc w:val="both"/>
        <w:rPr>
          <w:b/>
          <w:i/>
          <w:color w:val="000000"/>
          <w:sz w:val="20"/>
          <w:szCs w:val="20"/>
        </w:rPr>
      </w:pPr>
    </w:p>
    <w:p w:rsidR="0060077A" w:rsidRDefault="0060077A" w:rsidP="0060077A">
      <w:pPr>
        <w:shd w:val="clear" w:color="auto" w:fill="FFFFFF"/>
        <w:spacing w:line="276" w:lineRule="auto"/>
        <w:ind w:right="-11"/>
        <w:jc w:val="both"/>
        <w:rPr>
          <w:b/>
          <w:i/>
          <w:color w:val="000000"/>
          <w:sz w:val="20"/>
          <w:szCs w:val="20"/>
        </w:rPr>
      </w:pPr>
    </w:p>
    <w:p w:rsidR="0060077A" w:rsidRDefault="0060077A" w:rsidP="0060077A">
      <w:pPr>
        <w:shd w:val="clear" w:color="auto" w:fill="FFFFFF"/>
        <w:spacing w:line="276" w:lineRule="auto"/>
        <w:ind w:right="-11"/>
        <w:jc w:val="both"/>
        <w:rPr>
          <w:b/>
          <w:i/>
          <w:color w:val="000000"/>
          <w:sz w:val="20"/>
          <w:szCs w:val="20"/>
        </w:rPr>
      </w:pPr>
    </w:p>
    <w:p w:rsidR="0060077A" w:rsidRDefault="0060077A" w:rsidP="0060077A">
      <w:pPr>
        <w:shd w:val="clear" w:color="auto" w:fill="FFFFFF"/>
        <w:spacing w:line="276" w:lineRule="auto"/>
        <w:ind w:right="-11"/>
        <w:jc w:val="both"/>
        <w:rPr>
          <w:b/>
          <w:i/>
          <w:color w:val="000000"/>
          <w:sz w:val="20"/>
          <w:szCs w:val="20"/>
        </w:rPr>
      </w:pPr>
    </w:p>
    <w:p w:rsidR="0060077A" w:rsidRDefault="0060077A" w:rsidP="0060077A">
      <w:pPr>
        <w:shd w:val="clear" w:color="auto" w:fill="FFFFFF"/>
        <w:spacing w:line="276" w:lineRule="auto"/>
        <w:ind w:right="-11"/>
        <w:jc w:val="both"/>
        <w:rPr>
          <w:b/>
          <w:i/>
          <w:color w:val="000000"/>
          <w:sz w:val="20"/>
          <w:szCs w:val="20"/>
        </w:rPr>
      </w:pPr>
    </w:p>
    <w:p w:rsidR="0060077A" w:rsidRDefault="0060077A" w:rsidP="0060077A">
      <w:pPr>
        <w:shd w:val="clear" w:color="auto" w:fill="FFFFFF"/>
        <w:spacing w:line="276" w:lineRule="auto"/>
        <w:ind w:right="-11"/>
        <w:jc w:val="both"/>
        <w:rPr>
          <w:b/>
          <w:i/>
          <w:color w:val="000000"/>
          <w:sz w:val="20"/>
          <w:szCs w:val="20"/>
        </w:rPr>
      </w:pPr>
    </w:p>
    <w:p w:rsidR="0060077A" w:rsidRDefault="0060077A" w:rsidP="0060077A">
      <w:pPr>
        <w:shd w:val="clear" w:color="auto" w:fill="FFFFFF"/>
        <w:spacing w:line="276" w:lineRule="auto"/>
        <w:ind w:right="-11"/>
        <w:jc w:val="both"/>
        <w:rPr>
          <w:b/>
          <w:i/>
          <w:color w:val="000000"/>
          <w:sz w:val="20"/>
          <w:szCs w:val="20"/>
        </w:rPr>
      </w:pPr>
    </w:p>
    <w:p w:rsidR="0060077A" w:rsidRDefault="0060077A" w:rsidP="0060077A">
      <w:pPr>
        <w:shd w:val="clear" w:color="auto" w:fill="FFFFFF"/>
        <w:spacing w:line="276" w:lineRule="auto"/>
        <w:ind w:right="-11"/>
        <w:jc w:val="both"/>
        <w:rPr>
          <w:b/>
          <w:i/>
          <w:color w:val="000000"/>
          <w:sz w:val="20"/>
          <w:szCs w:val="20"/>
        </w:rPr>
      </w:pPr>
    </w:p>
    <w:p w:rsidR="0060077A" w:rsidRDefault="0060077A" w:rsidP="0060077A">
      <w:pPr>
        <w:shd w:val="clear" w:color="auto" w:fill="FFFFFF"/>
        <w:spacing w:line="276" w:lineRule="auto"/>
        <w:ind w:right="-11"/>
        <w:jc w:val="both"/>
        <w:rPr>
          <w:b/>
          <w:i/>
          <w:color w:val="000000"/>
          <w:sz w:val="20"/>
          <w:szCs w:val="20"/>
        </w:rPr>
      </w:pPr>
    </w:p>
    <w:p w:rsidR="0060077A" w:rsidRDefault="0060077A" w:rsidP="0060077A">
      <w:pPr>
        <w:shd w:val="clear" w:color="auto" w:fill="FFFFFF"/>
        <w:spacing w:line="276" w:lineRule="auto"/>
        <w:ind w:right="-11"/>
        <w:jc w:val="both"/>
        <w:rPr>
          <w:b/>
          <w:i/>
          <w:color w:val="000000"/>
          <w:sz w:val="20"/>
          <w:szCs w:val="20"/>
        </w:rPr>
      </w:pPr>
    </w:p>
    <w:p w:rsidR="0060077A" w:rsidRDefault="0060077A" w:rsidP="0060077A">
      <w:pPr>
        <w:shd w:val="clear" w:color="auto" w:fill="FFFFFF"/>
        <w:spacing w:line="276" w:lineRule="auto"/>
        <w:ind w:right="-11"/>
        <w:jc w:val="both"/>
        <w:rPr>
          <w:b/>
          <w:i/>
          <w:color w:val="000000"/>
          <w:sz w:val="20"/>
          <w:szCs w:val="20"/>
        </w:rPr>
      </w:pPr>
    </w:p>
    <w:p w:rsidR="0060077A" w:rsidRDefault="0060077A" w:rsidP="0060077A">
      <w:pPr>
        <w:shd w:val="clear" w:color="auto" w:fill="FFFFFF"/>
        <w:spacing w:line="276" w:lineRule="auto"/>
        <w:ind w:right="-11"/>
        <w:jc w:val="both"/>
        <w:rPr>
          <w:b/>
          <w:i/>
          <w:color w:val="000000"/>
          <w:sz w:val="20"/>
          <w:szCs w:val="20"/>
        </w:rPr>
      </w:pPr>
    </w:p>
    <w:p w:rsidR="0060077A" w:rsidRDefault="0060077A" w:rsidP="0060077A">
      <w:pPr>
        <w:shd w:val="clear" w:color="auto" w:fill="FFFFFF"/>
        <w:spacing w:line="276" w:lineRule="auto"/>
        <w:ind w:right="-11"/>
        <w:jc w:val="both"/>
        <w:rPr>
          <w:b/>
          <w:i/>
          <w:color w:val="000000"/>
          <w:sz w:val="20"/>
          <w:szCs w:val="20"/>
        </w:rPr>
      </w:pPr>
    </w:p>
    <w:p w:rsidR="0060077A" w:rsidRDefault="0060077A" w:rsidP="0060077A">
      <w:pPr>
        <w:shd w:val="clear" w:color="auto" w:fill="FFFFFF"/>
        <w:spacing w:line="276" w:lineRule="auto"/>
        <w:ind w:right="-11"/>
        <w:jc w:val="both"/>
        <w:rPr>
          <w:b/>
          <w:i/>
          <w:color w:val="000000"/>
          <w:sz w:val="20"/>
          <w:szCs w:val="20"/>
        </w:rPr>
      </w:pPr>
    </w:p>
    <w:p w:rsidR="0060077A" w:rsidRDefault="0060077A" w:rsidP="0060077A">
      <w:pPr>
        <w:shd w:val="clear" w:color="auto" w:fill="FFFFFF"/>
        <w:spacing w:line="276" w:lineRule="auto"/>
        <w:ind w:right="-11"/>
        <w:jc w:val="both"/>
        <w:rPr>
          <w:b/>
          <w:i/>
          <w:color w:val="000000"/>
          <w:sz w:val="20"/>
          <w:szCs w:val="20"/>
        </w:rPr>
      </w:pPr>
    </w:p>
    <w:p w:rsidR="0060077A" w:rsidRDefault="0060077A" w:rsidP="0060077A">
      <w:pPr>
        <w:shd w:val="clear" w:color="auto" w:fill="FFFFFF"/>
        <w:spacing w:line="276" w:lineRule="auto"/>
        <w:ind w:right="-11"/>
        <w:jc w:val="both"/>
        <w:rPr>
          <w:b/>
          <w:i/>
          <w:color w:val="000000"/>
          <w:sz w:val="20"/>
          <w:szCs w:val="20"/>
        </w:rPr>
      </w:pPr>
    </w:p>
    <w:p w:rsidR="0060077A" w:rsidRDefault="0060077A" w:rsidP="0060077A">
      <w:pPr>
        <w:shd w:val="clear" w:color="auto" w:fill="FFFFFF"/>
        <w:spacing w:line="276" w:lineRule="auto"/>
        <w:ind w:right="-11"/>
        <w:jc w:val="both"/>
        <w:rPr>
          <w:b/>
          <w:i/>
          <w:color w:val="000000"/>
          <w:sz w:val="20"/>
          <w:szCs w:val="20"/>
        </w:rPr>
      </w:pPr>
    </w:p>
    <w:p w:rsidR="0060077A" w:rsidRDefault="0060077A" w:rsidP="0060077A">
      <w:pPr>
        <w:shd w:val="clear" w:color="auto" w:fill="FFFFFF"/>
        <w:spacing w:line="276" w:lineRule="auto"/>
        <w:ind w:right="-11"/>
        <w:jc w:val="both"/>
        <w:rPr>
          <w:b/>
          <w:i/>
          <w:color w:val="000000"/>
          <w:sz w:val="20"/>
          <w:szCs w:val="20"/>
        </w:rPr>
      </w:pPr>
    </w:p>
    <w:p w:rsidR="0060077A" w:rsidRDefault="0060077A" w:rsidP="0060077A">
      <w:pPr>
        <w:rPr>
          <w:b/>
          <w:i/>
          <w:color w:val="000000"/>
          <w:sz w:val="20"/>
          <w:szCs w:val="20"/>
        </w:rPr>
      </w:pPr>
      <w:r>
        <w:rPr>
          <w:b/>
          <w:i/>
          <w:color w:val="000000"/>
          <w:sz w:val="20"/>
          <w:szCs w:val="20"/>
        </w:rPr>
        <w:br w:type="page"/>
      </w:r>
    </w:p>
    <w:p w:rsidR="0060077A" w:rsidRDefault="0060077A" w:rsidP="0060077A">
      <w:pPr>
        <w:suppressAutoHyphens/>
        <w:spacing w:line="100" w:lineRule="atLeast"/>
        <w:jc w:val="right"/>
        <w:rPr>
          <w:b/>
          <w:i/>
          <w:lang w:eastAsia="ar-SA"/>
        </w:rPr>
      </w:pPr>
      <w:r w:rsidRPr="00CF3371">
        <w:rPr>
          <w:b/>
          <w:i/>
          <w:lang w:eastAsia="ar-SA"/>
        </w:rPr>
        <w:lastRenderedPageBreak/>
        <w:t>Образец № 2</w:t>
      </w:r>
    </w:p>
    <w:p w:rsidR="0060077A" w:rsidRDefault="0060077A" w:rsidP="0060077A">
      <w:pPr>
        <w:suppressAutoHyphens/>
        <w:spacing w:line="100" w:lineRule="atLeast"/>
        <w:rPr>
          <w:b/>
          <w:i/>
          <w:lang w:eastAsia="ar-SA"/>
        </w:rPr>
      </w:pPr>
    </w:p>
    <w:p w:rsidR="0060077A" w:rsidRPr="00382848" w:rsidRDefault="0060077A" w:rsidP="0060077A">
      <w:pPr>
        <w:suppressAutoHyphens/>
        <w:spacing w:line="100" w:lineRule="atLeast"/>
        <w:rPr>
          <w:b/>
          <w:lang w:eastAsia="ar-SA"/>
        </w:rPr>
      </w:pPr>
      <w:r>
        <w:rPr>
          <w:b/>
          <w:lang w:eastAsia="ar-SA"/>
        </w:rPr>
        <w:t>ДО</w:t>
      </w:r>
    </w:p>
    <w:p w:rsidR="0060077A" w:rsidRPr="00382848" w:rsidRDefault="0060077A" w:rsidP="0060077A">
      <w:pPr>
        <w:suppressAutoHyphens/>
        <w:autoSpaceDN w:val="0"/>
        <w:textAlignment w:val="baseline"/>
        <w:rPr>
          <w:rFonts w:ascii="Calibri" w:eastAsia="Calibri" w:hAnsi="Calibri"/>
        </w:rPr>
      </w:pPr>
      <w:r w:rsidRPr="00382848">
        <w:rPr>
          <w:rFonts w:eastAsia="Calibri"/>
          <w:b/>
          <w:caps/>
        </w:rPr>
        <w:t xml:space="preserve">ОБЩИНА </w:t>
      </w:r>
      <w:r w:rsidR="00EC42FC">
        <w:rPr>
          <w:rFonts w:eastAsia="Calibri"/>
          <w:b/>
        </w:rPr>
        <w:t>БРЕГОВО</w:t>
      </w:r>
    </w:p>
    <w:p w:rsidR="0060077A" w:rsidRPr="00382848" w:rsidRDefault="00A75DD3" w:rsidP="0060077A">
      <w:pPr>
        <w:suppressAutoHyphens/>
        <w:autoSpaceDN w:val="0"/>
        <w:textAlignment w:val="baseline"/>
        <w:rPr>
          <w:rFonts w:ascii="Calibri" w:eastAsia="Calibri" w:hAnsi="Calibri"/>
        </w:rPr>
      </w:pPr>
      <w:r>
        <w:rPr>
          <w:rFonts w:eastAsia="Calibri"/>
          <w:b/>
          <w:caps/>
        </w:rPr>
        <w:t>гр</w:t>
      </w:r>
      <w:r w:rsidR="0060077A" w:rsidRPr="00382848">
        <w:rPr>
          <w:rFonts w:eastAsia="Calibri"/>
          <w:b/>
          <w:caps/>
        </w:rPr>
        <w:t xml:space="preserve">. </w:t>
      </w:r>
      <w:r w:rsidR="00EC42FC">
        <w:rPr>
          <w:rFonts w:eastAsia="Calibri"/>
          <w:b/>
        </w:rPr>
        <w:t>БРЕГОВО</w:t>
      </w:r>
      <w:r w:rsidR="00E579C4">
        <w:rPr>
          <w:rFonts w:eastAsia="Calibri"/>
          <w:b/>
        </w:rPr>
        <w:t xml:space="preserve"> 3790</w:t>
      </w:r>
    </w:p>
    <w:p w:rsidR="0060077A" w:rsidRPr="00031E03" w:rsidRDefault="00A75DD3" w:rsidP="0060077A">
      <w:pPr>
        <w:suppressAutoHyphens/>
        <w:autoSpaceDN w:val="0"/>
        <w:textAlignment w:val="baseline"/>
        <w:rPr>
          <w:rFonts w:eastAsia="Calibri"/>
          <w:b/>
        </w:rPr>
      </w:pPr>
      <w:r>
        <w:rPr>
          <w:rFonts w:eastAsia="Calibri"/>
          <w:b/>
        </w:rPr>
        <w:t>П</w:t>
      </w:r>
      <w:r w:rsidR="0060077A" w:rsidRPr="00382848">
        <w:rPr>
          <w:rFonts w:eastAsia="Calibri"/>
          <w:b/>
        </w:rPr>
        <w:t>Л.”</w:t>
      </w:r>
      <w:r>
        <w:rPr>
          <w:rFonts w:eastAsia="Calibri"/>
          <w:b/>
        </w:rPr>
        <w:t>ЦЕНТРАЛЕН</w:t>
      </w:r>
      <w:r w:rsidR="00031E03">
        <w:rPr>
          <w:rFonts w:eastAsia="Calibri"/>
          <w:b/>
        </w:rPr>
        <w:t>“№</w:t>
      </w:r>
      <w:r>
        <w:rPr>
          <w:rFonts w:eastAsia="Calibri"/>
          <w:b/>
        </w:rPr>
        <w:t>1</w:t>
      </w:r>
    </w:p>
    <w:p w:rsidR="0060077A" w:rsidRDefault="0060077A" w:rsidP="0060077A">
      <w:pPr>
        <w:suppressAutoHyphens/>
        <w:spacing w:line="100" w:lineRule="atLeast"/>
        <w:jc w:val="center"/>
        <w:rPr>
          <w:b/>
          <w:i/>
          <w:lang w:eastAsia="ar-SA"/>
        </w:rPr>
      </w:pPr>
    </w:p>
    <w:p w:rsidR="0060077A" w:rsidRPr="00CF3371" w:rsidRDefault="0060077A" w:rsidP="0060077A">
      <w:pPr>
        <w:suppressAutoHyphens/>
        <w:spacing w:line="100" w:lineRule="atLeast"/>
        <w:jc w:val="center"/>
        <w:rPr>
          <w:b/>
          <w:lang w:eastAsia="ar-SA"/>
        </w:rPr>
      </w:pPr>
    </w:p>
    <w:p w:rsidR="0060077A" w:rsidRPr="00CF3371" w:rsidRDefault="0060077A" w:rsidP="0060077A">
      <w:pPr>
        <w:suppressAutoHyphens/>
        <w:spacing w:line="100" w:lineRule="atLeast"/>
        <w:jc w:val="center"/>
        <w:rPr>
          <w:b/>
          <w:lang w:eastAsia="ar-SA"/>
        </w:rPr>
      </w:pPr>
    </w:p>
    <w:p w:rsidR="00031E03" w:rsidRPr="00382848" w:rsidRDefault="00031E03" w:rsidP="00031E03">
      <w:pPr>
        <w:suppressAutoHyphens/>
        <w:autoSpaceDN w:val="0"/>
        <w:jc w:val="center"/>
        <w:textAlignment w:val="baseline"/>
        <w:rPr>
          <w:rFonts w:ascii="Calibri" w:eastAsia="Calibri" w:hAnsi="Calibri"/>
        </w:rPr>
      </w:pPr>
      <w:r w:rsidRPr="00382848">
        <w:rPr>
          <w:b/>
          <w:caps/>
          <w:position w:val="8"/>
        </w:rPr>
        <w:t>предложение за изпълнение на Обществената поръчка</w:t>
      </w:r>
    </w:p>
    <w:p w:rsidR="00031E03" w:rsidRPr="00382848" w:rsidRDefault="00031E03" w:rsidP="00031E03">
      <w:pPr>
        <w:suppressAutoHyphens/>
        <w:autoSpaceDN w:val="0"/>
        <w:spacing w:after="120"/>
        <w:ind w:right="425"/>
        <w:jc w:val="center"/>
        <w:textAlignment w:val="baseline"/>
        <w:rPr>
          <w:rFonts w:ascii="Calibri" w:eastAsia="Calibri" w:hAnsi="Calibri"/>
        </w:rPr>
      </w:pPr>
      <w:r w:rsidRPr="00382848">
        <w:rPr>
          <w:b/>
        </w:rPr>
        <w:t xml:space="preserve">С ПРЕДМЕТ: </w:t>
      </w:r>
      <w:r w:rsidRPr="007D0F33">
        <w:t xml:space="preserve">„ИЗРАБОТВАНЕ НА ОБЩ УСТРОЙСТВЕН ПЛАН НА ОБЩИНА </w:t>
      </w:r>
      <w:r w:rsidR="00EC42FC">
        <w:t>БРЕГОВО</w:t>
      </w:r>
      <w:r w:rsidRPr="007D0F33">
        <w:rPr>
          <w:lang w:val="en-US"/>
        </w:rPr>
        <w:t xml:space="preserve">, </w:t>
      </w:r>
      <w:r w:rsidRPr="007D0F33">
        <w:t>ЕКОЛОГИЧНА ОЦЕНКА И ОЦЕНКА ЗА СЪВМЕСТИМОСТ”</w:t>
      </w:r>
    </w:p>
    <w:p w:rsidR="0060077A" w:rsidRPr="00CF3371" w:rsidRDefault="0060077A" w:rsidP="0060077A">
      <w:pPr>
        <w:ind w:left="-426" w:right="-716"/>
        <w:jc w:val="both"/>
      </w:pPr>
    </w:p>
    <w:p w:rsidR="0060077A" w:rsidRPr="00CF3371" w:rsidRDefault="0060077A" w:rsidP="0060077A">
      <w:pPr>
        <w:ind w:right="-716"/>
        <w:jc w:val="center"/>
      </w:pPr>
      <w:r w:rsidRPr="00CF3371">
        <w:t>от</w:t>
      </w:r>
    </w:p>
    <w:p w:rsidR="0060077A" w:rsidRDefault="0060077A" w:rsidP="0060077A">
      <w:pPr>
        <w:spacing w:before="120"/>
        <w:jc w:val="both"/>
        <w:rPr>
          <w:bCs/>
          <w:color w:val="000000"/>
          <w:lang w:val="ru-RU"/>
        </w:rPr>
      </w:pPr>
      <w:r>
        <w:rPr>
          <w:bCs/>
          <w:color w:val="000000"/>
        </w:rPr>
        <w:t xml:space="preserve">УЧАСТНИК: </w:t>
      </w:r>
      <w:r w:rsidRPr="00CF3371">
        <w:rPr>
          <w:bCs/>
          <w:color w:val="000000"/>
        </w:rPr>
        <w:t>............................................................</w:t>
      </w:r>
      <w:r w:rsidRPr="00CF3371">
        <w:rPr>
          <w:bCs/>
          <w:color w:val="000000"/>
          <w:lang w:val="ru-RU"/>
        </w:rPr>
        <w:t>....................................</w:t>
      </w:r>
      <w:r>
        <w:rPr>
          <w:bCs/>
          <w:color w:val="000000"/>
          <w:lang w:val="ru-RU"/>
        </w:rPr>
        <w:t>.............................</w:t>
      </w:r>
    </w:p>
    <w:p w:rsidR="0060077A" w:rsidRDefault="0060077A" w:rsidP="0060077A">
      <w:pPr>
        <w:spacing w:before="120"/>
        <w:jc w:val="both"/>
        <w:rPr>
          <w:bCs/>
          <w:color w:val="000000"/>
          <w:lang w:val="ru-RU"/>
        </w:rPr>
      </w:pPr>
      <w:r>
        <w:rPr>
          <w:bCs/>
          <w:color w:val="000000"/>
          <w:lang w:val="ru-RU"/>
        </w:rPr>
        <w:t>ЕИК/БУЛСТАТ: .......................................................................................................................</w:t>
      </w:r>
    </w:p>
    <w:p w:rsidR="0060077A" w:rsidRPr="00CF3371" w:rsidRDefault="0060077A" w:rsidP="0060077A">
      <w:pPr>
        <w:spacing w:before="120"/>
        <w:jc w:val="both"/>
        <w:rPr>
          <w:bCs/>
          <w:color w:val="000000"/>
        </w:rPr>
      </w:pPr>
      <w:r>
        <w:rPr>
          <w:bCs/>
          <w:color w:val="000000"/>
          <w:lang w:val="ru-RU"/>
        </w:rPr>
        <w:t>СЕДАЛИЩЕ И АДРЕС НА УПРАВЛЕНИЕ: .....................................................................</w:t>
      </w:r>
    </w:p>
    <w:p w:rsidR="0060077A" w:rsidRDefault="0060077A" w:rsidP="0060077A">
      <w:pPr>
        <w:spacing w:before="120"/>
        <w:jc w:val="both"/>
        <w:rPr>
          <w:color w:val="000000"/>
        </w:rPr>
      </w:pPr>
    </w:p>
    <w:p w:rsidR="0060077A" w:rsidRDefault="0060077A" w:rsidP="0060077A">
      <w:pPr>
        <w:spacing w:before="120"/>
        <w:jc w:val="both"/>
        <w:rPr>
          <w:color w:val="000000"/>
        </w:rPr>
      </w:pPr>
      <w:r w:rsidRPr="00CF3371">
        <w:rPr>
          <w:color w:val="000000"/>
        </w:rPr>
        <w:t>представлявано от</w:t>
      </w:r>
      <w:r>
        <w:rPr>
          <w:color w:val="000000"/>
        </w:rPr>
        <w:t xml:space="preserve">: </w:t>
      </w:r>
      <w:r w:rsidRPr="00CF3371">
        <w:rPr>
          <w:color w:val="000000"/>
        </w:rPr>
        <w:t xml:space="preserve">………………………………………………………., </w:t>
      </w:r>
    </w:p>
    <w:p w:rsidR="0060077A" w:rsidRPr="00CF3371" w:rsidRDefault="0060077A" w:rsidP="0060077A">
      <w:pPr>
        <w:spacing w:before="120"/>
        <w:jc w:val="both"/>
        <w:rPr>
          <w:color w:val="000000"/>
        </w:rPr>
      </w:pPr>
      <w:r w:rsidRPr="00CF3371">
        <w:rPr>
          <w:color w:val="000000"/>
        </w:rPr>
        <w:t>в качеството му на………………………………………..</w:t>
      </w:r>
      <w:r>
        <w:rPr>
          <w:color w:val="000000"/>
        </w:rPr>
        <w:t>.....................(</w:t>
      </w:r>
      <w:r w:rsidRPr="00CF3371">
        <w:rPr>
          <w:i/>
          <w:color w:val="000000"/>
        </w:rPr>
        <w:t>посочва се заеманата длъжност: Управител/Представляващ обединение/Упълномощено лице</w:t>
      </w:r>
      <w:r>
        <w:rPr>
          <w:color w:val="000000"/>
        </w:rPr>
        <w:t>)</w:t>
      </w:r>
    </w:p>
    <w:p w:rsidR="0060077A" w:rsidRPr="00CF3371" w:rsidRDefault="0060077A" w:rsidP="0060077A">
      <w:pPr>
        <w:suppressAutoHyphens/>
        <w:autoSpaceDN w:val="0"/>
        <w:spacing w:after="120"/>
        <w:ind w:right="-82" w:firstLine="540"/>
        <w:jc w:val="both"/>
        <w:textAlignment w:val="baseline"/>
        <w:rPr>
          <w:bCs/>
        </w:rPr>
      </w:pPr>
    </w:p>
    <w:p w:rsidR="0060077A" w:rsidRDefault="0060077A" w:rsidP="00031E03">
      <w:pPr>
        <w:suppressAutoHyphens/>
        <w:autoSpaceDN w:val="0"/>
        <w:spacing w:after="120"/>
        <w:jc w:val="both"/>
        <w:textAlignment w:val="baseline"/>
        <w:rPr>
          <w:b/>
        </w:rPr>
      </w:pPr>
    </w:p>
    <w:p w:rsidR="0060077A" w:rsidRDefault="0060077A" w:rsidP="00031E03">
      <w:pPr>
        <w:suppressAutoHyphens/>
        <w:autoSpaceDN w:val="0"/>
        <w:spacing w:after="120"/>
        <w:ind w:firstLine="720"/>
        <w:jc w:val="both"/>
        <w:textAlignment w:val="baseline"/>
        <w:rPr>
          <w:b/>
        </w:rPr>
      </w:pPr>
      <w:r w:rsidRPr="00382848">
        <w:rPr>
          <w:b/>
        </w:rPr>
        <w:t>УВАЖАЕМИ ГОСПОЖИ И ГОСПОДА,</w:t>
      </w:r>
    </w:p>
    <w:p w:rsidR="00031E03" w:rsidRPr="00382848" w:rsidRDefault="00031E03" w:rsidP="00031E03">
      <w:pPr>
        <w:suppressAutoHyphens/>
        <w:autoSpaceDN w:val="0"/>
        <w:spacing w:after="120"/>
        <w:ind w:firstLine="720"/>
        <w:jc w:val="both"/>
        <w:textAlignment w:val="baseline"/>
        <w:rPr>
          <w:b/>
        </w:rPr>
      </w:pPr>
    </w:p>
    <w:p w:rsidR="0060077A" w:rsidRPr="00382848" w:rsidRDefault="0060077A" w:rsidP="0060077A">
      <w:pPr>
        <w:suppressAutoHyphens/>
        <w:autoSpaceDN w:val="0"/>
        <w:spacing w:after="120"/>
        <w:ind w:firstLine="720"/>
        <w:jc w:val="both"/>
        <w:textAlignment w:val="baseline"/>
        <w:rPr>
          <w:rFonts w:ascii="Calibri" w:eastAsia="Calibri" w:hAnsi="Calibri"/>
        </w:rPr>
      </w:pPr>
      <w:r w:rsidRPr="00382848">
        <w:t xml:space="preserve">С настоящото Ви представяме нашето предложение за изпълнение на обявената обществената поръчка като се </w:t>
      </w:r>
      <w:r w:rsidRPr="00382848">
        <w:rPr>
          <w:bCs/>
        </w:rPr>
        <w:t>задължаваме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w:t>
      </w:r>
    </w:p>
    <w:p w:rsidR="0060077A" w:rsidRPr="00382848" w:rsidRDefault="0060077A" w:rsidP="00C31A5B">
      <w:pPr>
        <w:suppressAutoHyphens/>
        <w:autoSpaceDN w:val="0"/>
        <w:spacing w:after="120"/>
        <w:ind w:right="-1"/>
        <w:jc w:val="both"/>
        <w:textAlignment w:val="baseline"/>
        <w:rPr>
          <w:rFonts w:ascii="Calibri" w:eastAsia="Calibri" w:hAnsi="Calibri"/>
        </w:rPr>
      </w:pPr>
      <w:r w:rsidRPr="00382848">
        <w:t xml:space="preserve">            След като подробно се запознахме с</w:t>
      </w:r>
      <w:r w:rsidR="00031E03">
        <w:t>ъс</w:t>
      </w:r>
      <w:r w:rsidR="00930321">
        <w:t xml:space="preserve"> </w:t>
      </w:r>
      <w:r w:rsidR="00031E03">
        <w:t>З</w:t>
      </w:r>
      <w:r>
        <w:t xml:space="preserve">адание за изработване на Общ устройствен план на Община </w:t>
      </w:r>
      <w:r w:rsidR="00EC42FC">
        <w:t>Брегово</w:t>
      </w:r>
      <w:r>
        <w:t>, Т</w:t>
      </w:r>
      <w:r w:rsidRPr="00382848">
        <w:t xml:space="preserve">ехническите спецификации и изискванията на възложителя за участие в обществената поръчка с предмет: </w:t>
      </w:r>
    </w:p>
    <w:p w:rsidR="0060077A" w:rsidRPr="00382848" w:rsidRDefault="003539AA" w:rsidP="0060077A">
      <w:pPr>
        <w:suppressAutoHyphens/>
        <w:autoSpaceDN w:val="0"/>
        <w:spacing w:after="120"/>
        <w:ind w:right="425"/>
        <w:jc w:val="both"/>
        <w:textAlignment w:val="baseline"/>
        <w:rPr>
          <w:rFonts w:ascii="Calibri" w:eastAsia="Calibri" w:hAnsi="Calibri"/>
        </w:rPr>
      </w:pPr>
      <w:r w:rsidRPr="007D0F33">
        <w:t xml:space="preserve">„ИЗРАБОТВАНЕ НА ОБЩ УСТРОЙСТВЕН ПЛАН НА ОБЩИНА </w:t>
      </w:r>
      <w:r w:rsidR="00EC42FC">
        <w:t>БРЕГОВО</w:t>
      </w:r>
      <w:r w:rsidRPr="007D0F33">
        <w:rPr>
          <w:lang w:val="en-US"/>
        </w:rPr>
        <w:t xml:space="preserve">, </w:t>
      </w:r>
      <w:r w:rsidRPr="007D0F33">
        <w:t>ЕКОЛОГИЧНА ОЦЕНКА И ОЦЕНКА ЗА СЪВМЕСТИМОСТ”</w:t>
      </w:r>
      <w:r w:rsidR="0060077A" w:rsidRPr="00382848">
        <w:rPr>
          <w:b/>
        </w:rPr>
        <w:t>предлагаме:</w:t>
      </w:r>
    </w:p>
    <w:p w:rsidR="0060077A" w:rsidRPr="00382848" w:rsidRDefault="0060077A" w:rsidP="0060077A">
      <w:pPr>
        <w:suppressAutoHyphens/>
        <w:autoSpaceDN w:val="0"/>
        <w:spacing w:after="120"/>
        <w:ind w:right="425"/>
        <w:jc w:val="both"/>
        <w:textAlignment w:val="baseline"/>
        <w:rPr>
          <w:rFonts w:ascii="Calibri" w:eastAsia="Calibri" w:hAnsi="Calibri"/>
        </w:rPr>
      </w:pPr>
    </w:p>
    <w:p w:rsidR="0060077A" w:rsidRPr="006C7760" w:rsidRDefault="0060077A" w:rsidP="00A64FF2">
      <w:pPr>
        <w:numPr>
          <w:ilvl w:val="0"/>
          <w:numId w:val="41"/>
        </w:numPr>
        <w:suppressAutoHyphens/>
        <w:autoSpaceDN w:val="0"/>
        <w:spacing w:after="60"/>
        <w:jc w:val="center"/>
        <w:textAlignment w:val="baseline"/>
        <w:rPr>
          <w:rFonts w:ascii="Calibri" w:eastAsia="Calibri" w:hAnsi="Calibri"/>
        </w:rPr>
      </w:pPr>
      <w:r w:rsidRPr="00382848">
        <w:rPr>
          <w:b/>
        </w:rPr>
        <w:t>Срок за реали</w:t>
      </w:r>
      <w:r>
        <w:rPr>
          <w:b/>
        </w:rPr>
        <w:t>зиране на услугата:</w:t>
      </w:r>
    </w:p>
    <w:p w:rsidR="0060077A" w:rsidRPr="00382848" w:rsidRDefault="0060077A" w:rsidP="0060077A">
      <w:pPr>
        <w:suppressAutoHyphens/>
        <w:autoSpaceDN w:val="0"/>
        <w:spacing w:after="60"/>
        <w:jc w:val="both"/>
        <w:textAlignment w:val="baseline"/>
        <w:rPr>
          <w:rFonts w:eastAsia="Calibri"/>
        </w:rPr>
      </w:pPr>
      <w:r>
        <w:rPr>
          <w:rFonts w:eastAsia="Calibri"/>
        </w:rPr>
        <w:t xml:space="preserve">           Ангажираме се да изпълним поръчката съобразно сроковете, посочени от Възложител, а именно:</w:t>
      </w:r>
    </w:p>
    <w:p w:rsidR="0060077A" w:rsidRDefault="0060077A" w:rsidP="00A64FF2">
      <w:pPr>
        <w:widowControl w:val="0"/>
        <w:numPr>
          <w:ilvl w:val="0"/>
          <w:numId w:val="39"/>
        </w:numPr>
        <w:autoSpaceDE w:val="0"/>
        <w:autoSpaceDN w:val="0"/>
        <w:adjustRightInd w:val="0"/>
        <w:spacing w:after="120"/>
        <w:jc w:val="both"/>
      </w:pPr>
      <w:r>
        <w:t xml:space="preserve">за изработване на предварителния проект за ОУП – </w:t>
      </w:r>
      <w:r w:rsidR="00A75DD3">
        <w:rPr>
          <w:b/>
        </w:rPr>
        <w:t>6 (шест</w:t>
      </w:r>
      <w:r w:rsidRPr="0086022D">
        <w:rPr>
          <w:b/>
        </w:rPr>
        <w:t>) месеца</w:t>
      </w:r>
      <w:r w:rsidR="00930321">
        <w:rPr>
          <w:b/>
        </w:rPr>
        <w:t xml:space="preserve"> </w:t>
      </w:r>
      <w:r w:rsidR="00B97E59" w:rsidRPr="00C24E4B">
        <w:t>от сключване на договора за изпълнение и подписване на приемо-предавателен протокол за предаване на изходни данни от Възложителя</w:t>
      </w:r>
      <w:r>
        <w:t>;</w:t>
      </w:r>
    </w:p>
    <w:p w:rsidR="0060077A" w:rsidRPr="000F3ADA" w:rsidRDefault="0060077A" w:rsidP="00A64FF2">
      <w:pPr>
        <w:widowControl w:val="0"/>
        <w:numPr>
          <w:ilvl w:val="0"/>
          <w:numId w:val="39"/>
        </w:numPr>
        <w:autoSpaceDE w:val="0"/>
        <w:autoSpaceDN w:val="0"/>
        <w:adjustRightInd w:val="0"/>
        <w:spacing w:after="120"/>
        <w:jc w:val="both"/>
      </w:pPr>
      <w:r>
        <w:t xml:space="preserve">за изработване на окончателния проект за ОУП – </w:t>
      </w:r>
      <w:r w:rsidRPr="0086022D">
        <w:rPr>
          <w:b/>
        </w:rPr>
        <w:t>3 (три) месеца</w:t>
      </w:r>
      <w:r w:rsidR="00B97E59" w:rsidRPr="00C24E4B">
        <w:t xml:space="preserve">след получаване на писмено </w:t>
      </w:r>
      <w:r w:rsidR="00B97E59" w:rsidRPr="00C24E4B">
        <w:lastRenderedPageBreak/>
        <w:t xml:space="preserve">уведомление от Възложителя </w:t>
      </w:r>
      <w:r w:rsidR="00B97E59">
        <w:t xml:space="preserve">за </w:t>
      </w:r>
      <w:r w:rsidR="00B97E59" w:rsidRPr="009979DF">
        <w:t>прове</w:t>
      </w:r>
      <w:r w:rsidR="00B97E59">
        <w:t>дени</w:t>
      </w:r>
      <w:r w:rsidR="00B97E59" w:rsidRPr="009979DF">
        <w:t xml:space="preserve"> необходимите процедури по обсъждане и съгласуване на предварителния проект за ОУПО съгласно изискванията на чл.127 от ЗУТ, и представяне на одобрено Решение на НЕСУТ за приемане на Предварителния проект на ОУПО, протокол от работата на ОЕСУТ и ОС - </w:t>
      </w:r>
      <w:r w:rsidR="00EC42FC">
        <w:t>Брегово</w:t>
      </w:r>
      <w:r w:rsidR="00B97E59" w:rsidRPr="009979DF">
        <w:t xml:space="preserve"> за съгласуване на Предварителния проект на ОУПО</w:t>
      </w:r>
      <w:r w:rsidRPr="000F3ADA">
        <w:t xml:space="preserve">; </w:t>
      </w:r>
    </w:p>
    <w:p w:rsidR="0060077A" w:rsidRDefault="0060077A" w:rsidP="00A64FF2">
      <w:pPr>
        <w:widowControl w:val="0"/>
        <w:numPr>
          <w:ilvl w:val="0"/>
          <w:numId w:val="39"/>
        </w:numPr>
        <w:autoSpaceDE w:val="0"/>
        <w:autoSpaceDN w:val="0"/>
        <w:adjustRightInd w:val="0"/>
        <w:spacing w:after="120"/>
        <w:jc w:val="both"/>
      </w:pPr>
      <w:r>
        <w:t>за извършване на екологичната оценка и оценка за съответствие на проекта за ОУП (</w:t>
      </w:r>
      <w:r w:rsidRPr="004B40D7">
        <w:rPr>
          <w:i/>
        </w:rPr>
        <w:t>при необходимост</w:t>
      </w:r>
      <w:r>
        <w:t xml:space="preserve">) – </w:t>
      </w:r>
      <w:r w:rsidR="00A75DD3">
        <w:rPr>
          <w:b/>
        </w:rPr>
        <w:t>6</w:t>
      </w:r>
      <w:r w:rsidRPr="0086022D">
        <w:rPr>
          <w:b/>
        </w:rPr>
        <w:t>(</w:t>
      </w:r>
      <w:r w:rsidR="00A75DD3">
        <w:rPr>
          <w:b/>
        </w:rPr>
        <w:t>шест</w:t>
      </w:r>
      <w:r w:rsidRPr="0086022D">
        <w:rPr>
          <w:b/>
        </w:rPr>
        <w:t>) месеца</w:t>
      </w:r>
      <w:r w:rsidR="00B97E59" w:rsidRPr="00C24E4B">
        <w:t>от сключване на договора за изпълнение и подписване на приемо-предавателен протокол за предаване на изходни данни от Възложителя</w:t>
      </w:r>
      <w:r>
        <w:t xml:space="preserve">; </w:t>
      </w:r>
    </w:p>
    <w:p w:rsidR="00B97E59" w:rsidRDefault="0060077A" w:rsidP="00A64FF2">
      <w:pPr>
        <w:widowControl w:val="0"/>
        <w:numPr>
          <w:ilvl w:val="0"/>
          <w:numId w:val="39"/>
        </w:numPr>
        <w:autoSpaceDE w:val="0"/>
        <w:autoSpaceDN w:val="0"/>
        <w:adjustRightInd w:val="0"/>
        <w:jc w:val="both"/>
      </w:pPr>
      <w:r>
        <w:t>за изготвяне на окончателен вариант на екологична оценка и оценка за съвместимост (</w:t>
      </w:r>
      <w:r w:rsidRPr="00463750">
        <w:rPr>
          <w:i/>
        </w:rPr>
        <w:t>при необходимост</w:t>
      </w:r>
      <w:r>
        <w:t xml:space="preserve">) – </w:t>
      </w:r>
      <w:r w:rsidRPr="0086022D">
        <w:rPr>
          <w:b/>
        </w:rPr>
        <w:t>3 (три) месеца</w:t>
      </w:r>
      <w:r>
        <w:t xml:space="preserve">, </w:t>
      </w:r>
      <w:r w:rsidR="00B97E59" w:rsidRPr="00C24E4B">
        <w:t>считано от получаването на писмено уведомление от Възложителя, че консултациите относно екологичната оценка и/или оценката за съвместимост са приключили и следва да се направят съответни корекции</w:t>
      </w:r>
      <w:r>
        <w:t>(</w:t>
      </w:r>
      <w:r w:rsidRPr="00866130">
        <w:rPr>
          <w:i/>
        </w:rPr>
        <w:t>ако е необходимо</w:t>
      </w:r>
      <w:r>
        <w:t xml:space="preserve">). </w:t>
      </w:r>
    </w:p>
    <w:p w:rsidR="00031E03" w:rsidRPr="00031E03" w:rsidRDefault="00031E03" w:rsidP="00031E03">
      <w:pPr>
        <w:widowControl w:val="0"/>
        <w:autoSpaceDE w:val="0"/>
        <w:autoSpaceDN w:val="0"/>
        <w:adjustRightInd w:val="0"/>
        <w:ind w:left="720"/>
        <w:jc w:val="both"/>
      </w:pPr>
    </w:p>
    <w:p w:rsidR="0060077A" w:rsidRPr="00031E03" w:rsidRDefault="0060077A" w:rsidP="00A64FF2">
      <w:pPr>
        <w:widowControl w:val="0"/>
        <w:numPr>
          <w:ilvl w:val="0"/>
          <w:numId w:val="41"/>
        </w:numPr>
        <w:tabs>
          <w:tab w:val="left" w:pos="-6000"/>
          <w:tab w:val="left" w:pos="-4407"/>
        </w:tabs>
        <w:suppressAutoHyphens/>
        <w:autoSpaceDE w:val="0"/>
        <w:autoSpaceDN w:val="0"/>
        <w:jc w:val="center"/>
        <w:textAlignment w:val="baseline"/>
        <w:rPr>
          <w:rFonts w:ascii="Calibri" w:eastAsia="Calibri" w:hAnsi="Calibri"/>
        </w:rPr>
      </w:pPr>
      <w:r>
        <w:rPr>
          <w:b/>
        </w:rPr>
        <w:t>Подход</w:t>
      </w:r>
      <w:r w:rsidRPr="00382848">
        <w:rPr>
          <w:b/>
        </w:rPr>
        <w:t xml:space="preserve"> за изпълнение на поръчката</w:t>
      </w:r>
    </w:p>
    <w:p w:rsidR="0060077A" w:rsidRPr="00382848" w:rsidRDefault="0060077A" w:rsidP="0060077A">
      <w:pPr>
        <w:widowControl w:val="0"/>
        <w:tabs>
          <w:tab w:val="left" w:pos="-600"/>
          <w:tab w:val="left" w:pos="993"/>
        </w:tabs>
        <w:suppressAutoHyphens/>
        <w:autoSpaceDE w:val="0"/>
        <w:autoSpaceDN w:val="0"/>
        <w:jc w:val="both"/>
        <w:textAlignment w:val="baseline"/>
        <w:rPr>
          <w:i/>
        </w:rPr>
      </w:pPr>
      <w:r w:rsidRPr="00382848">
        <w:rPr>
          <w:i/>
        </w:rPr>
        <w:t>…………………………</w:t>
      </w:r>
      <w:r w:rsidR="0023244C">
        <w:rPr>
          <w:i/>
        </w:rPr>
        <w:t>…………………………………………………………………………………</w:t>
      </w:r>
      <w:r w:rsidRPr="00382848">
        <w:rPr>
          <w:i/>
        </w:rPr>
        <w:t>.</w:t>
      </w:r>
    </w:p>
    <w:p w:rsidR="0060077A" w:rsidRPr="0062557C" w:rsidRDefault="0060077A" w:rsidP="0060077A">
      <w:pPr>
        <w:widowControl w:val="0"/>
        <w:tabs>
          <w:tab w:val="left" w:pos="-600"/>
          <w:tab w:val="left" w:pos="993"/>
        </w:tabs>
        <w:suppressAutoHyphens/>
        <w:autoSpaceDE w:val="0"/>
        <w:autoSpaceDN w:val="0"/>
        <w:jc w:val="both"/>
        <w:textAlignment w:val="baseline"/>
        <w:rPr>
          <w:i/>
        </w:rPr>
      </w:pPr>
      <w:r w:rsidRPr="0062557C">
        <w:rPr>
          <w:i/>
        </w:rPr>
        <w:t>……………………………………………………………………………………………………………….</w:t>
      </w:r>
    </w:p>
    <w:p w:rsidR="00B97E59" w:rsidRDefault="0060077A" w:rsidP="0060077A">
      <w:pPr>
        <w:widowControl w:val="0"/>
        <w:tabs>
          <w:tab w:val="left" w:pos="-600"/>
          <w:tab w:val="left" w:pos="993"/>
        </w:tabs>
        <w:suppressAutoHyphens/>
        <w:autoSpaceDE w:val="0"/>
        <w:autoSpaceDN w:val="0"/>
        <w:jc w:val="both"/>
        <w:textAlignment w:val="baseline"/>
        <w:rPr>
          <w:i/>
        </w:rPr>
      </w:pPr>
      <w:r w:rsidRPr="0062557C">
        <w:rPr>
          <w:i/>
        </w:rPr>
        <w:t xml:space="preserve">……………………………………………………………………………………………………………… </w:t>
      </w:r>
    </w:p>
    <w:p w:rsidR="0023244C" w:rsidRPr="0023244C" w:rsidRDefault="0023244C" w:rsidP="0023244C">
      <w:pPr>
        <w:widowControl w:val="0"/>
        <w:tabs>
          <w:tab w:val="left" w:pos="-600"/>
          <w:tab w:val="left" w:pos="993"/>
        </w:tabs>
        <w:suppressAutoHyphens/>
        <w:autoSpaceDE w:val="0"/>
        <w:autoSpaceDN w:val="0"/>
        <w:jc w:val="both"/>
        <w:textAlignment w:val="baseline"/>
        <w:rPr>
          <w:i/>
        </w:rPr>
      </w:pPr>
      <w:r w:rsidRPr="0023244C">
        <w:rPr>
          <w:i/>
        </w:rPr>
        <w:t xml:space="preserve">Концепцията за изпълнение следва да включва: разбирането на участника относно целите на поръчката и постигането на очакваните резултати; подход за изпълнение на дейностите, попадащи в предмета на поръчката; йерархично и експертно структуриране на членовете на персонала и ръководителите за изпълнение на поръчката за всяка една от дейностите от Техническата спецификация. </w:t>
      </w:r>
    </w:p>
    <w:p w:rsidR="0060077A" w:rsidRPr="0023244C" w:rsidRDefault="0023244C" w:rsidP="0060077A">
      <w:pPr>
        <w:widowControl w:val="0"/>
        <w:tabs>
          <w:tab w:val="left" w:pos="-600"/>
          <w:tab w:val="left" w:pos="993"/>
        </w:tabs>
        <w:suppressAutoHyphens/>
        <w:autoSpaceDE w:val="0"/>
        <w:autoSpaceDN w:val="0"/>
        <w:jc w:val="both"/>
        <w:textAlignment w:val="baseline"/>
        <w:rPr>
          <w:b/>
          <w:i/>
        </w:rPr>
      </w:pPr>
      <w:r w:rsidRPr="0023244C">
        <w:rPr>
          <w:b/>
          <w:i/>
        </w:rPr>
        <w:t xml:space="preserve">Това е </w:t>
      </w:r>
      <w:r w:rsidRPr="0023244C">
        <w:rPr>
          <w:b/>
          <w:i/>
          <w:u w:val="single"/>
        </w:rPr>
        <w:t>минимално изискуемото от Възложителя съдържание на Предложението за изпълнение на поръчката по този показател</w:t>
      </w:r>
      <w:r w:rsidRPr="0023244C">
        <w:rPr>
          <w:b/>
          <w:i/>
        </w:rPr>
        <w:t>, при липса на което предложението на участника ще се счита за неотговарящо на минималните изискв</w:t>
      </w:r>
      <w:r>
        <w:rPr>
          <w:b/>
          <w:i/>
        </w:rPr>
        <w:t>ания и няма да подлежи на оценка</w:t>
      </w:r>
      <w:r w:rsidR="0060077A" w:rsidRPr="0062557C">
        <w:rPr>
          <w:b/>
          <w:i/>
        </w:rPr>
        <w:t>.</w:t>
      </w:r>
    </w:p>
    <w:p w:rsidR="0060077A" w:rsidRPr="0062557C" w:rsidRDefault="0060077A" w:rsidP="0060077A">
      <w:pPr>
        <w:widowControl w:val="0"/>
        <w:tabs>
          <w:tab w:val="left" w:pos="-600"/>
          <w:tab w:val="left" w:pos="993"/>
        </w:tabs>
        <w:suppressAutoHyphens/>
        <w:autoSpaceDE w:val="0"/>
        <w:autoSpaceDN w:val="0"/>
        <w:jc w:val="both"/>
        <w:textAlignment w:val="baseline"/>
        <w:rPr>
          <w:b/>
        </w:rPr>
      </w:pPr>
    </w:p>
    <w:p w:rsidR="0060077A" w:rsidRPr="0062557C" w:rsidRDefault="0060077A" w:rsidP="0060077A">
      <w:pPr>
        <w:widowControl w:val="0"/>
        <w:tabs>
          <w:tab w:val="left" w:pos="-600"/>
          <w:tab w:val="left" w:pos="993"/>
        </w:tabs>
        <w:suppressAutoHyphens/>
        <w:autoSpaceDE w:val="0"/>
        <w:autoSpaceDN w:val="0"/>
        <w:jc w:val="center"/>
        <w:textAlignment w:val="baseline"/>
        <w:rPr>
          <w:rFonts w:ascii="Calibri" w:eastAsia="Calibri" w:hAnsi="Calibri"/>
        </w:rPr>
      </w:pPr>
      <w:r w:rsidRPr="0062557C">
        <w:rPr>
          <w:b/>
        </w:rPr>
        <w:t>III. Подход за управление на риска</w:t>
      </w:r>
    </w:p>
    <w:p w:rsidR="0060077A" w:rsidRPr="0062557C" w:rsidRDefault="0060077A" w:rsidP="0060077A">
      <w:pPr>
        <w:widowControl w:val="0"/>
        <w:tabs>
          <w:tab w:val="left" w:pos="-600"/>
          <w:tab w:val="left" w:pos="993"/>
        </w:tabs>
        <w:suppressAutoHyphens/>
        <w:autoSpaceDE w:val="0"/>
        <w:autoSpaceDN w:val="0"/>
        <w:jc w:val="both"/>
        <w:textAlignment w:val="baseline"/>
        <w:rPr>
          <w:i/>
        </w:rPr>
      </w:pPr>
      <w:r w:rsidRPr="0062557C">
        <w:rPr>
          <w:i/>
        </w:rPr>
        <w:t>……………………………………………………………………………………………………………….</w:t>
      </w:r>
    </w:p>
    <w:p w:rsidR="0060077A" w:rsidRPr="0062557C" w:rsidRDefault="0060077A" w:rsidP="0060077A">
      <w:pPr>
        <w:widowControl w:val="0"/>
        <w:tabs>
          <w:tab w:val="left" w:pos="-600"/>
          <w:tab w:val="left" w:pos="993"/>
        </w:tabs>
        <w:suppressAutoHyphens/>
        <w:autoSpaceDE w:val="0"/>
        <w:autoSpaceDN w:val="0"/>
        <w:jc w:val="both"/>
        <w:textAlignment w:val="baseline"/>
        <w:rPr>
          <w:rFonts w:ascii="Calibri" w:eastAsia="Calibri" w:hAnsi="Calibri"/>
        </w:rPr>
      </w:pPr>
      <w:r w:rsidRPr="0062557C">
        <w:rPr>
          <w:i/>
        </w:rPr>
        <w:t>……………………………………………………………………………………………………………….</w:t>
      </w:r>
    </w:p>
    <w:p w:rsidR="0060077A" w:rsidRPr="00296B62" w:rsidRDefault="0060077A" w:rsidP="0060077A">
      <w:pPr>
        <w:widowControl w:val="0"/>
        <w:tabs>
          <w:tab w:val="left" w:pos="-600"/>
          <w:tab w:val="left" w:pos="993"/>
        </w:tabs>
        <w:suppressAutoHyphens/>
        <w:autoSpaceDE w:val="0"/>
        <w:autoSpaceDN w:val="0"/>
        <w:jc w:val="both"/>
        <w:textAlignment w:val="baseline"/>
        <w:rPr>
          <w:i/>
        </w:rPr>
      </w:pPr>
      <w:r w:rsidRPr="00296B62">
        <w:rPr>
          <w:i/>
        </w:rPr>
        <w:t>………………………………………………………………………………………………………………</w:t>
      </w:r>
    </w:p>
    <w:p w:rsidR="0023244C" w:rsidRPr="0023244C" w:rsidRDefault="0023244C" w:rsidP="00031E03">
      <w:pPr>
        <w:suppressAutoHyphens/>
        <w:autoSpaceDN w:val="0"/>
        <w:jc w:val="both"/>
        <w:textAlignment w:val="baseline"/>
        <w:rPr>
          <w:i/>
        </w:rPr>
      </w:pPr>
      <w:r w:rsidRPr="0023244C">
        <w:rPr>
          <w:i/>
        </w:rPr>
        <w:t>Подходът за управление на риска включва идентифициране, оценка и планиране на дейности за контролиране и избягване на риска. Рискове са евентуални проблеми, които могат да възникнат в процеса на работа и могат да окажат негативно влияние върху проекта. Ето защо, по време на целия жизнен цикъл на проекта рисковете трябва да се идентифицират и оценяват и да се следи тяхното влияние.</w:t>
      </w:r>
    </w:p>
    <w:p w:rsidR="0023244C" w:rsidRPr="0023244C" w:rsidRDefault="0023244C" w:rsidP="00031E03">
      <w:pPr>
        <w:suppressAutoHyphens/>
        <w:autoSpaceDN w:val="0"/>
        <w:jc w:val="both"/>
        <w:textAlignment w:val="baseline"/>
        <w:rPr>
          <w:i/>
        </w:rPr>
      </w:pPr>
    </w:p>
    <w:p w:rsidR="0023244C" w:rsidRPr="0023244C" w:rsidRDefault="0023244C" w:rsidP="00031E03">
      <w:pPr>
        <w:suppressAutoHyphens/>
        <w:autoSpaceDN w:val="0"/>
        <w:jc w:val="both"/>
        <w:textAlignment w:val="baseline"/>
        <w:rPr>
          <w:b/>
          <w:i/>
        </w:rPr>
      </w:pPr>
      <w:r w:rsidRPr="0023244C">
        <w:rPr>
          <w:b/>
          <w:i/>
        </w:rPr>
        <w:t>За целите на настоящата процедура, идентифицирани от Възложителя рискове са следните:</w:t>
      </w:r>
    </w:p>
    <w:p w:rsidR="0023244C" w:rsidRPr="0023244C" w:rsidRDefault="0023244C" w:rsidP="00031E03">
      <w:pPr>
        <w:suppressAutoHyphens/>
        <w:autoSpaceDN w:val="0"/>
        <w:jc w:val="both"/>
        <w:textAlignment w:val="baseline"/>
        <w:rPr>
          <w:i/>
        </w:rPr>
      </w:pPr>
      <w:r w:rsidRPr="0023244C">
        <w:rPr>
          <w:i/>
        </w:rPr>
        <w:t>-</w:t>
      </w:r>
      <w:r w:rsidRPr="0023244C">
        <w:rPr>
          <w:i/>
        </w:rPr>
        <w:tab/>
        <w:t>Липса на информация или недостатъчна и непълна информация необходима за изготвяне на проектите;</w:t>
      </w:r>
    </w:p>
    <w:p w:rsidR="0023244C" w:rsidRPr="0023244C" w:rsidRDefault="0023244C" w:rsidP="00031E03">
      <w:pPr>
        <w:suppressAutoHyphens/>
        <w:autoSpaceDN w:val="0"/>
        <w:jc w:val="both"/>
        <w:textAlignment w:val="baseline"/>
        <w:rPr>
          <w:i/>
        </w:rPr>
      </w:pPr>
      <w:r w:rsidRPr="0023244C">
        <w:rPr>
          <w:i/>
        </w:rPr>
        <w:t>-</w:t>
      </w:r>
      <w:r w:rsidRPr="0023244C">
        <w:rPr>
          <w:i/>
        </w:rPr>
        <w:tab/>
        <w:t>Противоречиви, некоректни изходни данни;</w:t>
      </w:r>
    </w:p>
    <w:p w:rsidR="0023244C" w:rsidRPr="0023244C" w:rsidRDefault="0023244C" w:rsidP="00031E03">
      <w:pPr>
        <w:suppressAutoHyphens/>
        <w:autoSpaceDN w:val="0"/>
        <w:jc w:val="both"/>
        <w:textAlignment w:val="baseline"/>
        <w:rPr>
          <w:i/>
        </w:rPr>
      </w:pPr>
      <w:r w:rsidRPr="0023244C">
        <w:rPr>
          <w:i/>
        </w:rPr>
        <w:t>-</w:t>
      </w:r>
      <w:r w:rsidRPr="0023244C">
        <w:rPr>
          <w:i/>
        </w:rPr>
        <w:tab/>
        <w:t>Забава в процедурата по одобряване на проектите вследствие на непълноти и грешки в проектната документация.</w:t>
      </w:r>
    </w:p>
    <w:p w:rsidR="00031E03" w:rsidRDefault="0023244C" w:rsidP="00031E03">
      <w:pPr>
        <w:suppressAutoHyphens/>
        <w:autoSpaceDN w:val="0"/>
        <w:jc w:val="both"/>
        <w:textAlignment w:val="baseline"/>
        <w:rPr>
          <w:i/>
        </w:rPr>
      </w:pPr>
      <w:r w:rsidRPr="0023244C">
        <w:rPr>
          <w:i/>
        </w:rPr>
        <w:t>-</w:t>
      </w:r>
      <w:r w:rsidRPr="0023244C">
        <w:rPr>
          <w:i/>
        </w:rPr>
        <w:tab/>
        <w:t>Възникване на допълнителни и/или непредвидени разходи свързани с изпълнение на договора.</w:t>
      </w:r>
    </w:p>
    <w:p w:rsidR="0023244C" w:rsidRPr="0023244C" w:rsidRDefault="0023244C" w:rsidP="00031E03">
      <w:pPr>
        <w:suppressAutoHyphens/>
        <w:autoSpaceDN w:val="0"/>
        <w:jc w:val="both"/>
        <w:textAlignment w:val="baseline"/>
        <w:rPr>
          <w:i/>
        </w:rPr>
      </w:pPr>
    </w:p>
    <w:p w:rsidR="0060077A" w:rsidRDefault="0023244C" w:rsidP="00031E03">
      <w:pPr>
        <w:suppressAutoHyphens/>
        <w:autoSpaceDN w:val="0"/>
        <w:jc w:val="both"/>
        <w:textAlignment w:val="baseline"/>
      </w:pPr>
      <w:r w:rsidRPr="0023244C">
        <w:rPr>
          <w:i/>
        </w:rPr>
        <w:t xml:space="preserve">       Участникът следва да разгледа аспектите на </w:t>
      </w:r>
      <w:r w:rsidR="009111F9">
        <w:rPr>
          <w:i/>
        </w:rPr>
        <w:t>проявление на описаните рискове</w:t>
      </w:r>
      <w:r w:rsidRPr="0023244C">
        <w:rPr>
          <w:i/>
        </w:rPr>
        <w:t xml:space="preserve">, степента на въздействието им върху изпълнението на договора, при възникване на риска, както и да предвиди </w:t>
      </w:r>
      <w:r w:rsidRPr="0023244C">
        <w:rPr>
          <w:i/>
        </w:rPr>
        <w:lastRenderedPageBreak/>
        <w:t xml:space="preserve">мерки за минимизиране на риска и мерки за преодоляване на последиците при настъпването на риска. </w:t>
      </w:r>
      <w:r w:rsidRPr="0023244C">
        <w:rPr>
          <w:b/>
          <w:i/>
        </w:rPr>
        <w:t xml:space="preserve">Това е </w:t>
      </w:r>
      <w:r w:rsidRPr="0023244C">
        <w:rPr>
          <w:b/>
          <w:i/>
          <w:u w:val="single"/>
        </w:rPr>
        <w:t>минимално изискуемото от Възложителя съдържание на Предложението за изпълнение на поръчката по този показател</w:t>
      </w:r>
      <w:r w:rsidRPr="0023244C">
        <w:rPr>
          <w:b/>
          <w:i/>
        </w:rPr>
        <w:t>, при липса на което предложението на участника ще се счита за неотговарящо на минималните изисквания и няма да подлежи на оценка.</w:t>
      </w:r>
    </w:p>
    <w:p w:rsidR="00031E03" w:rsidRPr="0062557C" w:rsidRDefault="00031E03" w:rsidP="00031E03">
      <w:pPr>
        <w:suppressAutoHyphens/>
        <w:autoSpaceDN w:val="0"/>
        <w:jc w:val="both"/>
        <w:textAlignment w:val="baseline"/>
      </w:pPr>
    </w:p>
    <w:p w:rsidR="0060077A" w:rsidRDefault="0060077A" w:rsidP="00031E03">
      <w:pPr>
        <w:suppressAutoHyphens/>
        <w:autoSpaceDN w:val="0"/>
        <w:jc w:val="both"/>
        <w:textAlignment w:val="baseline"/>
      </w:pPr>
      <w:r w:rsidRPr="0062557C">
        <w:t xml:space="preserve">        Задължаваме се да изпълним поръчката с предложения от нас екип от експерти. В случай, че се налага замяна на наш ключов експерт, предложеният нов експерт следва да бъде предварително одобрен от Възложителя и да отговаря на изискванията, приложими към заменяния експерт, съгласно документацията на Възложителя.</w:t>
      </w:r>
    </w:p>
    <w:p w:rsidR="00031E03" w:rsidRPr="0062557C" w:rsidRDefault="00031E03" w:rsidP="00031E03">
      <w:pPr>
        <w:suppressAutoHyphens/>
        <w:autoSpaceDN w:val="0"/>
        <w:jc w:val="both"/>
        <w:textAlignment w:val="baseline"/>
      </w:pPr>
    </w:p>
    <w:p w:rsidR="0060077A" w:rsidRPr="009B17E7" w:rsidRDefault="0060077A" w:rsidP="00031E03">
      <w:pPr>
        <w:tabs>
          <w:tab w:val="left" w:pos="0"/>
        </w:tabs>
        <w:suppressAutoHyphens/>
        <w:autoSpaceDN w:val="0"/>
        <w:spacing w:line="100" w:lineRule="atLeast"/>
        <w:ind w:firstLine="567"/>
        <w:jc w:val="both"/>
        <w:rPr>
          <w:rFonts w:ascii="Calibri" w:eastAsia="Calibri" w:hAnsi="Calibri"/>
        </w:rPr>
      </w:pPr>
      <w:r w:rsidRPr="0062557C">
        <w:rPr>
          <w:bCs/>
          <w:lang w:eastAsia="ar-SA"/>
        </w:rPr>
        <w:t>При изпълнението на обществената поръчка няма да ползваме</w:t>
      </w:r>
      <w:r w:rsidRPr="009B17E7">
        <w:rPr>
          <w:bCs/>
          <w:lang w:eastAsia="ar-SA"/>
        </w:rPr>
        <w:t xml:space="preserve">/ще ползваме </w:t>
      </w:r>
      <w:r w:rsidRPr="009B17E7">
        <w:rPr>
          <w:bCs/>
          <w:i/>
          <w:lang w:eastAsia="ar-SA"/>
        </w:rPr>
        <w:t>(вярното се подчертава)</w:t>
      </w:r>
      <w:r w:rsidRPr="009B17E7">
        <w:rPr>
          <w:bCs/>
          <w:lang w:eastAsia="ar-SA"/>
        </w:rPr>
        <w:t xml:space="preserve"> следните подизпълнители:</w:t>
      </w:r>
      <w:r w:rsidRPr="009B17E7">
        <w:rPr>
          <w:bCs/>
          <w:lang w:eastAsia="ar-SA"/>
        </w:rPr>
        <w:tab/>
      </w:r>
    </w:p>
    <w:p w:rsidR="0060077A" w:rsidRPr="009B17E7" w:rsidRDefault="0060077A" w:rsidP="0060077A">
      <w:pPr>
        <w:suppressAutoHyphens/>
        <w:autoSpaceDN w:val="0"/>
        <w:spacing w:before="120" w:line="100" w:lineRule="atLeast"/>
        <w:jc w:val="both"/>
        <w:rPr>
          <w:bCs/>
          <w:lang w:eastAsia="ar-SA"/>
        </w:rPr>
      </w:pPr>
      <w:r w:rsidRPr="009B17E7">
        <w:rPr>
          <w:bCs/>
          <w:lang w:eastAsia="ar-SA"/>
        </w:rPr>
        <w:t>1. …………………………………………………………………………………….</w:t>
      </w:r>
      <w:r w:rsidRPr="009B17E7">
        <w:rPr>
          <w:bCs/>
          <w:lang w:eastAsia="ar-SA"/>
        </w:rPr>
        <w:tab/>
      </w:r>
    </w:p>
    <w:p w:rsidR="0060077A" w:rsidRDefault="0060077A" w:rsidP="0060077A">
      <w:pPr>
        <w:suppressAutoHyphens/>
        <w:autoSpaceDN w:val="0"/>
        <w:spacing w:before="120" w:line="100" w:lineRule="atLeast"/>
        <w:jc w:val="both"/>
        <w:rPr>
          <w:bCs/>
          <w:lang w:eastAsia="ar-SA"/>
        </w:rPr>
      </w:pPr>
      <w:r w:rsidRPr="009B17E7">
        <w:rPr>
          <w:bCs/>
          <w:lang w:eastAsia="ar-SA"/>
        </w:rPr>
        <w:t>2.…………………………………………………………………………………….</w:t>
      </w:r>
    </w:p>
    <w:p w:rsidR="0060077A" w:rsidRDefault="0060077A" w:rsidP="0060077A">
      <w:pPr>
        <w:suppressAutoHyphens/>
        <w:autoSpaceDN w:val="0"/>
        <w:spacing w:before="120" w:line="100" w:lineRule="atLeast"/>
        <w:jc w:val="both"/>
        <w:rPr>
          <w:bCs/>
          <w:i/>
          <w:lang w:eastAsia="ar-SA"/>
        </w:rPr>
      </w:pPr>
      <w:r w:rsidRPr="009B17E7">
        <w:rPr>
          <w:bCs/>
          <w:i/>
          <w:lang w:eastAsia="ar-SA"/>
        </w:rPr>
        <w:t>(наименование на подизпълнителя и дела от поръчка който ще изпълни);</w:t>
      </w:r>
    </w:p>
    <w:p w:rsidR="0060077A" w:rsidRPr="009B17E7" w:rsidRDefault="0060077A" w:rsidP="0060077A">
      <w:pPr>
        <w:suppressAutoHyphens/>
        <w:autoSpaceDN w:val="0"/>
        <w:spacing w:before="120" w:line="100" w:lineRule="atLeast"/>
        <w:jc w:val="both"/>
        <w:rPr>
          <w:rFonts w:ascii="Calibri" w:eastAsia="Calibri" w:hAnsi="Calibri"/>
        </w:rPr>
      </w:pPr>
    </w:p>
    <w:p w:rsidR="0060077A" w:rsidRPr="009B17E7" w:rsidRDefault="00B7253F" w:rsidP="0060077A">
      <w:pPr>
        <w:suppressAutoHyphens/>
        <w:autoSpaceDN w:val="0"/>
        <w:spacing w:line="100" w:lineRule="atLeast"/>
        <w:ind w:firstLine="567"/>
        <w:jc w:val="both"/>
        <w:rPr>
          <w:rFonts w:ascii="Calibri" w:eastAsia="Calibri" w:hAnsi="Calibri"/>
        </w:rPr>
      </w:pPr>
      <w:r>
        <w:rPr>
          <w:lang w:eastAsia="ar-SA"/>
        </w:rPr>
        <w:t>Съгласно чл.66, ал.</w:t>
      </w:r>
      <w:r w:rsidR="0060077A" w:rsidRPr="009B17E7">
        <w:rPr>
          <w:lang w:eastAsia="ar-SA"/>
        </w:rPr>
        <w:t xml:space="preserve">1 от ЗОП представяме </w:t>
      </w:r>
      <w:r w:rsidR="0060077A" w:rsidRPr="009B17E7">
        <w:rPr>
          <w:b/>
          <w:lang w:eastAsia="ar-SA"/>
        </w:rPr>
        <w:t>декларация (свободен текст)</w:t>
      </w:r>
      <w:r w:rsidR="0060077A" w:rsidRPr="009B17E7">
        <w:rPr>
          <w:lang w:eastAsia="ar-SA"/>
        </w:rPr>
        <w:t xml:space="preserve"> от всеки подизпълнител, че е поел задължение да изпълни посочения по-горе дял от поръчката и ............................................ </w:t>
      </w:r>
      <w:r w:rsidR="0060077A" w:rsidRPr="009B17E7">
        <w:rPr>
          <w:i/>
          <w:lang w:eastAsia="ar-SA"/>
        </w:rPr>
        <w:t>(други документи, подписани от подизпълнителите ако е приложимо);</w:t>
      </w:r>
    </w:p>
    <w:p w:rsidR="0060077A" w:rsidRPr="009B17E7" w:rsidRDefault="0060077A" w:rsidP="0060077A">
      <w:pPr>
        <w:suppressAutoHyphens/>
        <w:autoSpaceDN w:val="0"/>
        <w:spacing w:after="120"/>
        <w:jc w:val="both"/>
        <w:textAlignment w:val="baseline"/>
      </w:pPr>
    </w:p>
    <w:p w:rsidR="0060077A" w:rsidRPr="00382848" w:rsidRDefault="0060077A" w:rsidP="0060077A">
      <w:pPr>
        <w:suppressAutoHyphens/>
        <w:autoSpaceDN w:val="0"/>
        <w:spacing w:after="120"/>
        <w:jc w:val="both"/>
        <w:textAlignment w:val="baseline"/>
        <w:rPr>
          <w:rFonts w:ascii="Calibri" w:eastAsia="Calibri" w:hAnsi="Calibri"/>
        </w:rPr>
      </w:pPr>
      <w:r w:rsidRPr="00382848">
        <w:t xml:space="preserve">        Ако бъдем определени за потенциален изпълнител, ще сключим договора в законоустановения срок.</w:t>
      </w:r>
    </w:p>
    <w:p w:rsidR="0060077A" w:rsidRPr="00382848" w:rsidRDefault="0060077A" w:rsidP="0060077A">
      <w:pPr>
        <w:tabs>
          <w:tab w:val="left" w:pos="0"/>
        </w:tabs>
        <w:suppressAutoHyphens/>
        <w:autoSpaceDN w:val="0"/>
        <w:spacing w:after="120"/>
        <w:ind w:firstLine="426"/>
        <w:jc w:val="both"/>
        <w:textAlignment w:val="baseline"/>
        <w:rPr>
          <w:rFonts w:ascii="Calibri" w:eastAsia="Calibri" w:hAnsi="Calibri"/>
        </w:rPr>
      </w:pPr>
      <w:r w:rsidRPr="00382848">
        <w:t xml:space="preserve"> Подаването на настоящата оферта и предложение удостоверява безусловното приемане на всички изисквания и задължения, поставени от Възложителя в провежданата процедура. </w:t>
      </w:r>
    </w:p>
    <w:p w:rsidR="0060077A" w:rsidRDefault="0060077A" w:rsidP="00031E03">
      <w:pPr>
        <w:suppressAutoHyphens/>
        <w:autoSpaceDN w:val="0"/>
        <w:spacing w:before="120" w:after="120"/>
        <w:jc w:val="both"/>
        <w:textAlignment w:val="baseline"/>
        <w:rPr>
          <w:rFonts w:ascii="Calibri" w:eastAsia="Calibri" w:hAnsi="Calibri"/>
        </w:rPr>
      </w:pPr>
      <w:r w:rsidRPr="00382848">
        <w:rPr>
          <w:rFonts w:eastAsia="Calibri"/>
        </w:rPr>
        <w:t xml:space="preserve">        Поемаме ангажимент да изпълним </w:t>
      </w:r>
      <w:r w:rsidRPr="00382848">
        <w:t xml:space="preserve">дейностите по предмета на обществената поръчка </w:t>
      </w:r>
      <w:r w:rsidRPr="00382848">
        <w:rPr>
          <w:rFonts w:eastAsia="Calibri"/>
        </w:rPr>
        <w:t xml:space="preserve">в съответствие с изискванията Ви, посочени в Техническата спецификация на настоящата поръчка, </w:t>
      </w:r>
      <w:r w:rsidRPr="00382848">
        <w:t xml:space="preserve">изискванията на Възложителя в документацията за участие и всички приложими нормативни актове, както и в съответствие с предложената от нас оферта. </w:t>
      </w:r>
    </w:p>
    <w:p w:rsidR="00031E03" w:rsidRPr="00031E03" w:rsidRDefault="00031E03" w:rsidP="00031E03">
      <w:pPr>
        <w:suppressAutoHyphens/>
        <w:autoSpaceDN w:val="0"/>
        <w:spacing w:before="120" w:after="120"/>
        <w:jc w:val="both"/>
        <w:textAlignment w:val="baseline"/>
        <w:rPr>
          <w:rFonts w:ascii="Calibri" w:eastAsia="Calibri" w:hAnsi="Calibri"/>
        </w:rPr>
      </w:pPr>
    </w:p>
    <w:p w:rsidR="0060077A" w:rsidRPr="00382848" w:rsidRDefault="0060077A" w:rsidP="0060077A">
      <w:pPr>
        <w:suppressAutoHyphens/>
        <w:autoSpaceDN w:val="0"/>
        <w:spacing w:before="120" w:line="360" w:lineRule="auto"/>
        <w:jc w:val="both"/>
        <w:textAlignment w:val="baseline"/>
        <w:rPr>
          <w:rFonts w:ascii="Calibri" w:eastAsia="Calibri" w:hAnsi="Calibri"/>
        </w:rPr>
      </w:pPr>
      <w:r w:rsidRPr="00382848">
        <w:rPr>
          <w:b/>
          <w:bCs/>
          <w:u w:val="single"/>
        </w:rPr>
        <w:t>ПОДПИС и ПЕЧАТ:</w:t>
      </w:r>
    </w:p>
    <w:p w:rsidR="0060077A" w:rsidRPr="00382848" w:rsidRDefault="0060077A" w:rsidP="0060077A">
      <w:pPr>
        <w:suppressAutoHyphens/>
        <w:autoSpaceDN w:val="0"/>
        <w:spacing w:before="120" w:line="360" w:lineRule="auto"/>
        <w:jc w:val="both"/>
        <w:textAlignment w:val="baseline"/>
      </w:pPr>
      <w:r w:rsidRPr="00382848">
        <w:t>__________________________ (име и фамилия)</w:t>
      </w:r>
    </w:p>
    <w:p w:rsidR="0060077A" w:rsidRPr="00382848" w:rsidRDefault="0060077A" w:rsidP="0060077A">
      <w:pPr>
        <w:suppressAutoHyphens/>
        <w:autoSpaceDN w:val="0"/>
        <w:spacing w:before="120" w:line="360" w:lineRule="auto"/>
        <w:textAlignment w:val="baseline"/>
      </w:pPr>
      <w:r w:rsidRPr="00382848">
        <w:t>__________________________ (длъжност на представляващия Участника) </w:t>
      </w:r>
    </w:p>
    <w:p w:rsidR="0060077A" w:rsidRPr="00382848" w:rsidRDefault="0060077A" w:rsidP="0060077A">
      <w:pPr>
        <w:suppressAutoHyphens/>
        <w:autoSpaceDN w:val="0"/>
        <w:spacing w:before="120" w:line="360" w:lineRule="auto"/>
        <w:jc w:val="both"/>
        <w:textAlignment w:val="baseline"/>
        <w:rPr>
          <w:rFonts w:ascii="Calibri" w:eastAsia="Calibri" w:hAnsi="Calibri"/>
        </w:rPr>
      </w:pPr>
      <w:r w:rsidRPr="00382848">
        <w:t>__________________________ (дата)</w:t>
      </w:r>
    </w:p>
    <w:p w:rsidR="0060077A" w:rsidRPr="00382848" w:rsidRDefault="0060077A" w:rsidP="0060077A">
      <w:pPr>
        <w:autoSpaceDE w:val="0"/>
        <w:autoSpaceDN w:val="0"/>
        <w:adjustRightInd w:val="0"/>
        <w:spacing w:before="120"/>
        <w:jc w:val="both"/>
        <w:rPr>
          <w:bCs/>
          <w:szCs w:val="20"/>
        </w:rPr>
      </w:pPr>
    </w:p>
    <w:p w:rsidR="0060077A" w:rsidRDefault="0060077A" w:rsidP="0060077A">
      <w:pPr>
        <w:jc w:val="both"/>
        <w:rPr>
          <w:color w:val="C00000"/>
          <w:spacing w:val="-5"/>
        </w:rPr>
      </w:pPr>
    </w:p>
    <w:p w:rsidR="0060077A" w:rsidRDefault="0060077A" w:rsidP="0060077A">
      <w:pPr>
        <w:jc w:val="both"/>
        <w:rPr>
          <w:color w:val="C00000"/>
          <w:spacing w:val="-5"/>
        </w:rPr>
      </w:pPr>
    </w:p>
    <w:p w:rsidR="00031E03" w:rsidRDefault="00031E03" w:rsidP="0060077A">
      <w:pPr>
        <w:jc w:val="both"/>
        <w:rPr>
          <w:color w:val="C00000"/>
          <w:spacing w:val="-5"/>
        </w:rPr>
      </w:pPr>
    </w:p>
    <w:p w:rsidR="005B4BF0" w:rsidRDefault="005B4BF0" w:rsidP="0060077A">
      <w:pPr>
        <w:jc w:val="both"/>
        <w:rPr>
          <w:color w:val="C00000"/>
          <w:spacing w:val="-5"/>
        </w:rPr>
      </w:pPr>
    </w:p>
    <w:p w:rsidR="005B4BF0" w:rsidRPr="009B17E7" w:rsidRDefault="005B4BF0" w:rsidP="0060077A">
      <w:pPr>
        <w:jc w:val="both"/>
        <w:rPr>
          <w:color w:val="C00000"/>
          <w:spacing w:val="-5"/>
        </w:rPr>
      </w:pPr>
    </w:p>
    <w:p w:rsidR="0060077A" w:rsidRPr="00031E03" w:rsidRDefault="0060077A" w:rsidP="00031E03">
      <w:pPr>
        <w:suppressAutoHyphens/>
        <w:spacing w:line="100" w:lineRule="atLeast"/>
        <w:jc w:val="right"/>
        <w:rPr>
          <w:rFonts w:eastAsia="Calibri"/>
          <w:b/>
          <w:caps/>
        </w:rPr>
      </w:pPr>
    </w:p>
    <w:p w:rsidR="0060077A" w:rsidRDefault="0060077A" w:rsidP="0060077A">
      <w:pPr>
        <w:suppressAutoHyphens/>
        <w:spacing w:line="100" w:lineRule="atLeast"/>
        <w:jc w:val="right"/>
        <w:rPr>
          <w:b/>
          <w:i/>
          <w:lang w:eastAsia="ar-SA"/>
        </w:rPr>
      </w:pPr>
      <w:r w:rsidRPr="00CF3371">
        <w:rPr>
          <w:b/>
          <w:i/>
          <w:lang w:eastAsia="ar-SA"/>
        </w:rPr>
        <w:lastRenderedPageBreak/>
        <w:t>Образец № 2</w:t>
      </w:r>
      <w:r>
        <w:rPr>
          <w:b/>
          <w:i/>
          <w:lang w:eastAsia="ar-SA"/>
        </w:rPr>
        <w:t>а</w:t>
      </w:r>
    </w:p>
    <w:p w:rsidR="0060077A" w:rsidRDefault="0060077A" w:rsidP="0060077A">
      <w:pPr>
        <w:suppressAutoHyphens/>
        <w:spacing w:line="100" w:lineRule="atLeast"/>
        <w:rPr>
          <w:b/>
          <w:i/>
          <w:lang w:eastAsia="ar-SA"/>
        </w:rPr>
      </w:pPr>
    </w:p>
    <w:p w:rsidR="0060077A" w:rsidRPr="006C7760" w:rsidRDefault="0060077A" w:rsidP="0060077A">
      <w:pPr>
        <w:suppressAutoHyphens/>
        <w:autoSpaceDN w:val="0"/>
        <w:spacing w:before="120"/>
        <w:jc w:val="center"/>
        <w:textAlignment w:val="baseline"/>
        <w:rPr>
          <w:b/>
        </w:rPr>
      </w:pPr>
      <w:r w:rsidRPr="006C7760">
        <w:rPr>
          <w:b/>
        </w:rPr>
        <w:t xml:space="preserve">ДЕКЛАРАЦИЯ </w:t>
      </w:r>
    </w:p>
    <w:p w:rsidR="0060077A" w:rsidRPr="006C7760" w:rsidRDefault="0060077A" w:rsidP="0060077A">
      <w:pPr>
        <w:suppressAutoHyphens/>
        <w:autoSpaceDN w:val="0"/>
        <w:spacing w:before="120"/>
        <w:jc w:val="center"/>
        <w:textAlignment w:val="baseline"/>
        <w:rPr>
          <w:b/>
        </w:rPr>
      </w:pPr>
      <w:r w:rsidRPr="006C7760">
        <w:rPr>
          <w:b/>
        </w:rPr>
        <w:t>ЗА СЪГЛАСИЕ С КЛАУЗИТЕ НА ПРИЛОЖЕНИЯ ПРОЕКТ НА ДОГОВОР</w:t>
      </w:r>
    </w:p>
    <w:p w:rsidR="0060077A" w:rsidRPr="006C7760" w:rsidRDefault="0060077A" w:rsidP="0060077A">
      <w:pPr>
        <w:suppressAutoHyphens/>
        <w:autoSpaceDN w:val="0"/>
        <w:textAlignment w:val="baseline"/>
        <w:rPr>
          <w:b/>
        </w:rPr>
      </w:pPr>
    </w:p>
    <w:p w:rsidR="0060077A" w:rsidRPr="006C7760" w:rsidRDefault="0060077A" w:rsidP="0060077A">
      <w:pPr>
        <w:suppressAutoHyphens/>
        <w:autoSpaceDN w:val="0"/>
        <w:spacing w:line="360" w:lineRule="auto"/>
        <w:textAlignment w:val="baseline"/>
      </w:pPr>
    </w:p>
    <w:p w:rsidR="0060077A" w:rsidRPr="006C7760" w:rsidRDefault="0060077A" w:rsidP="0060077A">
      <w:pPr>
        <w:suppressAutoHyphens/>
        <w:autoSpaceDN w:val="0"/>
        <w:jc w:val="both"/>
        <w:textAlignment w:val="baseline"/>
        <w:rPr>
          <w:rFonts w:ascii="Calibri" w:eastAsia="Calibri" w:hAnsi="Calibri"/>
        </w:rPr>
      </w:pPr>
      <w:r w:rsidRPr="006C7760">
        <w:rPr>
          <w:rFonts w:eastAsia="Calibri"/>
        </w:rPr>
        <w:t xml:space="preserve">         Долуподписаният/-ната/ .........................................................................................................., в качеството ми на .................................................................... (</w:t>
      </w:r>
      <w:r w:rsidRPr="006C7760">
        <w:rPr>
          <w:rFonts w:eastAsia="Calibri"/>
          <w:i/>
        </w:rPr>
        <w:t>посочва се  длъжността и качеството, в което лицето има право да представлява  и управлява - напр. изпълнителен директор, управител или др</w:t>
      </w:r>
      <w:r w:rsidRPr="006C7760">
        <w:rPr>
          <w:rFonts w:eastAsia="Calibri"/>
        </w:rPr>
        <w:t>.) на ..............................................................................., ЕИК/ БУЛСТАТ/ друга идентифицираща информация</w:t>
      </w:r>
      <w:r w:rsidRPr="006C7760">
        <w:rPr>
          <w:rFonts w:eastAsia="Calibri"/>
          <w:vertAlign w:val="superscript"/>
        </w:rPr>
        <w:footnoteReference w:id="51"/>
      </w:r>
      <w:r w:rsidRPr="006C7760">
        <w:rPr>
          <w:rFonts w:eastAsia="Calibri"/>
        </w:rPr>
        <w:t xml:space="preserve"> …………….., със седалище  и адрес на управление....................................................................................... – участник в процедура за възлагане на обществена поръчка с предмет: </w:t>
      </w:r>
      <w:r w:rsidR="003539AA" w:rsidRPr="007D0F33">
        <w:t xml:space="preserve">„ИЗРАБОТВАНЕ НА ОБЩ УСТРОЙСТВЕН ПЛАН НА ОБЩИНА </w:t>
      </w:r>
      <w:r w:rsidR="00EC42FC">
        <w:t>БРЕГОВО</w:t>
      </w:r>
      <w:r w:rsidR="003539AA" w:rsidRPr="007D0F33">
        <w:rPr>
          <w:lang w:val="en-US"/>
        </w:rPr>
        <w:t xml:space="preserve">, </w:t>
      </w:r>
      <w:r w:rsidR="003539AA" w:rsidRPr="007D0F33">
        <w:t>ЕКОЛОГИЧНА ОЦЕНКА И ОЦЕНКА ЗА СЪВМЕСТИМОСТ”</w:t>
      </w:r>
    </w:p>
    <w:p w:rsidR="0060077A" w:rsidRPr="006C7760" w:rsidRDefault="0060077A" w:rsidP="0060077A">
      <w:pPr>
        <w:suppressAutoHyphens/>
        <w:autoSpaceDN w:val="0"/>
        <w:jc w:val="both"/>
        <w:textAlignment w:val="baseline"/>
        <w:rPr>
          <w:rFonts w:eastAsia="Calibri"/>
          <w:b/>
        </w:rPr>
      </w:pPr>
    </w:p>
    <w:p w:rsidR="0060077A" w:rsidRPr="006C7760" w:rsidRDefault="0060077A" w:rsidP="0060077A">
      <w:pPr>
        <w:suppressAutoHyphens/>
        <w:autoSpaceDN w:val="0"/>
        <w:jc w:val="both"/>
        <w:textAlignment w:val="baseline"/>
        <w:rPr>
          <w:rFonts w:ascii="Calibri" w:eastAsia="Calibri" w:hAnsi="Calibri"/>
          <w:b/>
          <w:bCs/>
          <w:lang w:eastAsia="ar-SA"/>
        </w:rPr>
      </w:pPr>
    </w:p>
    <w:p w:rsidR="0060077A" w:rsidRPr="006C7760" w:rsidRDefault="0060077A" w:rsidP="0060077A">
      <w:pPr>
        <w:suppressAutoHyphens/>
        <w:autoSpaceDN w:val="0"/>
        <w:textAlignment w:val="baseline"/>
        <w:rPr>
          <w:b/>
          <w:i/>
        </w:rPr>
      </w:pPr>
    </w:p>
    <w:p w:rsidR="0060077A" w:rsidRPr="006C7760" w:rsidRDefault="0060077A" w:rsidP="0060077A">
      <w:pPr>
        <w:suppressAutoHyphens/>
        <w:autoSpaceDN w:val="0"/>
        <w:jc w:val="center"/>
        <w:textAlignment w:val="baseline"/>
        <w:rPr>
          <w:b/>
        </w:rPr>
      </w:pPr>
      <w:r w:rsidRPr="006C7760">
        <w:rPr>
          <w:b/>
        </w:rPr>
        <w:t>ДЕКЛАРИРАМ, ЧЕ:</w:t>
      </w:r>
    </w:p>
    <w:p w:rsidR="0060077A" w:rsidRPr="006C7760" w:rsidRDefault="0060077A" w:rsidP="0060077A">
      <w:pPr>
        <w:suppressAutoHyphens/>
        <w:autoSpaceDN w:val="0"/>
        <w:jc w:val="both"/>
        <w:textAlignment w:val="baseline"/>
      </w:pPr>
    </w:p>
    <w:p w:rsidR="0060077A" w:rsidRPr="006C7760" w:rsidRDefault="0060077A" w:rsidP="0060077A">
      <w:pPr>
        <w:widowControl w:val="0"/>
        <w:suppressAutoHyphens/>
        <w:autoSpaceDE w:val="0"/>
        <w:autoSpaceDN w:val="0"/>
        <w:ind w:right="-82" w:firstLine="540"/>
        <w:jc w:val="both"/>
        <w:textAlignment w:val="baseline"/>
      </w:pPr>
      <w:r w:rsidRPr="006C7760">
        <w:t>Приемам всички клаузи на приложения проект на договор за изпълнение на настоящата обществена поръчка.</w:t>
      </w:r>
    </w:p>
    <w:p w:rsidR="0060077A" w:rsidRPr="006C7760" w:rsidRDefault="0060077A" w:rsidP="0060077A">
      <w:pPr>
        <w:suppressAutoHyphens/>
        <w:autoSpaceDN w:val="0"/>
        <w:textAlignment w:val="baseline"/>
      </w:pPr>
    </w:p>
    <w:p w:rsidR="0060077A" w:rsidRPr="006C7760" w:rsidRDefault="0060077A" w:rsidP="0060077A">
      <w:pPr>
        <w:suppressAutoHyphens/>
        <w:autoSpaceDN w:val="0"/>
        <w:ind w:firstLine="540"/>
        <w:jc w:val="both"/>
        <w:textAlignment w:val="baseline"/>
        <w:rPr>
          <w:b/>
        </w:rPr>
      </w:pPr>
    </w:p>
    <w:p w:rsidR="0060077A" w:rsidRPr="006C7760" w:rsidRDefault="0060077A" w:rsidP="0060077A">
      <w:pPr>
        <w:suppressAutoHyphens/>
        <w:autoSpaceDN w:val="0"/>
        <w:textAlignment w:val="baseline"/>
        <w:rPr>
          <w:b/>
        </w:rPr>
      </w:pPr>
    </w:p>
    <w:p w:rsidR="0060077A" w:rsidRPr="006C7760" w:rsidRDefault="0060077A" w:rsidP="0060077A">
      <w:pPr>
        <w:suppressAutoHyphens/>
        <w:autoSpaceDN w:val="0"/>
        <w:textAlignment w:val="baseline"/>
        <w:rPr>
          <w:b/>
        </w:rPr>
      </w:pPr>
      <w:r w:rsidRPr="006C7760">
        <w:rPr>
          <w:b/>
        </w:rPr>
        <w:t>Дата: ..............................</w:t>
      </w:r>
      <w:r w:rsidRPr="006C7760">
        <w:rPr>
          <w:b/>
        </w:rPr>
        <w:tab/>
      </w:r>
      <w:r w:rsidRPr="006C7760">
        <w:rPr>
          <w:b/>
        </w:rPr>
        <w:tab/>
      </w:r>
      <w:r w:rsidRPr="006C7760">
        <w:rPr>
          <w:b/>
        </w:rPr>
        <w:tab/>
        <w:t xml:space="preserve">        Декларатор: ..........................................</w:t>
      </w:r>
    </w:p>
    <w:p w:rsidR="0060077A" w:rsidRPr="006C7760" w:rsidRDefault="0060077A" w:rsidP="0060077A">
      <w:pPr>
        <w:suppressAutoHyphens/>
        <w:autoSpaceDN w:val="0"/>
        <w:textAlignment w:val="baseline"/>
        <w:rPr>
          <w:b/>
        </w:rPr>
      </w:pPr>
      <w:r w:rsidRPr="006C7760">
        <w:rPr>
          <w:b/>
        </w:rPr>
        <w:tab/>
      </w:r>
      <w:r w:rsidRPr="006C7760">
        <w:rPr>
          <w:b/>
        </w:rPr>
        <w:tab/>
      </w:r>
      <w:r w:rsidRPr="006C7760">
        <w:rPr>
          <w:b/>
        </w:rPr>
        <w:tab/>
      </w:r>
      <w:r w:rsidRPr="006C7760">
        <w:rPr>
          <w:b/>
        </w:rPr>
        <w:tab/>
      </w:r>
      <w:r w:rsidRPr="006C7760">
        <w:rPr>
          <w:b/>
        </w:rPr>
        <w:tab/>
      </w:r>
      <w:r w:rsidRPr="006C7760">
        <w:rPr>
          <w:b/>
        </w:rPr>
        <w:tab/>
      </w:r>
      <w:r w:rsidRPr="006C7760">
        <w:rPr>
          <w:b/>
        </w:rPr>
        <w:tab/>
      </w:r>
      <w:r w:rsidRPr="006C7760">
        <w:rPr>
          <w:b/>
        </w:rPr>
        <w:tab/>
      </w:r>
      <w:r w:rsidRPr="006C7760">
        <w:rPr>
          <w:b/>
        </w:rPr>
        <w:tab/>
        <w:t xml:space="preserve">      /подпис и печат/</w:t>
      </w:r>
    </w:p>
    <w:p w:rsidR="0060077A" w:rsidRPr="006C7760" w:rsidRDefault="0060077A" w:rsidP="0060077A">
      <w:pPr>
        <w:suppressAutoHyphens/>
        <w:autoSpaceDN w:val="0"/>
        <w:textAlignment w:val="baseline"/>
        <w:rPr>
          <w:b/>
        </w:rPr>
      </w:pPr>
    </w:p>
    <w:p w:rsidR="0060077A" w:rsidRPr="006C7760" w:rsidRDefault="0060077A" w:rsidP="0060077A">
      <w:pPr>
        <w:suppressAutoHyphens/>
        <w:autoSpaceDN w:val="0"/>
        <w:textAlignment w:val="baseline"/>
        <w:rPr>
          <w:b/>
        </w:rPr>
      </w:pPr>
    </w:p>
    <w:p w:rsidR="0060077A" w:rsidRPr="006C7760" w:rsidRDefault="0060077A" w:rsidP="0060077A">
      <w:pPr>
        <w:suppressAutoHyphens/>
        <w:autoSpaceDN w:val="0"/>
        <w:textAlignment w:val="baseline"/>
        <w:rPr>
          <w:b/>
        </w:rPr>
      </w:pPr>
    </w:p>
    <w:p w:rsidR="0060077A" w:rsidRPr="006C7760" w:rsidRDefault="0060077A" w:rsidP="0060077A">
      <w:pPr>
        <w:suppressAutoHyphens/>
        <w:autoSpaceDN w:val="0"/>
        <w:textAlignment w:val="baseline"/>
        <w:rPr>
          <w:b/>
        </w:rPr>
      </w:pPr>
    </w:p>
    <w:p w:rsidR="0060077A" w:rsidRPr="006C7760" w:rsidRDefault="0060077A" w:rsidP="0060077A">
      <w:pPr>
        <w:suppressAutoHyphens/>
        <w:autoSpaceDN w:val="0"/>
        <w:textAlignment w:val="baseline"/>
        <w:rPr>
          <w:b/>
        </w:rPr>
      </w:pPr>
    </w:p>
    <w:p w:rsidR="0060077A" w:rsidRPr="006C7760" w:rsidRDefault="0060077A" w:rsidP="0060077A">
      <w:pPr>
        <w:suppressAutoHyphens/>
        <w:autoSpaceDN w:val="0"/>
        <w:textAlignment w:val="baseline"/>
        <w:rPr>
          <w:b/>
        </w:rPr>
      </w:pPr>
    </w:p>
    <w:p w:rsidR="0060077A" w:rsidRPr="006C7760" w:rsidRDefault="0060077A" w:rsidP="0060077A">
      <w:pPr>
        <w:suppressAutoHyphens/>
        <w:autoSpaceDN w:val="0"/>
        <w:textAlignment w:val="baseline"/>
        <w:rPr>
          <w:b/>
        </w:rPr>
      </w:pPr>
    </w:p>
    <w:p w:rsidR="0060077A" w:rsidRPr="006C7760" w:rsidRDefault="0060077A" w:rsidP="0060077A">
      <w:pPr>
        <w:suppressAutoHyphens/>
        <w:autoSpaceDN w:val="0"/>
        <w:textAlignment w:val="baseline"/>
        <w:rPr>
          <w:b/>
        </w:rPr>
      </w:pPr>
    </w:p>
    <w:p w:rsidR="0060077A" w:rsidRPr="006C7760" w:rsidRDefault="0060077A" w:rsidP="0060077A">
      <w:pPr>
        <w:suppressAutoHyphens/>
        <w:autoSpaceDN w:val="0"/>
        <w:textAlignment w:val="baseline"/>
        <w:rPr>
          <w:b/>
        </w:rPr>
      </w:pPr>
    </w:p>
    <w:p w:rsidR="0060077A" w:rsidRPr="006C7760" w:rsidRDefault="0060077A" w:rsidP="0060077A">
      <w:pPr>
        <w:suppressAutoHyphens/>
        <w:autoSpaceDN w:val="0"/>
        <w:textAlignment w:val="baseline"/>
        <w:rPr>
          <w:b/>
        </w:rPr>
      </w:pPr>
    </w:p>
    <w:p w:rsidR="0060077A" w:rsidRPr="006C7760" w:rsidRDefault="0060077A" w:rsidP="0060077A">
      <w:pPr>
        <w:suppressAutoHyphens/>
        <w:autoSpaceDN w:val="0"/>
        <w:textAlignment w:val="baseline"/>
        <w:rPr>
          <w:b/>
        </w:rPr>
      </w:pPr>
    </w:p>
    <w:p w:rsidR="0060077A" w:rsidRPr="006C7760" w:rsidRDefault="0060077A" w:rsidP="0060077A">
      <w:pPr>
        <w:suppressAutoHyphens/>
        <w:autoSpaceDN w:val="0"/>
        <w:textAlignment w:val="baseline"/>
        <w:rPr>
          <w:b/>
        </w:rPr>
      </w:pPr>
    </w:p>
    <w:p w:rsidR="0060077A" w:rsidRDefault="0060077A" w:rsidP="0060077A">
      <w:pPr>
        <w:suppressAutoHyphens/>
        <w:autoSpaceDN w:val="0"/>
        <w:textAlignment w:val="baseline"/>
        <w:rPr>
          <w:b/>
        </w:rPr>
      </w:pPr>
    </w:p>
    <w:p w:rsidR="0060077A" w:rsidRDefault="0060077A" w:rsidP="0060077A">
      <w:pPr>
        <w:suppressAutoHyphens/>
        <w:autoSpaceDN w:val="0"/>
        <w:textAlignment w:val="baseline"/>
        <w:rPr>
          <w:b/>
        </w:rPr>
      </w:pPr>
    </w:p>
    <w:p w:rsidR="0060077A" w:rsidRDefault="0060077A" w:rsidP="0060077A">
      <w:pPr>
        <w:suppressAutoHyphens/>
        <w:autoSpaceDN w:val="0"/>
        <w:textAlignment w:val="baseline"/>
        <w:rPr>
          <w:b/>
        </w:rPr>
      </w:pPr>
    </w:p>
    <w:p w:rsidR="0060077A" w:rsidRDefault="0060077A" w:rsidP="0060077A">
      <w:pPr>
        <w:suppressAutoHyphens/>
        <w:autoSpaceDN w:val="0"/>
        <w:textAlignment w:val="baseline"/>
        <w:rPr>
          <w:b/>
        </w:rPr>
      </w:pPr>
    </w:p>
    <w:p w:rsidR="0060077A" w:rsidRDefault="0060077A" w:rsidP="0060077A">
      <w:pPr>
        <w:suppressAutoHyphens/>
        <w:autoSpaceDN w:val="0"/>
        <w:textAlignment w:val="baseline"/>
        <w:rPr>
          <w:b/>
        </w:rPr>
      </w:pPr>
    </w:p>
    <w:p w:rsidR="0060077A" w:rsidRDefault="0060077A" w:rsidP="0060077A">
      <w:pPr>
        <w:suppressAutoHyphens/>
        <w:autoSpaceDN w:val="0"/>
        <w:textAlignment w:val="baseline"/>
        <w:rPr>
          <w:b/>
        </w:rPr>
      </w:pPr>
    </w:p>
    <w:p w:rsidR="0060077A" w:rsidRDefault="0060077A" w:rsidP="0060077A">
      <w:pPr>
        <w:suppressAutoHyphens/>
        <w:autoSpaceDN w:val="0"/>
        <w:jc w:val="right"/>
        <w:textAlignment w:val="baseline"/>
        <w:rPr>
          <w:b/>
        </w:rPr>
      </w:pPr>
    </w:p>
    <w:p w:rsidR="005011FE" w:rsidRDefault="005011FE">
      <w:pPr>
        <w:rPr>
          <w:b/>
          <w:i/>
        </w:rPr>
      </w:pPr>
      <w:r>
        <w:rPr>
          <w:b/>
          <w:i/>
        </w:rPr>
        <w:br w:type="page"/>
      </w:r>
    </w:p>
    <w:p w:rsidR="0060077A" w:rsidRPr="00F551EE" w:rsidRDefault="0060077A" w:rsidP="0060077A">
      <w:pPr>
        <w:suppressAutoHyphens/>
        <w:autoSpaceDN w:val="0"/>
        <w:jc w:val="right"/>
        <w:textAlignment w:val="baseline"/>
        <w:rPr>
          <w:b/>
          <w:i/>
        </w:rPr>
      </w:pPr>
      <w:r w:rsidRPr="00F551EE">
        <w:rPr>
          <w:b/>
          <w:i/>
        </w:rPr>
        <w:lastRenderedPageBreak/>
        <w:t>Образец № 2</w:t>
      </w:r>
      <w:r>
        <w:rPr>
          <w:b/>
          <w:i/>
        </w:rPr>
        <w:t>б</w:t>
      </w:r>
    </w:p>
    <w:p w:rsidR="0060077A" w:rsidRDefault="0060077A" w:rsidP="0060077A">
      <w:pPr>
        <w:suppressAutoHyphens/>
        <w:autoSpaceDN w:val="0"/>
        <w:jc w:val="right"/>
        <w:textAlignment w:val="baseline"/>
        <w:rPr>
          <w:b/>
        </w:rPr>
      </w:pPr>
    </w:p>
    <w:p w:rsidR="0060077A" w:rsidRPr="006C7760" w:rsidRDefault="0060077A" w:rsidP="0060077A">
      <w:pPr>
        <w:suppressAutoHyphens/>
        <w:autoSpaceDN w:val="0"/>
        <w:textAlignment w:val="baseline"/>
        <w:rPr>
          <w:b/>
        </w:rPr>
      </w:pPr>
    </w:p>
    <w:p w:rsidR="0060077A" w:rsidRPr="006C7760" w:rsidRDefault="0060077A" w:rsidP="0060077A">
      <w:pPr>
        <w:suppressAutoHyphens/>
        <w:autoSpaceDN w:val="0"/>
        <w:spacing w:before="120"/>
        <w:jc w:val="center"/>
        <w:textAlignment w:val="baseline"/>
        <w:rPr>
          <w:b/>
        </w:rPr>
      </w:pPr>
      <w:r w:rsidRPr="006C7760">
        <w:rPr>
          <w:b/>
        </w:rPr>
        <w:t xml:space="preserve">ДЕКЛАРАЦИЯ </w:t>
      </w:r>
    </w:p>
    <w:p w:rsidR="0060077A" w:rsidRPr="006C7760" w:rsidRDefault="0060077A" w:rsidP="0060077A">
      <w:pPr>
        <w:suppressAutoHyphens/>
        <w:autoSpaceDN w:val="0"/>
        <w:spacing w:before="120"/>
        <w:jc w:val="center"/>
        <w:textAlignment w:val="baseline"/>
        <w:rPr>
          <w:b/>
        </w:rPr>
      </w:pPr>
      <w:r w:rsidRPr="006C7760">
        <w:rPr>
          <w:b/>
        </w:rPr>
        <w:t>ЗА СРОКА НА ВАЛИДНОСТ НА ОФЕРТИТЕ</w:t>
      </w:r>
    </w:p>
    <w:p w:rsidR="0060077A" w:rsidRPr="006C7760" w:rsidRDefault="0060077A" w:rsidP="0060077A">
      <w:pPr>
        <w:suppressAutoHyphens/>
        <w:autoSpaceDN w:val="0"/>
        <w:textAlignment w:val="baseline"/>
        <w:rPr>
          <w:b/>
        </w:rPr>
      </w:pPr>
    </w:p>
    <w:p w:rsidR="0060077A" w:rsidRPr="006C7760" w:rsidRDefault="0060077A" w:rsidP="0060077A">
      <w:pPr>
        <w:suppressAutoHyphens/>
        <w:autoSpaceDN w:val="0"/>
        <w:spacing w:line="360" w:lineRule="auto"/>
        <w:textAlignment w:val="baseline"/>
      </w:pPr>
    </w:p>
    <w:p w:rsidR="0060077A" w:rsidRPr="006C7760" w:rsidRDefault="0060077A" w:rsidP="0060077A">
      <w:pPr>
        <w:suppressAutoHyphens/>
        <w:autoSpaceDN w:val="0"/>
        <w:jc w:val="both"/>
        <w:textAlignment w:val="baseline"/>
        <w:rPr>
          <w:rFonts w:ascii="Calibri" w:eastAsia="Calibri" w:hAnsi="Calibri"/>
        </w:rPr>
      </w:pPr>
      <w:r w:rsidRPr="006C7760">
        <w:rPr>
          <w:rFonts w:eastAsia="Calibri"/>
        </w:rPr>
        <w:t xml:space="preserve">         Долуподписаният/-ната/ .........................................................................................................., в качеството ми на .................................................................... (</w:t>
      </w:r>
      <w:r w:rsidRPr="006C7760">
        <w:rPr>
          <w:rFonts w:eastAsia="Calibri"/>
          <w:i/>
        </w:rPr>
        <w:t>посочва се  длъжността и качеството, в което лицето има право да представлява  и управлява - напр. изпълнителен директор, управител или др</w:t>
      </w:r>
      <w:r w:rsidRPr="006C7760">
        <w:rPr>
          <w:rFonts w:eastAsia="Calibri"/>
        </w:rPr>
        <w:t>.) на ..............................................................................., ЕИК/ БУЛСТАТ/ друга идентифицираща информация</w:t>
      </w:r>
      <w:r w:rsidRPr="006C7760">
        <w:rPr>
          <w:rFonts w:eastAsia="Calibri"/>
          <w:vertAlign w:val="superscript"/>
        </w:rPr>
        <w:footnoteReference w:id="52"/>
      </w:r>
      <w:r w:rsidRPr="006C7760">
        <w:rPr>
          <w:rFonts w:eastAsia="Calibri"/>
        </w:rPr>
        <w:t xml:space="preserve"> …………….., със седалище  и адрес на управление....................................................................................... – участник в процедура за възлагане на обществена поръчка с предмет: </w:t>
      </w:r>
      <w:r w:rsidR="003539AA" w:rsidRPr="007D0F33">
        <w:t xml:space="preserve">„ИЗРАБОТВАНЕ НА ОБЩ УСТРОЙСТВЕН ПЛАН НА ОБЩИНА </w:t>
      </w:r>
      <w:r w:rsidR="00EC42FC">
        <w:t>БРЕГОВО</w:t>
      </w:r>
      <w:r w:rsidR="003539AA" w:rsidRPr="007D0F33">
        <w:rPr>
          <w:lang w:val="en-US"/>
        </w:rPr>
        <w:t xml:space="preserve">, </w:t>
      </w:r>
      <w:r w:rsidR="003539AA" w:rsidRPr="007D0F33">
        <w:t>ЕКОЛОГИЧНА ОЦЕНКА И ОЦЕНКА ЗА СЪВМЕСТИМОСТ”</w:t>
      </w:r>
    </w:p>
    <w:p w:rsidR="0060077A" w:rsidRPr="006C7760" w:rsidRDefault="0060077A" w:rsidP="0060077A">
      <w:pPr>
        <w:suppressAutoHyphens/>
        <w:autoSpaceDN w:val="0"/>
        <w:jc w:val="both"/>
        <w:textAlignment w:val="baseline"/>
        <w:rPr>
          <w:rFonts w:eastAsia="Calibri"/>
          <w:b/>
        </w:rPr>
      </w:pPr>
    </w:p>
    <w:p w:rsidR="0060077A" w:rsidRPr="006C7760" w:rsidRDefault="0060077A" w:rsidP="0060077A">
      <w:pPr>
        <w:suppressAutoHyphens/>
        <w:autoSpaceDN w:val="0"/>
        <w:jc w:val="both"/>
        <w:textAlignment w:val="baseline"/>
        <w:rPr>
          <w:rFonts w:ascii="Calibri" w:eastAsia="Calibri" w:hAnsi="Calibri"/>
          <w:b/>
          <w:bCs/>
          <w:lang w:eastAsia="ar-SA"/>
        </w:rPr>
      </w:pPr>
    </w:p>
    <w:p w:rsidR="0060077A" w:rsidRPr="006C7760" w:rsidRDefault="0060077A" w:rsidP="0060077A">
      <w:pPr>
        <w:suppressAutoHyphens/>
        <w:autoSpaceDN w:val="0"/>
        <w:textAlignment w:val="baseline"/>
        <w:rPr>
          <w:b/>
          <w:i/>
        </w:rPr>
      </w:pPr>
    </w:p>
    <w:p w:rsidR="0060077A" w:rsidRPr="006C7760" w:rsidRDefault="0060077A" w:rsidP="0060077A">
      <w:pPr>
        <w:suppressAutoHyphens/>
        <w:autoSpaceDN w:val="0"/>
        <w:jc w:val="center"/>
        <w:textAlignment w:val="baseline"/>
        <w:rPr>
          <w:b/>
        </w:rPr>
      </w:pPr>
      <w:r w:rsidRPr="006C7760">
        <w:rPr>
          <w:b/>
        </w:rPr>
        <w:t>ДЕКЛАРИРАМ, ЧЕ:</w:t>
      </w:r>
    </w:p>
    <w:p w:rsidR="0060077A" w:rsidRPr="006C7760" w:rsidRDefault="0060077A" w:rsidP="0060077A">
      <w:pPr>
        <w:suppressAutoHyphens/>
        <w:autoSpaceDN w:val="0"/>
        <w:jc w:val="both"/>
        <w:textAlignment w:val="baseline"/>
      </w:pPr>
    </w:p>
    <w:p w:rsidR="0060077A" w:rsidRPr="006C7760" w:rsidRDefault="0060077A" w:rsidP="0060077A">
      <w:pPr>
        <w:suppressAutoHyphens/>
        <w:autoSpaceDN w:val="0"/>
        <w:spacing w:before="120"/>
        <w:jc w:val="both"/>
        <w:textAlignment w:val="baseline"/>
        <w:rPr>
          <w:rFonts w:ascii="Calibri" w:eastAsia="Calibri" w:hAnsi="Calibri"/>
        </w:rPr>
      </w:pPr>
      <w:r w:rsidRPr="006C7760">
        <w:rPr>
          <w:bCs/>
        </w:rPr>
        <w:t xml:space="preserve">        Срокът на валидността на нашата оферта да бъде </w:t>
      </w:r>
      <w:r>
        <w:rPr>
          <w:rFonts w:eastAsia="Calibri"/>
          <w:bCs/>
        </w:rPr>
        <w:t>........................</w:t>
      </w:r>
      <w:r w:rsidRPr="006C7760">
        <w:rPr>
          <w:rFonts w:eastAsia="Calibri"/>
          <w:bCs/>
        </w:rPr>
        <w:t xml:space="preserve"> (</w:t>
      </w:r>
      <w:r>
        <w:rPr>
          <w:rFonts w:eastAsia="Calibri"/>
          <w:bCs/>
        </w:rPr>
        <w:t>.........................</w:t>
      </w:r>
      <w:r w:rsidRPr="006C7760">
        <w:rPr>
          <w:rFonts w:eastAsia="Calibri"/>
          <w:bCs/>
        </w:rPr>
        <w:t>) дни,</w:t>
      </w:r>
      <w:r w:rsidRPr="006C7760">
        <w:rPr>
          <w:bCs/>
        </w:rPr>
        <w:t xml:space="preserve"> считано от крайния срок за подаване на оферти.</w:t>
      </w:r>
      <w:r w:rsidRPr="006C7760">
        <w:rPr>
          <w:bCs/>
        </w:rPr>
        <w:tab/>
      </w:r>
    </w:p>
    <w:p w:rsidR="0060077A" w:rsidRPr="006C7760" w:rsidRDefault="0060077A" w:rsidP="0060077A">
      <w:pPr>
        <w:widowControl w:val="0"/>
        <w:suppressAutoHyphens/>
        <w:autoSpaceDE w:val="0"/>
        <w:autoSpaceDN w:val="0"/>
        <w:ind w:right="-82" w:firstLine="540"/>
        <w:jc w:val="both"/>
        <w:textAlignment w:val="baseline"/>
      </w:pPr>
    </w:p>
    <w:p w:rsidR="0060077A" w:rsidRPr="006C7760" w:rsidRDefault="0060077A" w:rsidP="0060077A">
      <w:pPr>
        <w:suppressAutoHyphens/>
        <w:autoSpaceDN w:val="0"/>
        <w:textAlignment w:val="baseline"/>
      </w:pPr>
    </w:p>
    <w:p w:rsidR="0060077A" w:rsidRPr="006C7760" w:rsidRDefault="0060077A" w:rsidP="0060077A">
      <w:pPr>
        <w:suppressAutoHyphens/>
        <w:autoSpaceDN w:val="0"/>
        <w:ind w:firstLine="540"/>
        <w:jc w:val="both"/>
        <w:textAlignment w:val="baseline"/>
        <w:rPr>
          <w:b/>
        </w:rPr>
      </w:pPr>
    </w:p>
    <w:p w:rsidR="0060077A" w:rsidRPr="006C7760" w:rsidRDefault="0060077A" w:rsidP="0060077A">
      <w:pPr>
        <w:suppressAutoHyphens/>
        <w:autoSpaceDN w:val="0"/>
        <w:textAlignment w:val="baseline"/>
        <w:rPr>
          <w:b/>
        </w:rPr>
      </w:pPr>
    </w:p>
    <w:p w:rsidR="0060077A" w:rsidRPr="006C7760" w:rsidRDefault="0060077A" w:rsidP="0060077A">
      <w:pPr>
        <w:suppressAutoHyphens/>
        <w:autoSpaceDN w:val="0"/>
        <w:textAlignment w:val="baseline"/>
        <w:rPr>
          <w:b/>
        </w:rPr>
      </w:pPr>
      <w:r w:rsidRPr="006C7760">
        <w:rPr>
          <w:b/>
        </w:rPr>
        <w:t>Дата: ..............................</w:t>
      </w:r>
      <w:r w:rsidRPr="006C7760">
        <w:rPr>
          <w:b/>
        </w:rPr>
        <w:tab/>
      </w:r>
      <w:r w:rsidRPr="006C7760">
        <w:rPr>
          <w:b/>
        </w:rPr>
        <w:tab/>
      </w:r>
      <w:r w:rsidRPr="006C7760">
        <w:rPr>
          <w:b/>
        </w:rPr>
        <w:tab/>
        <w:t xml:space="preserve">        Декларатор: ..........................................</w:t>
      </w:r>
    </w:p>
    <w:p w:rsidR="0060077A" w:rsidRPr="006C7760" w:rsidRDefault="0060077A" w:rsidP="0060077A">
      <w:pPr>
        <w:suppressAutoHyphens/>
        <w:autoSpaceDN w:val="0"/>
        <w:textAlignment w:val="baseline"/>
        <w:rPr>
          <w:b/>
        </w:rPr>
      </w:pPr>
      <w:r w:rsidRPr="006C7760">
        <w:rPr>
          <w:b/>
        </w:rPr>
        <w:tab/>
      </w:r>
      <w:r w:rsidRPr="006C7760">
        <w:rPr>
          <w:b/>
        </w:rPr>
        <w:tab/>
      </w:r>
      <w:r w:rsidRPr="006C7760">
        <w:rPr>
          <w:b/>
        </w:rPr>
        <w:tab/>
      </w:r>
      <w:r w:rsidRPr="006C7760">
        <w:rPr>
          <w:b/>
        </w:rPr>
        <w:tab/>
      </w:r>
      <w:r w:rsidRPr="006C7760">
        <w:rPr>
          <w:b/>
        </w:rPr>
        <w:tab/>
      </w:r>
      <w:r w:rsidRPr="006C7760">
        <w:rPr>
          <w:b/>
        </w:rPr>
        <w:tab/>
      </w:r>
      <w:r w:rsidRPr="006C7760">
        <w:rPr>
          <w:b/>
        </w:rPr>
        <w:tab/>
      </w:r>
      <w:r w:rsidRPr="006C7760">
        <w:rPr>
          <w:b/>
        </w:rPr>
        <w:tab/>
      </w:r>
      <w:r w:rsidRPr="006C7760">
        <w:rPr>
          <w:b/>
        </w:rPr>
        <w:tab/>
        <w:t xml:space="preserve">      /подпис и печат/</w:t>
      </w:r>
    </w:p>
    <w:p w:rsidR="0060077A" w:rsidRPr="006C7760" w:rsidRDefault="0060077A" w:rsidP="0060077A">
      <w:pPr>
        <w:suppressAutoHyphens/>
        <w:autoSpaceDN w:val="0"/>
        <w:textAlignment w:val="baseline"/>
        <w:rPr>
          <w:b/>
        </w:rPr>
      </w:pPr>
    </w:p>
    <w:p w:rsidR="0060077A" w:rsidRPr="006C7760" w:rsidRDefault="0060077A" w:rsidP="0060077A">
      <w:pPr>
        <w:suppressAutoHyphens/>
        <w:autoSpaceDN w:val="0"/>
        <w:textAlignment w:val="baseline"/>
        <w:rPr>
          <w:b/>
        </w:rPr>
      </w:pPr>
    </w:p>
    <w:p w:rsidR="0060077A" w:rsidRDefault="0060077A" w:rsidP="0060077A">
      <w:pPr>
        <w:jc w:val="both"/>
        <w:rPr>
          <w:color w:val="C00000"/>
          <w:spacing w:val="-5"/>
        </w:rPr>
      </w:pPr>
    </w:p>
    <w:p w:rsidR="0060077A" w:rsidRDefault="0060077A" w:rsidP="0060077A">
      <w:pPr>
        <w:jc w:val="both"/>
        <w:rPr>
          <w:color w:val="C00000"/>
          <w:spacing w:val="-5"/>
        </w:rPr>
      </w:pPr>
    </w:p>
    <w:p w:rsidR="0060077A" w:rsidRDefault="0060077A" w:rsidP="0060077A">
      <w:pPr>
        <w:jc w:val="both"/>
        <w:rPr>
          <w:color w:val="C00000"/>
          <w:spacing w:val="-5"/>
        </w:rPr>
      </w:pPr>
    </w:p>
    <w:p w:rsidR="0060077A" w:rsidRDefault="0060077A" w:rsidP="0060077A">
      <w:pPr>
        <w:jc w:val="both"/>
        <w:rPr>
          <w:color w:val="C00000"/>
          <w:spacing w:val="-5"/>
        </w:rPr>
      </w:pPr>
    </w:p>
    <w:p w:rsidR="0060077A" w:rsidRDefault="0060077A" w:rsidP="0060077A">
      <w:pPr>
        <w:jc w:val="both"/>
        <w:rPr>
          <w:color w:val="C00000"/>
          <w:spacing w:val="-5"/>
        </w:rPr>
      </w:pPr>
    </w:p>
    <w:p w:rsidR="0060077A" w:rsidRDefault="0060077A" w:rsidP="0060077A">
      <w:pPr>
        <w:jc w:val="both"/>
        <w:rPr>
          <w:color w:val="C00000"/>
          <w:spacing w:val="-5"/>
        </w:rPr>
      </w:pPr>
    </w:p>
    <w:p w:rsidR="0060077A" w:rsidRDefault="0060077A" w:rsidP="0060077A">
      <w:pPr>
        <w:jc w:val="both"/>
        <w:rPr>
          <w:color w:val="C00000"/>
          <w:spacing w:val="-5"/>
        </w:rPr>
      </w:pPr>
    </w:p>
    <w:p w:rsidR="0060077A" w:rsidRDefault="0060077A" w:rsidP="0060077A">
      <w:pPr>
        <w:jc w:val="both"/>
        <w:rPr>
          <w:color w:val="C00000"/>
          <w:spacing w:val="-5"/>
        </w:rPr>
      </w:pPr>
    </w:p>
    <w:p w:rsidR="0060077A" w:rsidRDefault="0060077A" w:rsidP="0060077A">
      <w:pPr>
        <w:jc w:val="both"/>
        <w:rPr>
          <w:color w:val="C00000"/>
          <w:spacing w:val="-5"/>
        </w:rPr>
      </w:pPr>
    </w:p>
    <w:p w:rsidR="0060077A" w:rsidRDefault="0060077A" w:rsidP="0060077A">
      <w:pPr>
        <w:jc w:val="both"/>
        <w:rPr>
          <w:color w:val="C00000"/>
          <w:spacing w:val="-5"/>
        </w:rPr>
      </w:pPr>
    </w:p>
    <w:p w:rsidR="0060077A" w:rsidRDefault="0060077A" w:rsidP="0060077A">
      <w:pPr>
        <w:jc w:val="both"/>
        <w:rPr>
          <w:color w:val="C00000"/>
          <w:spacing w:val="-5"/>
        </w:rPr>
      </w:pPr>
    </w:p>
    <w:p w:rsidR="0060077A" w:rsidRDefault="0060077A" w:rsidP="0060077A">
      <w:pPr>
        <w:jc w:val="both"/>
        <w:rPr>
          <w:color w:val="C00000"/>
          <w:spacing w:val="-5"/>
        </w:rPr>
      </w:pPr>
    </w:p>
    <w:p w:rsidR="0060077A" w:rsidRDefault="0060077A" w:rsidP="0060077A">
      <w:pPr>
        <w:jc w:val="both"/>
        <w:rPr>
          <w:color w:val="C00000"/>
          <w:spacing w:val="-5"/>
        </w:rPr>
      </w:pPr>
    </w:p>
    <w:p w:rsidR="0060077A" w:rsidRDefault="0060077A" w:rsidP="0060077A">
      <w:pPr>
        <w:jc w:val="both"/>
        <w:rPr>
          <w:color w:val="C00000"/>
          <w:spacing w:val="-5"/>
        </w:rPr>
      </w:pPr>
    </w:p>
    <w:p w:rsidR="0060077A" w:rsidRDefault="0060077A" w:rsidP="0060077A">
      <w:pPr>
        <w:suppressAutoHyphens/>
        <w:spacing w:line="100" w:lineRule="atLeast"/>
        <w:jc w:val="right"/>
        <w:rPr>
          <w:rFonts w:eastAsia="Calibri"/>
          <w:b/>
          <w:caps/>
        </w:rPr>
      </w:pPr>
    </w:p>
    <w:p w:rsidR="0060077A" w:rsidRDefault="0060077A" w:rsidP="0060077A">
      <w:pPr>
        <w:suppressAutoHyphens/>
        <w:spacing w:line="100" w:lineRule="atLeast"/>
        <w:jc w:val="right"/>
        <w:rPr>
          <w:b/>
          <w:i/>
          <w:lang w:eastAsia="ar-SA"/>
        </w:rPr>
      </w:pPr>
      <w:r w:rsidRPr="00CF3371">
        <w:rPr>
          <w:b/>
          <w:i/>
          <w:lang w:eastAsia="ar-SA"/>
        </w:rPr>
        <w:lastRenderedPageBreak/>
        <w:t>Образец № 2</w:t>
      </w:r>
      <w:r>
        <w:rPr>
          <w:b/>
          <w:i/>
          <w:lang w:eastAsia="ar-SA"/>
        </w:rPr>
        <w:t>в</w:t>
      </w:r>
    </w:p>
    <w:p w:rsidR="0060077A" w:rsidRPr="00F551EE" w:rsidRDefault="0060077A" w:rsidP="0060077A">
      <w:pPr>
        <w:suppressAutoHyphens/>
        <w:autoSpaceDN w:val="0"/>
        <w:spacing w:before="120"/>
        <w:jc w:val="right"/>
        <w:textAlignment w:val="baseline"/>
        <w:rPr>
          <w:b/>
          <w:u w:val="single"/>
        </w:rPr>
      </w:pPr>
    </w:p>
    <w:p w:rsidR="0060077A" w:rsidRPr="00F551EE" w:rsidRDefault="0060077A" w:rsidP="0060077A">
      <w:pPr>
        <w:suppressAutoHyphens/>
        <w:autoSpaceDN w:val="0"/>
        <w:spacing w:before="120"/>
        <w:jc w:val="center"/>
        <w:textAlignment w:val="baseline"/>
        <w:rPr>
          <w:b/>
        </w:rPr>
      </w:pPr>
      <w:r w:rsidRPr="00F551EE">
        <w:rPr>
          <w:b/>
        </w:rPr>
        <w:t>ДЕКЛАРАЦИЯ,</w:t>
      </w:r>
    </w:p>
    <w:p w:rsidR="0060077A" w:rsidRPr="00F551EE" w:rsidRDefault="0060077A" w:rsidP="0060077A">
      <w:pPr>
        <w:suppressAutoHyphens/>
        <w:autoSpaceDN w:val="0"/>
        <w:spacing w:before="120"/>
        <w:jc w:val="center"/>
        <w:textAlignment w:val="baseline"/>
        <w:rPr>
          <w:b/>
        </w:rPr>
      </w:pPr>
      <w:r w:rsidRPr="00F551EE">
        <w:rPr>
          <w:b/>
        </w:rPr>
        <w:t xml:space="preserve">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60077A" w:rsidRPr="00F551EE" w:rsidRDefault="0060077A" w:rsidP="0060077A">
      <w:pPr>
        <w:suppressAutoHyphens/>
        <w:autoSpaceDN w:val="0"/>
        <w:spacing w:line="360" w:lineRule="auto"/>
        <w:textAlignment w:val="baseline"/>
      </w:pPr>
    </w:p>
    <w:p w:rsidR="0060077A" w:rsidRPr="00F551EE" w:rsidRDefault="0060077A" w:rsidP="0060077A">
      <w:pPr>
        <w:suppressAutoHyphens/>
        <w:autoSpaceDN w:val="0"/>
        <w:jc w:val="both"/>
        <w:textAlignment w:val="baseline"/>
        <w:rPr>
          <w:rFonts w:ascii="Calibri" w:eastAsia="Calibri" w:hAnsi="Calibri"/>
        </w:rPr>
      </w:pPr>
      <w:r w:rsidRPr="00F551EE">
        <w:rPr>
          <w:rFonts w:eastAsia="Calibri"/>
        </w:rPr>
        <w:t xml:space="preserve">         Долуподписаният/-ната/ .........................................................................................................., в качеството ми на .................................................................... (</w:t>
      </w:r>
      <w:r w:rsidRPr="00F551EE">
        <w:rPr>
          <w:rFonts w:eastAsia="Calibri"/>
          <w:i/>
        </w:rPr>
        <w:t>посочва се  длъжността и качеството, в което лицето има право да представлява  и управлява - напр. изпълнителен директор, управител или др</w:t>
      </w:r>
      <w:r w:rsidRPr="00F551EE">
        <w:rPr>
          <w:rFonts w:eastAsia="Calibri"/>
        </w:rPr>
        <w:t>.) на ..............................................................................., ЕИК/ БУЛСТАТ/ друга идентифицираща информация</w:t>
      </w:r>
      <w:r w:rsidRPr="00F551EE">
        <w:rPr>
          <w:rFonts w:eastAsia="Calibri"/>
          <w:vertAlign w:val="superscript"/>
        </w:rPr>
        <w:footnoteReference w:id="53"/>
      </w:r>
      <w:r w:rsidRPr="00F551EE">
        <w:rPr>
          <w:rFonts w:eastAsia="Calibri"/>
        </w:rPr>
        <w:t xml:space="preserve"> …………….., със седалище  и адрес на управление....................................................................................... – участник в процедура за възлагане на обществена поръчка с предмет: </w:t>
      </w:r>
      <w:r w:rsidR="003539AA" w:rsidRPr="007D0F33">
        <w:t xml:space="preserve">„ИЗРАБОТВАНЕ НА ОБЩ УСТРОЙСТВЕН ПЛАН НА ОБЩИНА </w:t>
      </w:r>
      <w:r w:rsidR="00EC42FC">
        <w:t>БРЕГОВО</w:t>
      </w:r>
      <w:r w:rsidR="003539AA" w:rsidRPr="007D0F33">
        <w:rPr>
          <w:lang w:val="en-US"/>
        </w:rPr>
        <w:t xml:space="preserve">, </w:t>
      </w:r>
      <w:r w:rsidR="003539AA" w:rsidRPr="007D0F33">
        <w:t>ЕКОЛОГИЧНА ОЦЕНКА И ОЦЕНКА ЗА СЪВМЕСТИМОСТ”</w:t>
      </w:r>
    </w:p>
    <w:p w:rsidR="0060077A" w:rsidRPr="00F551EE" w:rsidRDefault="0060077A" w:rsidP="0060077A">
      <w:pPr>
        <w:suppressAutoHyphens/>
        <w:autoSpaceDN w:val="0"/>
        <w:jc w:val="both"/>
        <w:textAlignment w:val="baseline"/>
        <w:rPr>
          <w:rFonts w:eastAsia="Calibri"/>
          <w:b/>
        </w:rPr>
      </w:pPr>
    </w:p>
    <w:p w:rsidR="0060077A" w:rsidRPr="00F551EE" w:rsidRDefault="0060077A" w:rsidP="0060077A">
      <w:pPr>
        <w:suppressAutoHyphens/>
        <w:autoSpaceDN w:val="0"/>
        <w:jc w:val="both"/>
        <w:textAlignment w:val="baseline"/>
        <w:rPr>
          <w:rFonts w:ascii="Calibri" w:eastAsia="Calibri" w:hAnsi="Calibri"/>
          <w:b/>
          <w:bCs/>
          <w:lang w:eastAsia="ar-SA"/>
        </w:rPr>
      </w:pPr>
    </w:p>
    <w:p w:rsidR="0060077A" w:rsidRPr="00F551EE" w:rsidRDefault="0060077A" w:rsidP="0060077A">
      <w:pPr>
        <w:suppressAutoHyphens/>
        <w:autoSpaceDN w:val="0"/>
        <w:textAlignment w:val="baseline"/>
        <w:rPr>
          <w:b/>
          <w:i/>
        </w:rPr>
      </w:pPr>
    </w:p>
    <w:p w:rsidR="0060077A" w:rsidRPr="00F551EE" w:rsidRDefault="0060077A" w:rsidP="0060077A">
      <w:pPr>
        <w:suppressAutoHyphens/>
        <w:autoSpaceDN w:val="0"/>
        <w:jc w:val="center"/>
        <w:textAlignment w:val="baseline"/>
        <w:rPr>
          <w:b/>
        </w:rPr>
      </w:pPr>
      <w:r w:rsidRPr="00F551EE">
        <w:rPr>
          <w:b/>
        </w:rPr>
        <w:t>ДЕКЛАРИРАМ, ЧЕ:</w:t>
      </w:r>
    </w:p>
    <w:p w:rsidR="0060077A" w:rsidRPr="00F551EE" w:rsidRDefault="0060077A" w:rsidP="0060077A">
      <w:pPr>
        <w:suppressAutoHyphens/>
        <w:autoSpaceDN w:val="0"/>
        <w:jc w:val="both"/>
        <w:textAlignment w:val="baseline"/>
      </w:pPr>
    </w:p>
    <w:p w:rsidR="0060077A" w:rsidRPr="00F551EE" w:rsidRDefault="0060077A" w:rsidP="0060077A">
      <w:pPr>
        <w:suppressAutoHyphens/>
        <w:autoSpaceDN w:val="0"/>
        <w:spacing w:before="120"/>
        <w:jc w:val="both"/>
        <w:textAlignment w:val="baseline"/>
        <w:rPr>
          <w:rFonts w:ascii="Calibri" w:eastAsia="Calibri" w:hAnsi="Calibri"/>
        </w:rPr>
      </w:pPr>
      <w:r w:rsidRPr="00F551EE">
        <w:rPr>
          <w:bCs/>
        </w:rPr>
        <w:t xml:space="preserve">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60077A" w:rsidRPr="00F551EE" w:rsidRDefault="0060077A" w:rsidP="0060077A">
      <w:pPr>
        <w:suppressAutoHyphens/>
        <w:autoSpaceDN w:val="0"/>
        <w:textAlignment w:val="baseline"/>
      </w:pPr>
    </w:p>
    <w:p w:rsidR="0060077A" w:rsidRPr="00F551EE" w:rsidRDefault="0060077A" w:rsidP="0060077A">
      <w:pPr>
        <w:suppressAutoHyphens/>
        <w:autoSpaceDN w:val="0"/>
        <w:ind w:firstLine="540"/>
        <w:jc w:val="both"/>
        <w:textAlignment w:val="baseline"/>
        <w:rPr>
          <w:b/>
        </w:rPr>
      </w:pPr>
    </w:p>
    <w:p w:rsidR="0060077A" w:rsidRPr="00F551EE" w:rsidRDefault="0060077A" w:rsidP="0060077A">
      <w:pPr>
        <w:suppressAutoHyphens/>
        <w:autoSpaceDN w:val="0"/>
        <w:textAlignment w:val="baseline"/>
        <w:rPr>
          <w:b/>
        </w:rPr>
      </w:pPr>
    </w:p>
    <w:p w:rsidR="0060077A" w:rsidRPr="00F551EE" w:rsidRDefault="0060077A" w:rsidP="0060077A">
      <w:pPr>
        <w:suppressAutoHyphens/>
        <w:autoSpaceDN w:val="0"/>
        <w:textAlignment w:val="baseline"/>
        <w:rPr>
          <w:b/>
        </w:rPr>
      </w:pPr>
      <w:r w:rsidRPr="00F551EE">
        <w:rPr>
          <w:b/>
        </w:rPr>
        <w:t>Дата: ..............................</w:t>
      </w:r>
      <w:r w:rsidRPr="00F551EE">
        <w:rPr>
          <w:b/>
        </w:rPr>
        <w:tab/>
      </w:r>
      <w:r w:rsidRPr="00F551EE">
        <w:rPr>
          <w:b/>
        </w:rPr>
        <w:tab/>
      </w:r>
      <w:r w:rsidRPr="00F551EE">
        <w:rPr>
          <w:b/>
        </w:rPr>
        <w:tab/>
        <w:t xml:space="preserve">        Декларатор: ..........................................</w:t>
      </w:r>
    </w:p>
    <w:p w:rsidR="0060077A" w:rsidRPr="00F551EE" w:rsidRDefault="0060077A" w:rsidP="0060077A">
      <w:pPr>
        <w:suppressAutoHyphens/>
        <w:autoSpaceDN w:val="0"/>
        <w:textAlignment w:val="baseline"/>
        <w:rPr>
          <w:b/>
        </w:rPr>
      </w:pPr>
      <w:r w:rsidRPr="00F551EE">
        <w:rPr>
          <w:b/>
        </w:rPr>
        <w:tab/>
      </w:r>
      <w:r w:rsidRPr="00F551EE">
        <w:rPr>
          <w:b/>
        </w:rPr>
        <w:tab/>
      </w:r>
      <w:r w:rsidRPr="00F551EE">
        <w:rPr>
          <w:b/>
        </w:rPr>
        <w:tab/>
      </w:r>
      <w:r w:rsidRPr="00F551EE">
        <w:rPr>
          <w:b/>
        </w:rPr>
        <w:tab/>
      </w:r>
      <w:r w:rsidRPr="00F551EE">
        <w:rPr>
          <w:b/>
        </w:rPr>
        <w:tab/>
      </w:r>
      <w:r w:rsidRPr="00F551EE">
        <w:rPr>
          <w:b/>
        </w:rPr>
        <w:tab/>
      </w:r>
      <w:r w:rsidRPr="00F551EE">
        <w:rPr>
          <w:b/>
        </w:rPr>
        <w:tab/>
      </w:r>
      <w:r w:rsidRPr="00F551EE">
        <w:rPr>
          <w:b/>
        </w:rPr>
        <w:tab/>
      </w:r>
      <w:r w:rsidRPr="00F551EE">
        <w:rPr>
          <w:b/>
        </w:rPr>
        <w:tab/>
        <w:t xml:space="preserve">      /подпис и печат/</w:t>
      </w:r>
    </w:p>
    <w:p w:rsidR="0060077A" w:rsidRPr="00F551EE" w:rsidRDefault="0060077A" w:rsidP="0060077A">
      <w:pPr>
        <w:suppressAutoHyphens/>
        <w:autoSpaceDN w:val="0"/>
        <w:textAlignment w:val="baseline"/>
        <w:rPr>
          <w:b/>
        </w:rPr>
      </w:pPr>
    </w:p>
    <w:p w:rsidR="0060077A" w:rsidRPr="00F551EE" w:rsidRDefault="0060077A" w:rsidP="0060077A">
      <w:pPr>
        <w:suppressAutoHyphens/>
        <w:autoSpaceDN w:val="0"/>
        <w:textAlignment w:val="baseline"/>
        <w:rPr>
          <w:b/>
        </w:rPr>
      </w:pPr>
    </w:p>
    <w:p w:rsidR="0060077A" w:rsidRPr="00F551EE" w:rsidRDefault="0060077A" w:rsidP="0060077A">
      <w:pPr>
        <w:suppressAutoHyphens/>
        <w:autoSpaceDN w:val="0"/>
        <w:textAlignment w:val="baseline"/>
        <w:rPr>
          <w:b/>
        </w:rPr>
      </w:pPr>
    </w:p>
    <w:p w:rsidR="0060077A" w:rsidRPr="00F551EE" w:rsidRDefault="0060077A" w:rsidP="0060077A">
      <w:pPr>
        <w:suppressAutoHyphens/>
        <w:autoSpaceDN w:val="0"/>
        <w:textAlignment w:val="baseline"/>
        <w:rPr>
          <w:b/>
        </w:rPr>
      </w:pPr>
    </w:p>
    <w:p w:rsidR="0060077A" w:rsidRPr="00F551EE" w:rsidRDefault="0060077A" w:rsidP="0060077A">
      <w:pPr>
        <w:autoSpaceDN w:val="0"/>
        <w:spacing w:after="160"/>
        <w:ind w:firstLine="709"/>
        <w:jc w:val="both"/>
        <w:rPr>
          <w:rFonts w:eastAsia="Calibri"/>
          <w:b/>
          <w:i/>
        </w:rPr>
      </w:pPr>
      <w:r w:rsidRPr="00F551EE">
        <w:rPr>
          <w:rFonts w:eastAsia="Calibri"/>
          <w:b/>
          <w:i/>
        </w:rPr>
        <w:t>Известна ми е предвидената в чл. 313 от Наказателния кодекс отговорност за вписване на неверни данни в настоящата декларация.</w:t>
      </w:r>
    </w:p>
    <w:p w:rsidR="0060077A" w:rsidRPr="00F551EE" w:rsidRDefault="0060077A" w:rsidP="0060077A">
      <w:pPr>
        <w:suppressAutoHyphens/>
        <w:autoSpaceDN w:val="0"/>
        <w:textAlignment w:val="baseline"/>
        <w:rPr>
          <w:rFonts w:ascii="Calibri" w:eastAsia="Calibri" w:hAnsi="Calibri"/>
          <w:i/>
        </w:rPr>
      </w:pPr>
    </w:p>
    <w:p w:rsidR="0060077A" w:rsidRDefault="0060077A" w:rsidP="0060077A">
      <w:pPr>
        <w:jc w:val="both"/>
        <w:rPr>
          <w:color w:val="C00000"/>
          <w:spacing w:val="-5"/>
        </w:rPr>
      </w:pPr>
    </w:p>
    <w:p w:rsidR="0060077A" w:rsidRDefault="0060077A" w:rsidP="0060077A">
      <w:pPr>
        <w:jc w:val="both"/>
        <w:rPr>
          <w:color w:val="C00000"/>
          <w:spacing w:val="-5"/>
        </w:rPr>
      </w:pPr>
    </w:p>
    <w:p w:rsidR="0060077A" w:rsidRDefault="0060077A" w:rsidP="0060077A">
      <w:pPr>
        <w:jc w:val="both"/>
        <w:rPr>
          <w:color w:val="C00000"/>
          <w:spacing w:val="-5"/>
        </w:rPr>
      </w:pPr>
    </w:p>
    <w:p w:rsidR="0060077A" w:rsidRDefault="0060077A" w:rsidP="0060077A">
      <w:pPr>
        <w:jc w:val="both"/>
        <w:rPr>
          <w:color w:val="C00000"/>
          <w:spacing w:val="-5"/>
        </w:rPr>
      </w:pPr>
    </w:p>
    <w:p w:rsidR="0060077A" w:rsidRDefault="0060077A" w:rsidP="0060077A">
      <w:pPr>
        <w:jc w:val="both"/>
        <w:rPr>
          <w:color w:val="C00000"/>
          <w:spacing w:val="-5"/>
        </w:rPr>
      </w:pPr>
    </w:p>
    <w:p w:rsidR="0060077A" w:rsidRDefault="0060077A" w:rsidP="0060077A">
      <w:pPr>
        <w:jc w:val="both"/>
        <w:rPr>
          <w:color w:val="C00000"/>
          <w:spacing w:val="-5"/>
        </w:rPr>
      </w:pPr>
    </w:p>
    <w:p w:rsidR="0060077A" w:rsidRDefault="0060077A" w:rsidP="0060077A">
      <w:pPr>
        <w:jc w:val="both"/>
        <w:rPr>
          <w:color w:val="C00000"/>
          <w:spacing w:val="-5"/>
        </w:rPr>
      </w:pPr>
    </w:p>
    <w:p w:rsidR="0060077A" w:rsidRDefault="0060077A" w:rsidP="0060077A">
      <w:pPr>
        <w:jc w:val="both"/>
        <w:rPr>
          <w:color w:val="C00000"/>
          <w:spacing w:val="-5"/>
        </w:rPr>
      </w:pPr>
    </w:p>
    <w:p w:rsidR="0023244C" w:rsidRDefault="0023244C" w:rsidP="0060077A">
      <w:pPr>
        <w:jc w:val="both"/>
        <w:rPr>
          <w:color w:val="C00000"/>
          <w:spacing w:val="-5"/>
        </w:rPr>
      </w:pPr>
    </w:p>
    <w:p w:rsidR="0023244C" w:rsidRDefault="0023244C" w:rsidP="0060077A">
      <w:pPr>
        <w:jc w:val="both"/>
        <w:rPr>
          <w:color w:val="C00000"/>
          <w:spacing w:val="-5"/>
        </w:rPr>
      </w:pPr>
    </w:p>
    <w:p w:rsidR="0060077A" w:rsidRDefault="0060077A" w:rsidP="0060077A">
      <w:pPr>
        <w:jc w:val="both"/>
        <w:rPr>
          <w:color w:val="C00000"/>
          <w:spacing w:val="-5"/>
        </w:rPr>
      </w:pPr>
    </w:p>
    <w:p w:rsidR="0060077A" w:rsidRPr="00F551EE" w:rsidRDefault="0060077A" w:rsidP="0060077A">
      <w:pPr>
        <w:suppressAutoHyphens/>
        <w:autoSpaceDN w:val="0"/>
        <w:ind w:right="425"/>
        <w:jc w:val="right"/>
        <w:textAlignment w:val="baseline"/>
        <w:rPr>
          <w:rFonts w:eastAsia="Calibri"/>
          <w:b/>
          <w:i/>
        </w:rPr>
      </w:pPr>
      <w:r w:rsidRPr="00F551EE">
        <w:rPr>
          <w:rFonts w:eastAsia="Calibri"/>
          <w:b/>
          <w:i/>
        </w:rPr>
        <w:lastRenderedPageBreak/>
        <w:t>Образец № 3</w:t>
      </w:r>
    </w:p>
    <w:p w:rsidR="0060077A" w:rsidRPr="00F551EE" w:rsidRDefault="0060077A" w:rsidP="0060077A">
      <w:pPr>
        <w:suppressAutoHyphens/>
        <w:autoSpaceDN w:val="0"/>
        <w:ind w:right="425"/>
        <w:jc w:val="right"/>
        <w:textAlignment w:val="baseline"/>
        <w:rPr>
          <w:rFonts w:eastAsia="Calibri"/>
          <w:b/>
          <w:i/>
        </w:rPr>
      </w:pPr>
    </w:p>
    <w:p w:rsidR="0060077A" w:rsidRPr="00F551EE" w:rsidRDefault="0060077A" w:rsidP="0060077A">
      <w:pPr>
        <w:suppressAutoHyphens/>
        <w:autoSpaceDN w:val="0"/>
        <w:ind w:right="425"/>
        <w:jc w:val="center"/>
        <w:textAlignment w:val="baseline"/>
        <w:rPr>
          <w:rFonts w:eastAsia="Calibri"/>
          <w:b/>
          <w:bCs/>
          <w:caps/>
          <w:lang w:eastAsia="ar-SA"/>
        </w:rPr>
      </w:pPr>
    </w:p>
    <w:p w:rsidR="0060077A" w:rsidRPr="00F551EE" w:rsidRDefault="0060077A" w:rsidP="0060077A">
      <w:pPr>
        <w:suppressAutoHyphens/>
        <w:autoSpaceDN w:val="0"/>
        <w:ind w:right="425"/>
        <w:jc w:val="center"/>
        <w:textAlignment w:val="baseline"/>
        <w:rPr>
          <w:rFonts w:eastAsia="Calibri"/>
          <w:b/>
          <w:bCs/>
          <w:caps/>
          <w:lang w:eastAsia="ar-SA"/>
        </w:rPr>
      </w:pPr>
      <w:r w:rsidRPr="00F551EE">
        <w:rPr>
          <w:rFonts w:eastAsia="Calibri"/>
          <w:b/>
          <w:bCs/>
          <w:caps/>
          <w:lang w:eastAsia="ar-SA"/>
        </w:rPr>
        <w:t>ОПИС НА ПРЕДСТАВЕНИТЕ ДОКУМЕНТИ, съдържащи се в офертата За Участие в ПУБЛИЧНО СЪСТЕЗАНИЕ За възлагане на Обществена поръчка с предмет:</w:t>
      </w:r>
    </w:p>
    <w:p w:rsidR="0060077A" w:rsidRPr="00F551EE" w:rsidRDefault="003539AA" w:rsidP="0060077A">
      <w:pPr>
        <w:suppressAutoHyphens/>
        <w:autoSpaceDN w:val="0"/>
        <w:spacing w:after="120"/>
        <w:ind w:right="425"/>
        <w:jc w:val="center"/>
        <w:textAlignment w:val="baseline"/>
        <w:rPr>
          <w:b/>
          <w:bCs/>
        </w:rPr>
      </w:pPr>
      <w:r w:rsidRPr="007D0F33">
        <w:t xml:space="preserve">„ИЗРАБОТВАНЕ НА ОБЩ УСТРОЙСТВЕН ПЛАН НА ОБЩИНА </w:t>
      </w:r>
      <w:r w:rsidR="00EC42FC">
        <w:t>БРЕГОВО</w:t>
      </w:r>
      <w:r w:rsidRPr="007D0F33">
        <w:rPr>
          <w:lang w:val="en-US"/>
        </w:rPr>
        <w:t xml:space="preserve">, </w:t>
      </w:r>
      <w:r w:rsidRPr="007D0F33">
        <w:t>ЕКОЛОГИЧНА ОЦЕНКА И ОЦЕНКА ЗА СЪВМЕСТИМОСТ”</w:t>
      </w:r>
    </w:p>
    <w:p w:rsidR="0060077A" w:rsidRPr="00F551EE" w:rsidRDefault="0060077A" w:rsidP="0060077A">
      <w:pPr>
        <w:suppressAutoHyphens/>
        <w:autoSpaceDN w:val="0"/>
        <w:spacing w:after="120"/>
        <w:ind w:right="425"/>
        <w:jc w:val="center"/>
        <w:textAlignment w:val="baseline"/>
        <w:rPr>
          <w:b/>
          <w:bCs/>
        </w:rPr>
      </w:pPr>
    </w:p>
    <w:p w:rsidR="0060077A" w:rsidRPr="00F551EE" w:rsidRDefault="0060077A" w:rsidP="0060077A">
      <w:pPr>
        <w:suppressAutoHyphens/>
        <w:autoSpaceDN w:val="0"/>
        <w:spacing w:after="120"/>
        <w:ind w:right="425"/>
        <w:textAlignment w:val="baseline"/>
        <w:rPr>
          <w:rFonts w:ascii="Calibri" w:eastAsia="Calibri" w:hAnsi="Calibri"/>
        </w:rPr>
      </w:pPr>
      <w:r w:rsidRPr="00F551EE">
        <w:rPr>
          <w:b/>
          <w:bCs/>
        </w:rPr>
        <w:t>ОТ УЧАСТНИК: ______________________________________________________</w:t>
      </w:r>
    </w:p>
    <w:p w:rsidR="0060077A" w:rsidRPr="00F551EE" w:rsidRDefault="0060077A" w:rsidP="0060077A">
      <w:pPr>
        <w:suppressAutoHyphens/>
        <w:autoSpaceDN w:val="0"/>
        <w:ind w:right="425"/>
        <w:jc w:val="center"/>
        <w:textAlignment w:val="baseline"/>
        <w:rPr>
          <w:bCs/>
        </w:rPr>
      </w:pPr>
      <w:r w:rsidRPr="00F551EE">
        <w:rPr>
          <w:bCs/>
        </w:rPr>
        <w:t>(посочете наименованието на участника)</w:t>
      </w:r>
    </w:p>
    <w:p w:rsidR="0060077A" w:rsidRPr="00F551EE" w:rsidRDefault="0060077A" w:rsidP="0060077A">
      <w:pPr>
        <w:suppressAutoHyphens/>
        <w:autoSpaceDN w:val="0"/>
        <w:ind w:right="425"/>
        <w:textAlignment w:val="baseline"/>
        <w:rPr>
          <w:bCs/>
        </w:rPr>
      </w:pPr>
    </w:p>
    <w:p w:rsidR="0060077A" w:rsidRPr="00F551EE" w:rsidRDefault="0060077A" w:rsidP="0060077A">
      <w:pPr>
        <w:suppressAutoHyphens/>
        <w:autoSpaceDN w:val="0"/>
        <w:ind w:right="425"/>
        <w:jc w:val="center"/>
        <w:textAlignment w:val="baseline"/>
        <w:rPr>
          <w:b/>
          <w:bCs/>
          <w:caps/>
          <w:lang w:eastAsia="ar-SA"/>
        </w:rPr>
      </w:pPr>
    </w:p>
    <w:tbl>
      <w:tblPr>
        <w:tblW w:w="9782" w:type="dxa"/>
        <w:tblInd w:w="-318" w:type="dxa"/>
        <w:tblLayout w:type="fixed"/>
        <w:tblCellMar>
          <w:left w:w="10" w:type="dxa"/>
          <w:right w:w="10" w:type="dxa"/>
        </w:tblCellMar>
        <w:tblLook w:val="04A0"/>
      </w:tblPr>
      <w:tblGrid>
        <w:gridCol w:w="1135"/>
        <w:gridCol w:w="6379"/>
        <w:gridCol w:w="2268"/>
      </w:tblGrid>
      <w:tr w:rsidR="0060077A" w:rsidRPr="00F551EE" w:rsidTr="00593DBE">
        <w:trPr>
          <w:trHeight w:val="1020"/>
        </w:trPr>
        <w:tc>
          <w:tcPr>
            <w:tcW w:w="11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0077A" w:rsidRPr="00F551EE" w:rsidRDefault="0060077A" w:rsidP="00593DBE">
            <w:pPr>
              <w:tabs>
                <w:tab w:val="left" w:pos="743"/>
              </w:tabs>
              <w:suppressAutoHyphens/>
              <w:autoSpaceDN w:val="0"/>
              <w:spacing w:after="120"/>
              <w:jc w:val="center"/>
              <w:textAlignment w:val="baseline"/>
              <w:rPr>
                <w:b/>
                <w:bCs/>
              </w:rPr>
            </w:pPr>
            <w:r w:rsidRPr="00F551EE">
              <w:rPr>
                <w:b/>
                <w:bCs/>
              </w:rPr>
              <w:t>Образец №</w:t>
            </w:r>
          </w:p>
        </w:tc>
        <w:tc>
          <w:tcPr>
            <w:tcW w:w="637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0077A" w:rsidRPr="00F551EE" w:rsidRDefault="0060077A" w:rsidP="00593DBE">
            <w:pPr>
              <w:suppressAutoHyphens/>
              <w:autoSpaceDN w:val="0"/>
              <w:spacing w:after="120"/>
              <w:ind w:right="425"/>
              <w:jc w:val="center"/>
              <w:textAlignment w:val="baseline"/>
              <w:rPr>
                <w:b/>
                <w:bCs/>
              </w:rPr>
            </w:pPr>
          </w:p>
          <w:p w:rsidR="0060077A" w:rsidRPr="00F551EE" w:rsidRDefault="0060077A" w:rsidP="00593DBE">
            <w:pPr>
              <w:suppressAutoHyphens/>
              <w:autoSpaceDN w:val="0"/>
              <w:spacing w:after="120"/>
              <w:ind w:right="425"/>
              <w:jc w:val="center"/>
              <w:textAlignment w:val="baseline"/>
              <w:rPr>
                <w:b/>
                <w:bCs/>
              </w:rPr>
            </w:pPr>
            <w:r w:rsidRPr="00F551EE">
              <w:rPr>
                <w:b/>
                <w:bCs/>
              </w:rPr>
              <w:t>Съдържание</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0077A" w:rsidRPr="00F551EE" w:rsidRDefault="0060077A" w:rsidP="00593DBE">
            <w:pPr>
              <w:tabs>
                <w:tab w:val="left" w:pos="1343"/>
              </w:tabs>
              <w:suppressAutoHyphens/>
              <w:autoSpaceDN w:val="0"/>
              <w:spacing w:after="120"/>
              <w:ind w:right="47"/>
              <w:textAlignment w:val="baseline"/>
              <w:rPr>
                <w:rFonts w:ascii="Calibri" w:eastAsia="Calibri" w:hAnsi="Calibri"/>
              </w:rPr>
            </w:pPr>
            <w:r w:rsidRPr="00F551EE">
              <w:rPr>
                <w:b/>
              </w:rPr>
              <w:t>Вид на документа (копие или оригинал)</w:t>
            </w:r>
          </w:p>
        </w:tc>
      </w:tr>
      <w:tr w:rsidR="0060077A" w:rsidRPr="00F551EE" w:rsidTr="00593DBE">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077A" w:rsidRPr="00F551EE" w:rsidRDefault="0060077A" w:rsidP="00A64FF2">
            <w:pPr>
              <w:numPr>
                <w:ilvl w:val="0"/>
                <w:numId w:val="42"/>
              </w:numPr>
              <w:suppressAutoHyphens/>
              <w:autoSpaceDN w:val="0"/>
              <w:ind w:hanging="686"/>
              <w:textAlignment w:val="baseline"/>
              <w:rPr>
                <w:b/>
                <w:bCs/>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077A" w:rsidRPr="00F551EE" w:rsidRDefault="0060077A" w:rsidP="00593DBE">
            <w:pPr>
              <w:suppressAutoHyphens/>
              <w:autoSpaceDN w:val="0"/>
              <w:jc w:val="both"/>
              <w:textAlignment w:val="baseline"/>
              <w:rPr>
                <w:rFonts w:ascii="Calibri" w:eastAsia="Calibri" w:hAnsi="Calibri"/>
              </w:rPr>
            </w:pPr>
            <w:r w:rsidRPr="00F551EE">
              <w:rPr>
                <w:b/>
                <w:color w:val="000000"/>
                <w:lang w:eastAsia="ar-SA"/>
              </w:rPr>
              <w:t>Единен европейски документ за обществени поръчки (ЕЕДОП)</w:t>
            </w:r>
            <w:r w:rsidRPr="00F551EE">
              <w:rPr>
                <w:color w:val="000000"/>
                <w:lang w:eastAsia="ar-SA"/>
              </w:rPr>
              <w:t xml:space="preserve"> – </w:t>
            </w:r>
            <w:r w:rsidRPr="00F551EE">
              <w:rPr>
                <w:i/>
                <w:color w:val="000000"/>
                <w:lang w:eastAsia="ar-SA"/>
              </w:rPr>
              <w:t>Образец № 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077A" w:rsidRPr="00F551EE" w:rsidRDefault="0060077A" w:rsidP="00593DBE">
            <w:pPr>
              <w:suppressAutoHyphens/>
              <w:autoSpaceDN w:val="0"/>
              <w:spacing w:after="120"/>
              <w:ind w:right="425"/>
              <w:textAlignment w:val="baseline"/>
              <w:rPr>
                <w:sz w:val="26"/>
                <w:szCs w:val="26"/>
              </w:rPr>
            </w:pPr>
          </w:p>
        </w:tc>
      </w:tr>
      <w:tr w:rsidR="0060077A" w:rsidRPr="00F551EE" w:rsidTr="00593DBE">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077A" w:rsidRPr="00F551EE" w:rsidRDefault="0060077A" w:rsidP="00A64FF2">
            <w:pPr>
              <w:numPr>
                <w:ilvl w:val="0"/>
                <w:numId w:val="42"/>
              </w:numPr>
              <w:suppressAutoHyphens/>
              <w:autoSpaceDN w:val="0"/>
              <w:ind w:hanging="686"/>
              <w:textAlignment w:val="baseline"/>
              <w:rPr>
                <w:b/>
                <w:bCs/>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077A" w:rsidRPr="00F551EE" w:rsidRDefault="0060077A" w:rsidP="00593DBE">
            <w:pPr>
              <w:suppressAutoHyphens/>
              <w:autoSpaceDN w:val="0"/>
              <w:jc w:val="both"/>
              <w:textAlignment w:val="baseline"/>
              <w:rPr>
                <w:rFonts w:ascii="Calibri" w:eastAsia="Calibri" w:hAnsi="Calibri"/>
              </w:rPr>
            </w:pPr>
            <w:r w:rsidRPr="00F551EE">
              <w:rPr>
                <w:b/>
              </w:rPr>
              <w:t xml:space="preserve">Копие от документ, от който да е видно правното основание за създаване на обединение </w:t>
            </w:r>
            <w:r w:rsidRPr="00F551EE">
              <w:t>(</w:t>
            </w:r>
            <w:r w:rsidRPr="00F551EE">
              <w:rPr>
                <w:i/>
              </w:rPr>
              <w:t>ако е приложимо</w:t>
            </w:r>
            <w:r w:rsidRPr="00F551EE">
              <w:t xml:space="preserve">) </w:t>
            </w:r>
            <w:r w:rsidRPr="00F551EE">
              <w:rPr>
                <w:i/>
                <w:color w:val="000000"/>
                <w:lang w:eastAsia="ar-SA"/>
              </w:rPr>
              <w:t>Представя се оригинал или заверено копие.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077A" w:rsidRPr="00F551EE" w:rsidRDefault="0060077A" w:rsidP="00593DBE">
            <w:pPr>
              <w:suppressAutoHyphens/>
              <w:autoSpaceDN w:val="0"/>
              <w:spacing w:after="120"/>
              <w:ind w:right="425"/>
              <w:textAlignment w:val="baseline"/>
              <w:rPr>
                <w:sz w:val="26"/>
                <w:szCs w:val="26"/>
              </w:rPr>
            </w:pPr>
          </w:p>
        </w:tc>
      </w:tr>
      <w:tr w:rsidR="0060077A" w:rsidRPr="00F551EE" w:rsidTr="00593DBE">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077A" w:rsidRPr="00F551EE" w:rsidRDefault="0060077A" w:rsidP="00A64FF2">
            <w:pPr>
              <w:numPr>
                <w:ilvl w:val="0"/>
                <w:numId w:val="42"/>
              </w:numPr>
              <w:suppressAutoHyphens/>
              <w:autoSpaceDN w:val="0"/>
              <w:ind w:hanging="686"/>
              <w:textAlignment w:val="baseline"/>
              <w:rPr>
                <w:b/>
                <w:bCs/>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077A" w:rsidRPr="00F551EE" w:rsidRDefault="0060077A" w:rsidP="00593DBE">
            <w:pPr>
              <w:suppressAutoHyphens/>
              <w:autoSpaceDN w:val="0"/>
              <w:jc w:val="both"/>
              <w:textAlignment w:val="baseline"/>
              <w:rPr>
                <w:rFonts w:ascii="Calibri" w:eastAsia="Calibri" w:hAnsi="Calibri"/>
              </w:rPr>
            </w:pPr>
            <w:r w:rsidRPr="00F551EE">
              <w:rPr>
                <w:b/>
              </w:rPr>
              <w:t>Документи за доказване на предприетите мерки за надеждност</w:t>
            </w:r>
            <w:r w:rsidRPr="00F551EE">
              <w:t>:</w:t>
            </w:r>
          </w:p>
          <w:p w:rsidR="0060077A" w:rsidRPr="00F551EE" w:rsidRDefault="0060077A" w:rsidP="00A64FF2">
            <w:pPr>
              <w:numPr>
                <w:ilvl w:val="0"/>
                <w:numId w:val="43"/>
              </w:numPr>
              <w:suppressAutoHyphens/>
              <w:autoSpaceDN w:val="0"/>
              <w:jc w:val="both"/>
              <w:textAlignment w:val="baseline"/>
            </w:pPr>
            <w:r w:rsidRPr="00F551EE">
              <w:t>................................</w:t>
            </w:r>
          </w:p>
          <w:p w:rsidR="0060077A" w:rsidRPr="00F551EE" w:rsidRDefault="0060077A" w:rsidP="00A64FF2">
            <w:pPr>
              <w:numPr>
                <w:ilvl w:val="0"/>
                <w:numId w:val="43"/>
              </w:numPr>
              <w:suppressAutoHyphens/>
              <w:autoSpaceDN w:val="0"/>
              <w:jc w:val="both"/>
              <w:textAlignment w:val="baseline"/>
            </w:pPr>
            <w:r w:rsidRPr="00F551EE">
              <w:t>...............................</w:t>
            </w:r>
          </w:p>
          <w:p w:rsidR="0060077A" w:rsidRPr="00F551EE" w:rsidRDefault="0060077A" w:rsidP="00A64FF2">
            <w:pPr>
              <w:numPr>
                <w:ilvl w:val="0"/>
                <w:numId w:val="43"/>
              </w:numPr>
              <w:suppressAutoHyphens/>
              <w:autoSpaceDN w:val="0"/>
              <w:jc w:val="both"/>
              <w:textAlignment w:val="baseline"/>
            </w:pPr>
            <w:r w:rsidRPr="00F551EE">
              <w:t>................................</w:t>
            </w:r>
          </w:p>
          <w:p w:rsidR="0060077A" w:rsidRPr="00F551EE" w:rsidRDefault="0060077A" w:rsidP="00593DBE">
            <w:pPr>
              <w:suppressAutoHyphens/>
              <w:autoSpaceDN w:val="0"/>
              <w:jc w:val="both"/>
              <w:textAlignment w:val="baseline"/>
              <w:rPr>
                <w:rFonts w:ascii="Calibri" w:eastAsia="Calibri" w:hAnsi="Calibri"/>
              </w:rPr>
            </w:pPr>
            <w:r w:rsidRPr="00F551EE">
              <w:t>(</w:t>
            </w:r>
            <w:r w:rsidRPr="00F551EE">
              <w:rPr>
                <w:i/>
              </w:rPr>
              <w:t>ако е приложимо</w:t>
            </w:r>
            <w:r w:rsidRPr="00F551EE">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077A" w:rsidRPr="00F551EE" w:rsidRDefault="0060077A" w:rsidP="00593DBE">
            <w:pPr>
              <w:suppressAutoHyphens/>
              <w:autoSpaceDN w:val="0"/>
              <w:spacing w:after="120"/>
              <w:ind w:right="425"/>
              <w:textAlignment w:val="baseline"/>
              <w:rPr>
                <w:sz w:val="26"/>
                <w:szCs w:val="26"/>
              </w:rPr>
            </w:pPr>
          </w:p>
        </w:tc>
      </w:tr>
      <w:tr w:rsidR="0060077A" w:rsidRPr="00F551EE" w:rsidTr="00593DBE">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077A" w:rsidRPr="00F551EE" w:rsidRDefault="0060077A" w:rsidP="00A64FF2">
            <w:pPr>
              <w:numPr>
                <w:ilvl w:val="0"/>
                <w:numId w:val="42"/>
              </w:numPr>
              <w:suppressAutoHyphens/>
              <w:autoSpaceDN w:val="0"/>
              <w:ind w:hanging="686"/>
              <w:textAlignment w:val="baseline"/>
              <w:rPr>
                <w:b/>
                <w:bCs/>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077A" w:rsidRPr="00F551EE" w:rsidRDefault="0060077A" w:rsidP="00593DBE">
            <w:pPr>
              <w:suppressAutoHyphens/>
              <w:autoSpaceDN w:val="0"/>
              <w:jc w:val="both"/>
              <w:textAlignment w:val="baseline"/>
              <w:rPr>
                <w:rFonts w:ascii="Calibri" w:eastAsia="Calibri" w:hAnsi="Calibri"/>
              </w:rPr>
            </w:pPr>
            <w:r w:rsidRPr="00F551EE">
              <w:rPr>
                <w:b/>
              </w:rPr>
              <w:t xml:space="preserve">Опис на представените документи – </w:t>
            </w:r>
            <w:r>
              <w:rPr>
                <w:i/>
              </w:rPr>
              <w:t>Образец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077A" w:rsidRPr="00F551EE" w:rsidRDefault="0060077A" w:rsidP="00593DBE">
            <w:pPr>
              <w:suppressAutoHyphens/>
              <w:autoSpaceDN w:val="0"/>
              <w:spacing w:after="120"/>
              <w:ind w:right="425"/>
              <w:textAlignment w:val="baseline"/>
              <w:rPr>
                <w:sz w:val="26"/>
                <w:szCs w:val="26"/>
              </w:rPr>
            </w:pPr>
          </w:p>
        </w:tc>
      </w:tr>
      <w:tr w:rsidR="0060077A" w:rsidRPr="00F551EE" w:rsidTr="00593DBE">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077A" w:rsidRPr="00F551EE" w:rsidRDefault="0060077A" w:rsidP="00593DBE">
            <w:pPr>
              <w:suppressAutoHyphens/>
              <w:autoSpaceDN w:val="0"/>
              <w:spacing w:after="120"/>
              <w:ind w:right="425"/>
              <w:jc w:val="center"/>
              <w:textAlignment w:val="baseline"/>
              <w:rPr>
                <w:rFonts w:ascii="Calibri" w:eastAsia="Calibri" w:hAnsi="Calibri"/>
              </w:rPr>
            </w:pPr>
            <w:r w:rsidRPr="00F551EE">
              <w:rPr>
                <w:b/>
              </w:rPr>
              <w:t>Техническо предложение</w:t>
            </w:r>
          </w:p>
        </w:tc>
      </w:tr>
      <w:tr w:rsidR="0060077A" w:rsidRPr="00F551EE" w:rsidTr="00593DBE">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077A" w:rsidRPr="00F551EE" w:rsidRDefault="0060077A" w:rsidP="00A64FF2">
            <w:pPr>
              <w:numPr>
                <w:ilvl w:val="0"/>
                <w:numId w:val="42"/>
              </w:numPr>
              <w:suppressAutoHyphens/>
              <w:autoSpaceDN w:val="0"/>
              <w:ind w:hanging="686"/>
              <w:textAlignment w:val="baseline"/>
              <w:rPr>
                <w:b/>
                <w:bCs/>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077A" w:rsidRPr="00F551EE" w:rsidRDefault="0060077A" w:rsidP="00593DBE">
            <w:pPr>
              <w:suppressAutoHyphens/>
              <w:autoSpaceDN w:val="0"/>
              <w:jc w:val="both"/>
              <w:textAlignment w:val="baseline"/>
              <w:rPr>
                <w:rFonts w:ascii="Calibri" w:eastAsia="Calibri" w:hAnsi="Calibri"/>
              </w:rPr>
            </w:pPr>
            <w:r w:rsidRPr="00F551EE">
              <w:rPr>
                <w:color w:val="000000"/>
                <w:lang w:eastAsia="ar-SA"/>
              </w:rPr>
              <w:t>Нотариално заверено пълномощно на лицето, упълномощено да представлява участника в процедурата (</w:t>
            </w:r>
            <w:r w:rsidRPr="00F551EE">
              <w:rPr>
                <w:i/>
                <w:color w:val="000000"/>
                <w:lang w:eastAsia="ar-SA"/>
              </w:rPr>
              <w:t>ако е приложимо</w:t>
            </w:r>
            <w:r w:rsidRPr="00F551EE">
              <w:rPr>
                <w:color w:val="000000"/>
                <w:lang w:eastAsia="ar-SA"/>
              </w:rPr>
              <w:t>)</w:t>
            </w:r>
          </w:p>
          <w:p w:rsidR="0060077A" w:rsidRPr="00F551EE" w:rsidRDefault="0060077A" w:rsidP="00593DBE">
            <w:pPr>
              <w:suppressAutoHyphens/>
              <w:autoSpaceDN w:val="0"/>
              <w:jc w:val="both"/>
              <w:textAlignment w:val="baseline"/>
              <w:rPr>
                <w:rFonts w:ascii="Calibri" w:eastAsia="Calibri" w:hAnsi="Calibri"/>
              </w:rPr>
            </w:pPr>
            <w:r w:rsidRPr="00F551EE">
              <w:rPr>
                <w:i/>
                <w:color w:val="000000"/>
                <w:lang w:eastAsia="ar-SA"/>
              </w:rPr>
              <w:t>Когато участникът не се представлява от лицата, които имат право на това съгласно документите му за регистрация или ако е обединение - от лицето посочено да представлява участника съобразно акта за създаване на обединенито или друг документ;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077A" w:rsidRPr="00F551EE" w:rsidRDefault="0060077A" w:rsidP="00593DBE">
            <w:pPr>
              <w:suppressAutoHyphens/>
              <w:autoSpaceDN w:val="0"/>
              <w:spacing w:after="120"/>
              <w:ind w:right="425"/>
              <w:textAlignment w:val="baseline"/>
              <w:rPr>
                <w:sz w:val="26"/>
                <w:szCs w:val="26"/>
              </w:rPr>
            </w:pPr>
          </w:p>
        </w:tc>
      </w:tr>
      <w:tr w:rsidR="0060077A" w:rsidRPr="00F551EE" w:rsidTr="00593DBE">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077A" w:rsidRPr="00F551EE" w:rsidRDefault="0060077A" w:rsidP="00A64FF2">
            <w:pPr>
              <w:numPr>
                <w:ilvl w:val="0"/>
                <w:numId w:val="42"/>
              </w:numPr>
              <w:suppressAutoHyphens/>
              <w:autoSpaceDN w:val="0"/>
              <w:ind w:hanging="686"/>
              <w:textAlignment w:val="baseline"/>
              <w:rPr>
                <w:b/>
                <w:bCs/>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077A" w:rsidRPr="00F551EE" w:rsidRDefault="0060077A" w:rsidP="00593DBE">
            <w:pPr>
              <w:suppressAutoHyphens/>
              <w:autoSpaceDN w:val="0"/>
              <w:jc w:val="both"/>
              <w:textAlignment w:val="baseline"/>
              <w:rPr>
                <w:rFonts w:ascii="Calibri" w:eastAsia="Calibri" w:hAnsi="Calibri"/>
              </w:rPr>
            </w:pPr>
            <w:r w:rsidRPr="00F551EE">
              <w:t>Предложение за изпълнение на поръчката в съответствие с техническите спецификации и изискванията на възложителя -</w:t>
            </w:r>
            <w:r w:rsidRPr="00F551EE">
              <w:rPr>
                <w:i/>
              </w:rPr>
              <w:t>Образец 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077A" w:rsidRPr="00F551EE" w:rsidRDefault="0060077A" w:rsidP="00593DBE">
            <w:pPr>
              <w:suppressAutoHyphens/>
              <w:autoSpaceDN w:val="0"/>
              <w:spacing w:after="120"/>
              <w:ind w:right="425"/>
              <w:textAlignment w:val="baseline"/>
              <w:rPr>
                <w:sz w:val="26"/>
                <w:szCs w:val="26"/>
              </w:rPr>
            </w:pPr>
          </w:p>
        </w:tc>
      </w:tr>
      <w:tr w:rsidR="0060077A" w:rsidRPr="00F551EE" w:rsidTr="00593DBE">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077A" w:rsidRPr="00F551EE" w:rsidRDefault="0060077A" w:rsidP="00A64FF2">
            <w:pPr>
              <w:numPr>
                <w:ilvl w:val="0"/>
                <w:numId w:val="42"/>
              </w:numPr>
              <w:suppressAutoHyphens/>
              <w:autoSpaceDN w:val="0"/>
              <w:ind w:hanging="686"/>
              <w:textAlignment w:val="baseline"/>
              <w:rPr>
                <w:b/>
                <w:bCs/>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077A" w:rsidRPr="00F551EE" w:rsidRDefault="0060077A" w:rsidP="00593DBE">
            <w:pPr>
              <w:suppressAutoHyphens/>
              <w:autoSpaceDN w:val="0"/>
              <w:jc w:val="both"/>
              <w:textAlignment w:val="baseline"/>
              <w:rPr>
                <w:rFonts w:ascii="Calibri" w:eastAsia="Calibri" w:hAnsi="Calibri"/>
              </w:rPr>
            </w:pPr>
            <w:r w:rsidRPr="00F551EE">
              <w:rPr>
                <w:color w:val="000000"/>
                <w:lang w:eastAsia="ar-SA"/>
              </w:rPr>
              <w:t xml:space="preserve">Декларация за съгласие с клаузите на приложения проект на договор – </w:t>
            </w:r>
            <w:r>
              <w:rPr>
                <w:i/>
                <w:color w:val="000000"/>
                <w:lang w:eastAsia="ar-SA"/>
              </w:rPr>
              <w:t>Образец 2а</w:t>
            </w:r>
            <w:r w:rsidRPr="00F551EE">
              <w:rPr>
                <w:color w:val="000000"/>
                <w:lang w:eastAsia="ar-SA"/>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077A" w:rsidRPr="00F551EE" w:rsidRDefault="0060077A" w:rsidP="00593DBE">
            <w:pPr>
              <w:suppressAutoHyphens/>
              <w:autoSpaceDN w:val="0"/>
              <w:spacing w:after="120"/>
              <w:ind w:right="425"/>
              <w:textAlignment w:val="baseline"/>
              <w:rPr>
                <w:sz w:val="26"/>
                <w:szCs w:val="26"/>
              </w:rPr>
            </w:pPr>
          </w:p>
        </w:tc>
      </w:tr>
      <w:tr w:rsidR="0060077A" w:rsidRPr="00F551EE" w:rsidTr="00593DBE">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077A" w:rsidRPr="00F551EE" w:rsidRDefault="0060077A" w:rsidP="00A64FF2">
            <w:pPr>
              <w:numPr>
                <w:ilvl w:val="0"/>
                <w:numId w:val="42"/>
              </w:numPr>
              <w:suppressAutoHyphens/>
              <w:autoSpaceDN w:val="0"/>
              <w:ind w:hanging="686"/>
              <w:textAlignment w:val="baseline"/>
              <w:rPr>
                <w:b/>
                <w:bCs/>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077A" w:rsidRPr="00F551EE" w:rsidRDefault="0060077A" w:rsidP="00593DBE">
            <w:pPr>
              <w:suppressAutoHyphens/>
              <w:autoSpaceDN w:val="0"/>
              <w:jc w:val="both"/>
              <w:textAlignment w:val="baseline"/>
              <w:rPr>
                <w:rFonts w:ascii="Calibri" w:eastAsia="Calibri" w:hAnsi="Calibri"/>
              </w:rPr>
            </w:pPr>
            <w:r w:rsidRPr="00F551EE">
              <w:t xml:space="preserve">Декларация за срока на валидност на офертата - </w:t>
            </w:r>
            <w:r>
              <w:rPr>
                <w:i/>
              </w:rPr>
              <w:t>Образец 2б</w:t>
            </w:r>
            <w:r w:rsidRPr="00F551EE">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077A" w:rsidRPr="00F551EE" w:rsidRDefault="0060077A" w:rsidP="00593DBE">
            <w:pPr>
              <w:suppressAutoHyphens/>
              <w:autoSpaceDN w:val="0"/>
              <w:spacing w:after="120"/>
              <w:ind w:right="425"/>
              <w:textAlignment w:val="baseline"/>
              <w:rPr>
                <w:sz w:val="26"/>
                <w:szCs w:val="26"/>
              </w:rPr>
            </w:pPr>
          </w:p>
        </w:tc>
      </w:tr>
      <w:tr w:rsidR="0060077A" w:rsidRPr="00F551EE" w:rsidTr="00593DBE">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077A" w:rsidRPr="00F551EE" w:rsidRDefault="0060077A" w:rsidP="00A64FF2">
            <w:pPr>
              <w:numPr>
                <w:ilvl w:val="0"/>
                <w:numId w:val="42"/>
              </w:numPr>
              <w:suppressAutoHyphens/>
              <w:autoSpaceDN w:val="0"/>
              <w:ind w:hanging="686"/>
              <w:textAlignment w:val="baseline"/>
              <w:rPr>
                <w:b/>
                <w:bCs/>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077A" w:rsidRPr="00F551EE" w:rsidRDefault="0060077A" w:rsidP="00593DBE">
            <w:pPr>
              <w:suppressAutoHyphens/>
              <w:autoSpaceDN w:val="0"/>
              <w:jc w:val="both"/>
              <w:textAlignment w:val="baseline"/>
              <w:rPr>
                <w:rFonts w:ascii="Calibri" w:eastAsia="Calibri" w:hAnsi="Calibri"/>
              </w:rPr>
            </w:pPr>
            <w:r w:rsidRPr="00F551EE">
              <w:t xml:space="preserve">Декларация, че при изготвяне на офертата са спазени задълженията, свързани с данъци и осигуровки, опазване </w:t>
            </w:r>
            <w:r w:rsidRPr="00F551EE">
              <w:lastRenderedPageBreak/>
              <w:t>на околната среда, закрила на</w:t>
            </w:r>
            <w:r>
              <w:t xml:space="preserve"> заетостта и условията на труд </w:t>
            </w:r>
            <w:r w:rsidRPr="00F551EE">
              <w:t xml:space="preserve">- </w:t>
            </w:r>
            <w:r>
              <w:rPr>
                <w:i/>
              </w:rPr>
              <w:t>Образец 2в</w:t>
            </w:r>
            <w:r w:rsidRPr="00F551EE">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077A" w:rsidRPr="00F551EE" w:rsidRDefault="0060077A" w:rsidP="00593DBE">
            <w:pPr>
              <w:suppressAutoHyphens/>
              <w:autoSpaceDN w:val="0"/>
              <w:spacing w:after="120"/>
              <w:ind w:right="425"/>
              <w:textAlignment w:val="baseline"/>
              <w:rPr>
                <w:sz w:val="26"/>
                <w:szCs w:val="26"/>
              </w:rPr>
            </w:pPr>
          </w:p>
        </w:tc>
      </w:tr>
      <w:tr w:rsidR="005011FE" w:rsidRPr="00F551EE" w:rsidTr="00593DBE">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11FE" w:rsidRPr="00F551EE" w:rsidRDefault="005011FE" w:rsidP="00A64FF2">
            <w:pPr>
              <w:numPr>
                <w:ilvl w:val="0"/>
                <w:numId w:val="42"/>
              </w:numPr>
              <w:suppressAutoHyphens/>
              <w:autoSpaceDN w:val="0"/>
              <w:ind w:hanging="686"/>
              <w:textAlignment w:val="baseline"/>
              <w:rPr>
                <w:b/>
                <w:bCs/>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1FE" w:rsidRPr="00F551EE" w:rsidRDefault="005011FE" w:rsidP="00593DBE">
            <w:pPr>
              <w:suppressAutoHyphens/>
              <w:autoSpaceDN w:val="0"/>
              <w:jc w:val="both"/>
              <w:textAlignment w:val="baseline"/>
            </w:pPr>
            <w:r>
              <w:rPr>
                <w:b/>
              </w:rPr>
              <w:t xml:space="preserve">Декларация </w:t>
            </w:r>
            <w:r w:rsidRPr="007524DD">
              <w:t>за отсъствие на обс</w:t>
            </w:r>
            <w:r w:rsidR="002A1969">
              <w:t>тоятелствата по чл.3, т.8 и чл.</w:t>
            </w:r>
            <w:r w:rsidRPr="007524DD">
              <w:t>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2856DC">
              <w:rPr>
                <w:b/>
                <w:i/>
                <w:u w:val="single"/>
              </w:rPr>
              <w:t>Образец № 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1FE" w:rsidRPr="00F551EE" w:rsidRDefault="005011FE" w:rsidP="00593DBE">
            <w:pPr>
              <w:suppressAutoHyphens/>
              <w:autoSpaceDN w:val="0"/>
              <w:spacing w:after="120"/>
              <w:ind w:right="425"/>
              <w:textAlignment w:val="baseline"/>
              <w:rPr>
                <w:sz w:val="26"/>
                <w:szCs w:val="26"/>
              </w:rPr>
            </w:pPr>
          </w:p>
        </w:tc>
      </w:tr>
      <w:tr w:rsidR="0060077A" w:rsidRPr="00F551EE" w:rsidTr="00593DBE">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077A" w:rsidRPr="00F551EE" w:rsidRDefault="0060077A" w:rsidP="00A64FF2">
            <w:pPr>
              <w:numPr>
                <w:ilvl w:val="0"/>
                <w:numId w:val="42"/>
              </w:numPr>
              <w:suppressAutoHyphens/>
              <w:autoSpaceDN w:val="0"/>
              <w:ind w:hanging="686"/>
              <w:textAlignment w:val="baseline"/>
              <w:rPr>
                <w:b/>
                <w:bCs/>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077A" w:rsidRPr="00F551EE" w:rsidRDefault="0060077A" w:rsidP="00593DBE">
            <w:pPr>
              <w:suppressAutoHyphens/>
              <w:autoSpaceDN w:val="0"/>
              <w:jc w:val="both"/>
              <w:textAlignment w:val="baseline"/>
            </w:pPr>
            <w:r w:rsidRPr="00F551EE">
              <w:t>Друга информация и/или документи</w:t>
            </w:r>
            <w:r w:rsidR="00351851">
              <w:t>:</w:t>
            </w:r>
          </w:p>
          <w:p w:rsidR="0060077A" w:rsidRPr="00F551EE" w:rsidRDefault="0060077A" w:rsidP="00A64FF2">
            <w:pPr>
              <w:numPr>
                <w:ilvl w:val="0"/>
                <w:numId w:val="44"/>
              </w:numPr>
              <w:suppressAutoHyphens/>
              <w:autoSpaceDN w:val="0"/>
              <w:jc w:val="both"/>
              <w:textAlignment w:val="baseline"/>
            </w:pPr>
            <w:r w:rsidRPr="00F551EE">
              <w:t>...........................................</w:t>
            </w:r>
          </w:p>
          <w:p w:rsidR="0060077A" w:rsidRPr="00F551EE" w:rsidRDefault="0060077A" w:rsidP="00A64FF2">
            <w:pPr>
              <w:numPr>
                <w:ilvl w:val="0"/>
                <w:numId w:val="44"/>
              </w:numPr>
              <w:suppressAutoHyphens/>
              <w:autoSpaceDN w:val="0"/>
              <w:jc w:val="both"/>
              <w:textAlignment w:val="baseline"/>
            </w:pPr>
            <w:r w:rsidRPr="00F551EE">
              <w:t>..........................................</w:t>
            </w:r>
          </w:p>
          <w:p w:rsidR="0060077A" w:rsidRPr="00F551EE" w:rsidRDefault="0060077A" w:rsidP="00A64FF2">
            <w:pPr>
              <w:numPr>
                <w:ilvl w:val="0"/>
                <w:numId w:val="44"/>
              </w:numPr>
              <w:suppressAutoHyphens/>
              <w:autoSpaceDN w:val="0"/>
              <w:jc w:val="both"/>
              <w:textAlignment w:val="baseline"/>
            </w:pPr>
            <w:r w:rsidRPr="00F551EE">
              <w:t>...........................................</w:t>
            </w:r>
          </w:p>
          <w:p w:rsidR="0060077A" w:rsidRPr="00F551EE" w:rsidRDefault="0060077A" w:rsidP="00593DBE">
            <w:pPr>
              <w:suppressAutoHyphens/>
              <w:autoSpaceDN w:val="0"/>
              <w:jc w:val="both"/>
              <w:textAlignment w:val="baseline"/>
              <w:rPr>
                <w:rFonts w:ascii="Calibri" w:eastAsia="Calibri" w:hAnsi="Calibri"/>
              </w:rPr>
            </w:pPr>
            <w:r w:rsidRPr="00F551EE">
              <w:t>(</w:t>
            </w:r>
            <w:r w:rsidRPr="00F551EE">
              <w:rPr>
                <w:i/>
              </w:rPr>
              <w:t>Описват се съответните документи, ако е приложимо</w:t>
            </w:r>
            <w:r w:rsidRPr="00F551EE">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077A" w:rsidRPr="00F551EE" w:rsidRDefault="0060077A" w:rsidP="00593DBE">
            <w:pPr>
              <w:suppressAutoHyphens/>
              <w:autoSpaceDN w:val="0"/>
              <w:spacing w:after="120"/>
              <w:ind w:right="425"/>
              <w:textAlignment w:val="baseline"/>
              <w:rPr>
                <w:sz w:val="26"/>
                <w:szCs w:val="26"/>
              </w:rPr>
            </w:pPr>
          </w:p>
        </w:tc>
      </w:tr>
      <w:tr w:rsidR="0060077A" w:rsidRPr="00F551EE" w:rsidTr="00593DBE">
        <w:tc>
          <w:tcPr>
            <w:tcW w:w="978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0077A" w:rsidRPr="00F551EE" w:rsidRDefault="0060077A" w:rsidP="00593DBE">
            <w:pPr>
              <w:suppressAutoHyphens/>
              <w:autoSpaceDN w:val="0"/>
              <w:spacing w:after="120"/>
              <w:ind w:left="720" w:hanging="686"/>
              <w:jc w:val="center"/>
              <w:textAlignment w:val="baseline"/>
              <w:rPr>
                <w:rFonts w:ascii="Calibri" w:eastAsia="Calibri" w:hAnsi="Calibri"/>
              </w:rPr>
            </w:pPr>
            <w:r w:rsidRPr="00F551EE">
              <w:rPr>
                <w:b/>
              </w:rPr>
              <w:t>Ценово предложение</w:t>
            </w:r>
          </w:p>
        </w:tc>
      </w:tr>
      <w:tr w:rsidR="0060077A" w:rsidRPr="00F551EE" w:rsidTr="00593DBE">
        <w:trPr>
          <w:trHeight w:val="1192"/>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077A" w:rsidRPr="00F551EE" w:rsidRDefault="0060077A" w:rsidP="00A64FF2">
            <w:pPr>
              <w:numPr>
                <w:ilvl w:val="0"/>
                <w:numId w:val="42"/>
              </w:numPr>
              <w:suppressAutoHyphens/>
              <w:autoSpaceDN w:val="0"/>
              <w:ind w:hanging="686"/>
              <w:textAlignment w:val="baseline"/>
              <w:rPr>
                <w:b/>
                <w:bCs/>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077A" w:rsidRPr="00F551EE" w:rsidRDefault="0060077A" w:rsidP="00593DBE">
            <w:pPr>
              <w:suppressAutoHyphens/>
              <w:autoSpaceDN w:val="0"/>
              <w:spacing w:before="60" w:after="60"/>
              <w:jc w:val="both"/>
              <w:textAlignment w:val="baseline"/>
              <w:rPr>
                <w:rFonts w:ascii="Calibri" w:eastAsia="Calibri" w:hAnsi="Calibri"/>
              </w:rPr>
            </w:pPr>
            <w:r w:rsidRPr="00F551EE">
              <w:rPr>
                <w:b/>
              </w:rPr>
              <w:t>Ценово предложение</w:t>
            </w:r>
            <w:r w:rsidRPr="00F551EE">
              <w:t xml:space="preserve"> - </w:t>
            </w:r>
            <w:r>
              <w:rPr>
                <w:i/>
              </w:rPr>
              <w:t>Образец №4</w:t>
            </w:r>
            <w:r w:rsidRPr="00F551EE">
              <w:rPr>
                <w:i/>
              </w:rPr>
              <w:t>;</w:t>
            </w:r>
          </w:p>
          <w:p w:rsidR="0060077A" w:rsidRPr="00F551EE" w:rsidRDefault="0060077A" w:rsidP="00593DBE">
            <w:pPr>
              <w:suppressAutoHyphens/>
              <w:autoSpaceDN w:val="0"/>
              <w:jc w:val="both"/>
              <w:textAlignment w:val="baseline"/>
              <w:rPr>
                <w:rFonts w:ascii="Calibri" w:eastAsia="Calibri" w:hAnsi="Calibri"/>
              </w:rPr>
            </w:pPr>
            <w:r w:rsidRPr="00F551EE">
              <w:rPr>
                <w:b/>
                <w:i/>
              </w:rPr>
              <w:t xml:space="preserve">Ценовото предложение се поставя </w:t>
            </w:r>
            <w:r w:rsidRPr="00F551EE">
              <w:rPr>
                <w:b/>
                <w:i/>
                <w:u w:val="single"/>
              </w:rPr>
              <w:t>в отделен, запечатан непрозрачен плик</w:t>
            </w:r>
            <w:r w:rsidRPr="00F551EE">
              <w:rPr>
                <w:b/>
                <w:i/>
              </w:rPr>
              <w:t xml:space="preserve"> с надпис „Предлагани ценови параметри“.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077A" w:rsidRPr="00F551EE" w:rsidRDefault="0060077A" w:rsidP="00593DBE">
            <w:pPr>
              <w:suppressAutoHyphens/>
              <w:autoSpaceDN w:val="0"/>
              <w:spacing w:after="120"/>
              <w:ind w:right="425"/>
              <w:textAlignment w:val="baseline"/>
              <w:rPr>
                <w:sz w:val="26"/>
                <w:szCs w:val="26"/>
              </w:rPr>
            </w:pPr>
          </w:p>
        </w:tc>
      </w:tr>
    </w:tbl>
    <w:p w:rsidR="0060077A" w:rsidRPr="00F551EE" w:rsidRDefault="0060077A" w:rsidP="0060077A">
      <w:pPr>
        <w:suppressAutoHyphens/>
        <w:autoSpaceDN w:val="0"/>
        <w:spacing w:before="120" w:line="360" w:lineRule="auto"/>
        <w:ind w:right="425" w:firstLine="708"/>
        <w:jc w:val="both"/>
        <w:textAlignment w:val="baseline"/>
        <w:rPr>
          <w:b/>
          <w:bCs/>
          <w:u w:val="single"/>
        </w:rPr>
      </w:pPr>
    </w:p>
    <w:p w:rsidR="0060077A" w:rsidRPr="00F551EE" w:rsidRDefault="0060077A" w:rsidP="0060077A">
      <w:pPr>
        <w:suppressAutoHyphens/>
        <w:autoSpaceDN w:val="0"/>
        <w:spacing w:before="120" w:line="360" w:lineRule="auto"/>
        <w:ind w:right="425" w:firstLine="708"/>
        <w:jc w:val="both"/>
        <w:textAlignment w:val="baseline"/>
        <w:rPr>
          <w:rFonts w:ascii="Calibri" w:eastAsia="Calibri" w:hAnsi="Calibri"/>
        </w:rPr>
      </w:pPr>
      <w:r w:rsidRPr="00F551EE">
        <w:rPr>
          <w:b/>
          <w:bCs/>
          <w:u w:val="single"/>
        </w:rPr>
        <w:t>ПОДПИС и ПЕЧАТ:</w:t>
      </w:r>
    </w:p>
    <w:p w:rsidR="0060077A" w:rsidRPr="00F551EE" w:rsidRDefault="0060077A" w:rsidP="0060077A">
      <w:pPr>
        <w:suppressAutoHyphens/>
        <w:autoSpaceDN w:val="0"/>
        <w:spacing w:before="120" w:line="360" w:lineRule="auto"/>
        <w:ind w:right="425" w:firstLine="708"/>
        <w:jc w:val="both"/>
        <w:textAlignment w:val="baseline"/>
      </w:pPr>
      <w:r w:rsidRPr="00F551EE">
        <w:t>__________________________ (име и фамилия)</w:t>
      </w:r>
    </w:p>
    <w:p w:rsidR="0060077A" w:rsidRPr="00F551EE" w:rsidRDefault="0060077A" w:rsidP="0060077A">
      <w:pPr>
        <w:suppressAutoHyphens/>
        <w:autoSpaceDN w:val="0"/>
        <w:spacing w:before="120" w:line="360" w:lineRule="auto"/>
        <w:ind w:right="425" w:firstLine="708"/>
        <w:textAlignment w:val="baseline"/>
      </w:pPr>
      <w:r w:rsidRPr="00F551EE">
        <w:t>__________________________ (длъжност на представляващия Участника) </w:t>
      </w:r>
    </w:p>
    <w:p w:rsidR="0060077A" w:rsidRPr="00F551EE" w:rsidRDefault="0060077A" w:rsidP="0060077A">
      <w:pPr>
        <w:suppressAutoHyphens/>
        <w:autoSpaceDN w:val="0"/>
        <w:spacing w:before="120" w:line="360" w:lineRule="auto"/>
        <w:ind w:right="425" w:firstLine="708"/>
        <w:jc w:val="both"/>
        <w:textAlignment w:val="baseline"/>
      </w:pPr>
      <w:r w:rsidRPr="00F551EE">
        <w:t>__________________________ (дата)</w:t>
      </w:r>
    </w:p>
    <w:p w:rsidR="0060077A" w:rsidRPr="00F551EE" w:rsidRDefault="0060077A" w:rsidP="0060077A">
      <w:pPr>
        <w:suppressAutoHyphens/>
        <w:autoSpaceDN w:val="0"/>
        <w:textAlignment w:val="baseline"/>
        <w:rPr>
          <w:rFonts w:ascii="Calibri" w:eastAsia="Calibri" w:hAnsi="Calibri"/>
        </w:rPr>
      </w:pPr>
    </w:p>
    <w:p w:rsidR="0060077A" w:rsidRDefault="0060077A" w:rsidP="0060077A">
      <w:pPr>
        <w:jc w:val="both"/>
        <w:rPr>
          <w:color w:val="C00000"/>
          <w:spacing w:val="-5"/>
        </w:rPr>
      </w:pPr>
    </w:p>
    <w:p w:rsidR="0060077A" w:rsidRDefault="0060077A" w:rsidP="0060077A">
      <w:pPr>
        <w:jc w:val="both"/>
        <w:rPr>
          <w:color w:val="C00000"/>
          <w:spacing w:val="-5"/>
        </w:rPr>
      </w:pPr>
    </w:p>
    <w:p w:rsidR="0060077A" w:rsidRDefault="0060077A" w:rsidP="0060077A">
      <w:pPr>
        <w:jc w:val="both"/>
        <w:rPr>
          <w:color w:val="C00000"/>
          <w:spacing w:val="-5"/>
        </w:rPr>
      </w:pPr>
    </w:p>
    <w:p w:rsidR="0060077A" w:rsidRDefault="0060077A" w:rsidP="0060077A">
      <w:pPr>
        <w:jc w:val="both"/>
        <w:rPr>
          <w:color w:val="C00000"/>
          <w:spacing w:val="-5"/>
        </w:rPr>
      </w:pPr>
    </w:p>
    <w:p w:rsidR="0060077A" w:rsidRDefault="0060077A" w:rsidP="0060077A">
      <w:pPr>
        <w:jc w:val="both"/>
        <w:rPr>
          <w:color w:val="C00000"/>
          <w:spacing w:val="-5"/>
        </w:rPr>
      </w:pPr>
    </w:p>
    <w:p w:rsidR="0060077A" w:rsidRDefault="0060077A" w:rsidP="0060077A">
      <w:pPr>
        <w:jc w:val="both"/>
        <w:rPr>
          <w:color w:val="C00000"/>
          <w:spacing w:val="-5"/>
        </w:rPr>
      </w:pPr>
    </w:p>
    <w:p w:rsidR="0060077A" w:rsidRDefault="0060077A" w:rsidP="0060077A">
      <w:pPr>
        <w:jc w:val="both"/>
        <w:rPr>
          <w:color w:val="C00000"/>
          <w:spacing w:val="-5"/>
        </w:rPr>
      </w:pPr>
    </w:p>
    <w:p w:rsidR="0060077A" w:rsidRDefault="0060077A" w:rsidP="0060077A">
      <w:pPr>
        <w:jc w:val="both"/>
        <w:rPr>
          <w:color w:val="C00000"/>
          <w:spacing w:val="-5"/>
        </w:rPr>
      </w:pPr>
    </w:p>
    <w:p w:rsidR="0060077A" w:rsidRDefault="0060077A" w:rsidP="0060077A">
      <w:pPr>
        <w:jc w:val="both"/>
        <w:rPr>
          <w:color w:val="C00000"/>
          <w:spacing w:val="-5"/>
        </w:rPr>
      </w:pPr>
    </w:p>
    <w:p w:rsidR="0060077A" w:rsidRDefault="0060077A" w:rsidP="0060077A">
      <w:pPr>
        <w:jc w:val="both"/>
        <w:rPr>
          <w:color w:val="C00000"/>
          <w:spacing w:val="-5"/>
        </w:rPr>
      </w:pPr>
    </w:p>
    <w:p w:rsidR="0060077A" w:rsidRDefault="0060077A" w:rsidP="0060077A">
      <w:pPr>
        <w:jc w:val="both"/>
        <w:rPr>
          <w:color w:val="C00000"/>
          <w:spacing w:val="-5"/>
        </w:rPr>
      </w:pPr>
    </w:p>
    <w:p w:rsidR="0060077A" w:rsidRDefault="0060077A" w:rsidP="0060077A">
      <w:pPr>
        <w:jc w:val="both"/>
        <w:rPr>
          <w:color w:val="C00000"/>
          <w:spacing w:val="-5"/>
        </w:rPr>
      </w:pPr>
    </w:p>
    <w:p w:rsidR="0060077A" w:rsidRDefault="0060077A" w:rsidP="0060077A">
      <w:pPr>
        <w:jc w:val="both"/>
        <w:rPr>
          <w:color w:val="C00000"/>
          <w:spacing w:val="-5"/>
        </w:rPr>
      </w:pPr>
    </w:p>
    <w:p w:rsidR="0060077A" w:rsidRDefault="0060077A" w:rsidP="0060077A">
      <w:pPr>
        <w:jc w:val="both"/>
        <w:rPr>
          <w:color w:val="C00000"/>
          <w:spacing w:val="-5"/>
        </w:rPr>
      </w:pPr>
    </w:p>
    <w:p w:rsidR="0060077A" w:rsidRDefault="0060077A" w:rsidP="0060077A">
      <w:pPr>
        <w:jc w:val="both"/>
        <w:rPr>
          <w:color w:val="C00000"/>
          <w:spacing w:val="-5"/>
        </w:rPr>
      </w:pPr>
    </w:p>
    <w:p w:rsidR="0060077A" w:rsidRDefault="0060077A" w:rsidP="0060077A">
      <w:pPr>
        <w:jc w:val="both"/>
        <w:rPr>
          <w:color w:val="C00000"/>
          <w:spacing w:val="-5"/>
        </w:rPr>
      </w:pPr>
    </w:p>
    <w:p w:rsidR="0060077A" w:rsidRDefault="0060077A" w:rsidP="0060077A">
      <w:pPr>
        <w:jc w:val="both"/>
        <w:rPr>
          <w:color w:val="C00000"/>
          <w:spacing w:val="-5"/>
        </w:rPr>
      </w:pPr>
    </w:p>
    <w:p w:rsidR="00031E03" w:rsidRDefault="00031E03" w:rsidP="0060077A">
      <w:pPr>
        <w:jc w:val="both"/>
        <w:rPr>
          <w:color w:val="C00000"/>
          <w:spacing w:val="-5"/>
        </w:rPr>
      </w:pPr>
    </w:p>
    <w:p w:rsidR="0060077A" w:rsidRDefault="0060077A" w:rsidP="0060077A">
      <w:pPr>
        <w:jc w:val="both"/>
        <w:rPr>
          <w:color w:val="C00000"/>
          <w:spacing w:val="-5"/>
        </w:rPr>
      </w:pPr>
    </w:p>
    <w:p w:rsidR="0060077A" w:rsidRDefault="0060077A" w:rsidP="0060077A">
      <w:pPr>
        <w:jc w:val="both"/>
        <w:rPr>
          <w:color w:val="C00000"/>
          <w:spacing w:val="-5"/>
        </w:rPr>
      </w:pPr>
    </w:p>
    <w:p w:rsidR="0060077A" w:rsidRPr="00F551EE" w:rsidRDefault="0060077A" w:rsidP="0060077A">
      <w:pPr>
        <w:suppressAutoHyphens/>
        <w:autoSpaceDN w:val="0"/>
        <w:spacing w:before="120" w:line="360" w:lineRule="auto"/>
        <w:jc w:val="right"/>
        <w:textAlignment w:val="baseline"/>
        <w:rPr>
          <w:b/>
          <w:i/>
        </w:rPr>
      </w:pPr>
      <w:r w:rsidRPr="00F551EE">
        <w:rPr>
          <w:b/>
          <w:i/>
        </w:rPr>
        <w:lastRenderedPageBreak/>
        <w:t>Образец № 4</w:t>
      </w:r>
    </w:p>
    <w:p w:rsidR="0060077A" w:rsidRPr="00F551EE" w:rsidRDefault="0060077A" w:rsidP="0060077A">
      <w:pPr>
        <w:suppressAutoHyphens/>
        <w:autoSpaceDN w:val="0"/>
        <w:textAlignment w:val="baseline"/>
        <w:rPr>
          <w:rFonts w:eastAsia="Calibri"/>
        </w:rPr>
      </w:pPr>
    </w:p>
    <w:p w:rsidR="0060077A" w:rsidRPr="00382848" w:rsidRDefault="0060077A" w:rsidP="0060077A">
      <w:pPr>
        <w:suppressAutoHyphens/>
        <w:spacing w:line="100" w:lineRule="atLeast"/>
        <w:rPr>
          <w:b/>
          <w:lang w:eastAsia="ar-SA"/>
        </w:rPr>
      </w:pPr>
      <w:r>
        <w:rPr>
          <w:b/>
          <w:lang w:eastAsia="ar-SA"/>
        </w:rPr>
        <w:t>ДО</w:t>
      </w:r>
    </w:p>
    <w:p w:rsidR="0060077A" w:rsidRPr="00382848" w:rsidRDefault="0060077A" w:rsidP="0060077A">
      <w:pPr>
        <w:suppressAutoHyphens/>
        <w:autoSpaceDN w:val="0"/>
        <w:textAlignment w:val="baseline"/>
        <w:rPr>
          <w:rFonts w:ascii="Calibri" w:eastAsia="Calibri" w:hAnsi="Calibri"/>
        </w:rPr>
      </w:pPr>
      <w:r w:rsidRPr="00382848">
        <w:rPr>
          <w:rFonts w:eastAsia="Calibri"/>
          <w:b/>
          <w:caps/>
        </w:rPr>
        <w:t xml:space="preserve">ОБЩИНА </w:t>
      </w:r>
      <w:r w:rsidR="00EC42FC">
        <w:rPr>
          <w:rFonts w:eastAsia="Calibri"/>
          <w:b/>
        </w:rPr>
        <w:t>БРЕГОВО</w:t>
      </w:r>
    </w:p>
    <w:p w:rsidR="00031E03" w:rsidRPr="00031E03" w:rsidRDefault="00A75DD3" w:rsidP="00031E03">
      <w:pPr>
        <w:suppressAutoHyphens/>
        <w:autoSpaceDN w:val="0"/>
        <w:textAlignment w:val="baseline"/>
        <w:rPr>
          <w:rFonts w:eastAsia="Calibri"/>
          <w:b/>
          <w:caps/>
        </w:rPr>
      </w:pPr>
      <w:r>
        <w:rPr>
          <w:rFonts w:eastAsia="Calibri"/>
          <w:b/>
          <w:caps/>
        </w:rPr>
        <w:t>ГР</w:t>
      </w:r>
      <w:r w:rsidR="00031E03" w:rsidRPr="00031E03">
        <w:rPr>
          <w:rFonts w:eastAsia="Calibri"/>
          <w:b/>
          <w:caps/>
        </w:rPr>
        <w:t xml:space="preserve">. </w:t>
      </w:r>
      <w:r w:rsidR="00EC42FC">
        <w:rPr>
          <w:rFonts w:eastAsia="Calibri"/>
          <w:b/>
          <w:caps/>
        </w:rPr>
        <w:t>БРЕГОВО</w:t>
      </w:r>
      <w:r w:rsidR="00230649">
        <w:rPr>
          <w:rFonts w:eastAsia="Calibri"/>
          <w:b/>
          <w:caps/>
        </w:rPr>
        <w:t xml:space="preserve">  3790</w:t>
      </w:r>
    </w:p>
    <w:p w:rsidR="00031E03" w:rsidRPr="00031E03" w:rsidRDefault="00A75DD3" w:rsidP="00031E03">
      <w:pPr>
        <w:suppressAutoHyphens/>
        <w:autoSpaceDN w:val="0"/>
        <w:textAlignment w:val="baseline"/>
        <w:rPr>
          <w:rFonts w:eastAsia="Calibri"/>
          <w:b/>
          <w:caps/>
        </w:rPr>
      </w:pPr>
      <w:r>
        <w:rPr>
          <w:rFonts w:eastAsia="Calibri"/>
          <w:b/>
          <w:caps/>
        </w:rPr>
        <w:t>П</w:t>
      </w:r>
      <w:r w:rsidR="00031E03" w:rsidRPr="00031E03">
        <w:rPr>
          <w:rFonts w:eastAsia="Calibri"/>
          <w:b/>
          <w:caps/>
        </w:rPr>
        <w:t>Л.”</w:t>
      </w:r>
      <w:r>
        <w:rPr>
          <w:rFonts w:eastAsia="Calibri"/>
          <w:b/>
          <w:caps/>
        </w:rPr>
        <w:t>ЦЕНТРАЛЕН</w:t>
      </w:r>
      <w:r w:rsidR="00031E03" w:rsidRPr="00031E03">
        <w:rPr>
          <w:rFonts w:eastAsia="Calibri"/>
          <w:b/>
          <w:caps/>
        </w:rPr>
        <w:t>“</w:t>
      </w:r>
      <w:r>
        <w:rPr>
          <w:rFonts w:eastAsia="Calibri"/>
          <w:b/>
          <w:caps/>
        </w:rPr>
        <w:t xml:space="preserve"> №1</w:t>
      </w:r>
    </w:p>
    <w:p w:rsidR="0060077A" w:rsidRPr="00F551EE" w:rsidRDefault="0060077A" w:rsidP="0060077A">
      <w:pPr>
        <w:suppressAutoHyphens/>
        <w:autoSpaceDN w:val="0"/>
        <w:textAlignment w:val="baseline"/>
        <w:rPr>
          <w:rFonts w:eastAsia="Calibri"/>
          <w:b/>
        </w:rPr>
      </w:pPr>
    </w:p>
    <w:p w:rsidR="0060077A" w:rsidRPr="00F551EE" w:rsidRDefault="0060077A" w:rsidP="0060077A">
      <w:pPr>
        <w:suppressAutoHyphens/>
        <w:autoSpaceDN w:val="0"/>
        <w:jc w:val="both"/>
        <w:textAlignment w:val="baseline"/>
        <w:rPr>
          <w:rFonts w:eastAsia="Calibri"/>
          <w:b/>
        </w:rPr>
      </w:pPr>
    </w:p>
    <w:p w:rsidR="0060077A" w:rsidRPr="00F551EE" w:rsidRDefault="0060077A" w:rsidP="0060077A">
      <w:pPr>
        <w:suppressAutoHyphens/>
        <w:autoSpaceDN w:val="0"/>
        <w:jc w:val="both"/>
        <w:textAlignment w:val="baseline"/>
        <w:rPr>
          <w:rFonts w:eastAsia="Calibri"/>
          <w:b/>
        </w:rPr>
      </w:pPr>
    </w:p>
    <w:p w:rsidR="0060077A" w:rsidRPr="00F551EE" w:rsidRDefault="0060077A" w:rsidP="0060077A">
      <w:pPr>
        <w:suppressAutoHyphens/>
        <w:autoSpaceDN w:val="0"/>
        <w:spacing w:before="120" w:after="120"/>
        <w:ind w:firstLine="708"/>
        <w:jc w:val="center"/>
        <w:textAlignment w:val="baseline"/>
        <w:rPr>
          <w:rFonts w:eastAsia="Calibri"/>
          <w:b/>
        </w:rPr>
      </w:pPr>
      <w:r w:rsidRPr="00F551EE">
        <w:rPr>
          <w:rFonts w:eastAsia="Calibri"/>
          <w:b/>
        </w:rPr>
        <w:t>ЦЕНОВО ПРЕДЛОЖЕНИЕ</w:t>
      </w:r>
    </w:p>
    <w:p w:rsidR="0060077A" w:rsidRPr="00F551EE" w:rsidRDefault="0060077A" w:rsidP="0060077A">
      <w:pPr>
        <w:tabs>
          <w:tab w:val="left" w:pos="567"/>
        </w:tabs>
        <w:suppressAutoHyphens/>
        <w:autoSpaceDN w:val="0"/>
        <w:snapToGrid w:val="0"/>
        <w:spacing w:after="120"/>
        <w:jc w:val="center"/>
        <w:textAlignment w:val="baseline"/>
        <w:rPr>
          <w:rFonts w:ascii="Calibri" w:eastAsia="Calibri" w:hAnsi="Calibri"/>
        </w:rPr>
      </w:pPr>
      <w:r w:rsidRPr="00F551EE">
        <w:t xml:space="preserve">за изпълнение на обществена поръчка с предмет: </w:t>
      </w:r>
      <w:r w:rsidR="003539AA" w:rsidRPr="007D0F33">
        <w:t xml:space="preserve">„ИЗРАБОТВАНЕ НА ОБЩ УСТРОЙСТВЕН ПЛАН НА ОБЩИНА </w:t>
      </w:r>
      <w:r w:rsidR="00EC42FC">
        <w:t>БРЕГОВО</w:t>
      </w:r>
      <w:r w:rsidR="003539AA" w:rsidRPr="007D0F33">
        <w:rPr>
          <w:lang w:val="en-US"/>
        </w:rPr>
        <w:t xml:space="preserve">, </w:t>
      </w:r>
      <w:r w:rsidR="003539AA" w:rsidRPr="007D0F33">
        <w:t>ЕКОЛОГИЧНА ОЦЕНКА И ОЦЕНКА ЗА СЪВМЕСТИМОСТ”</w:t>
      </w:r>
    </w:p>
    <w:p w:rsidR="0060077A" w:rsidRPr="00F551EE" w:rsidRDefault="0060077A" w:rsidP="0060077A">
      <w:pPr>
        <w:suppressAutoHyphens/>
        <w:autoSpaceDN w:val="0"/>
        <w:jc w:val="both"/>
        <w:textAlignment w:val="baseline"/>
        <w:rPr>
          <w:b/>
          <w:bCs/>
        </w:rPr>
      </w:pPr>
    </w:p>
    <w:p w:rsidR="0060077A" w:rsidRPr="00F551EE" w:rsidRDefault="0060077A" w:rsidP="0060077A">
      <w:pPr>
        <w:suppressAutoHyphens/>
        <w:autoSpaceDN w:val="0"/>
        <w:spacing w:after="120"/>
        <w:ind w:right="-82"/>
        <w:textAlignment w:val="baseline"/>
        <w:rPr>
          <w:rFonts w:ascii="Calibri" w:eastAsia="Calibri" w:hAnsi="Calibri"/>
        </w:rPr>
      </w:pPr>
      <w:r w:rsidRPr="00F551EE">
        <w:rPr>
          <w:b/>
          <w:bCs/>
        </w:rPr>
        <w:t>ОТ УЧАСТНИК: ____________________________________________________________</w:t>
      </w:r>
    </w:p>
    <w:p w:rsidR="0060077A" w:rsidRPr="00F551EE" w:rsidRDefault="0060077A" w:rsidP="0060077A">
      <w:pPr>
        <w:suppressAutoHyphens/>
        <w:autoSpaceDN w:val="0"/>
        <w:spacing w:after="120"/>
        <w:ind w:right="-82" w:firstLine="540"/>
        <w:jc w:val="center"/>
        <w:textAlignment w:val="baseline"/>
        <w:rPr>
          <w:rFonts w:ascii="Calibri" w:eastAsia="Calibri" w:hAnsi="Calibri"/>
        </w:rPr>
      </w:pPr>
      <w:r w:rsidRPr="00F551EE">
        <w:rPr>
          <w:bCs/>
        </w:rPr>
        <w:t xml:space="preserve">(посочете наименованието на участника) </w:t>
      </w:r>
    </w:p>
    <w:p w:rsidR="0060077A" w:rsidRPr="00F551EE" w:rsidRDefault="0060077A" w:rsidP="0060077A">
      <w:pPr>
        <w:suppressAutoHyphens/>
        <w:autoSpaceDN w:val="0"/>
        <w:spacing w:after="120"/>
        <w:ind w:right="-82"/>
        <w:jc w:val="both"/>
        <w:textAlignment w:val="baseline"/>
        <w:rPr>
          <w:bCs/>
        </w:rPr>
      </w:pPr>
    </w:p>
    <w:p w:rsidR="0060077A" w:rsidRPr="00F551EE" w:rsidRDefault="0060077A" w:rsidP="0060077A">
      <w:pPr>
        <w:suppressAutoHyphens/>
        <w:autoSpaceDN w:val="0"/>
        <w:spacing w:before="120" w:after="120"/>
        <w:ind w:firstLine="708"/>
        <w:textAlignment w:val="baseline"/>
        <w:rPr>
          <w:rFonts w:eastAsia="Calibri"/>
          <w:b/>
        </w:rPr>
      </w:pPr>
    </w:p>
    <w:p w:rsidR="0060077A" w:rsidRPr="00F551EE" w:rsidRDefault="0060077A" w:rsidP="0060077A">
      <w:pPr>
        <w:suppressAutoHyphens/>
        <w:autoSpaceDN w:val="0"/>
        <w:spacing w:before="120" w:after="120"/>
        <w:ind w:firstLine="708"/>
        <w:textAlignment w:val="baseline"/>
        <w:rPr>
          <w:rFonts w:eastAsia="Calibri"/>
          <w:b/>
        </w:rPr>
      </w:pPr>
      <w:r w:rsidRPr="00F551EE">
        <w:rPr>
          <w:rFonts w:eastAsia="Calibri"/>
          <w:b/>
        </w:rPr>
        <w:t>УВАЖАЕМИ ГОСПОЖИ И ГОСПОДА,</w:t>
      </w:r>
    </w:p>
    <w:p w:rsidR="0060077A" w:rsidRPr="00F551EE" w:rsidRDefault="0060077A" w:rsidP="0060077A">
      <w:pPr>
        <w:tabs>
          <w:tab w:val="left" w:pos="567"/>
        </w:tabs>
        <w:suppressAutoHyphens/>
        <w:autoSpaceDN w:val="0"/>
        <w:snapToGrid w:val="0"/>
        <w:spacing w:after="120"/>
        <w:jc w:val="both"/>
        <w:textAlignment w:val="baseline"/>
        <w:rPr>
          <w:rFonts w:ascii="Calibri" w:eastAsia="Calibri" w:hAnsi="Calibri"/>
        </w:rPr>
      </w:pPr>
      <w:r w:rsidRPr="00F551EE">
        <w:tab/>
        <w:t>С настоящото Ви представяме нашето Ценово предложение за изпълнение на обявената от Вас обществена поръчка с предмет:</w:t>
      </w:r>
      <w:r w:rsidR="003539AA" w:rsidRPr="007D0F33">
        <w:t xml:space="preserve">„ИЗРАБОТВАНЕ НА ОБЩ УСТРОЙСТВЕН ПЛАН НА ОБЩИНА </w:t>
      </w:r>
      <w:r w:rsidR="00EC42FC">
        <w:t>БРЕГОВО</w:t>
      </w:r>
      <w:r w:rsidR="003539AA" w:rsidRPr="007D0F33">
        <w:rPr>
          <w:lang w:val="en-US"/>
        </w:rPr>
        <w:t xml:space="preserve">, </w:t>
      </w:r>
      <w:r w:rsidR="003539AA" w:rsidRPr="007D0F33">
        <w:t>ЕКОЛОГИЧНА ОЦЕНКА И ОЦЕНКА ЗА СЪВМЕСТИМОСТ”</w:t>
      </w:r>
    </w:p>
    <w:p w:rsidR="0060077A" w:rsidRPr="00F551EE" w:rsidRDefault="0060077A" w:rsidP="0060077A">
      <w:pPr>
        <w:tabs>
          <w:tab w:val="left" w:pos="567"/>
        </w:tabs>
        <w:suppressAutoHyphens/>
        <w:autoSpaceDN w:val="0"/>
        <w:snapToGrid w:val="0"/>
        <w:spacing w:after="120"/>
        <w:jc w:val="both"/>
        <w:textAlignment w:val="baseline"/>
        <w:rPr>
          <w:rFonts w:eastAsia="Calibri"/>
          <w:b/>
        </w:rPr>
      </w:pPr>
    </w:p>
    <w:p w:rsidR="0060077A" w:rsidRPr="00F551EE" w:rsidRDefault="0060077A" w:rsidP="0060077A">
      <w:pPr>
        <w:suppressAutoHyphens/>
        <w:autoSpaceDN w:val="0"/>
        <w:ind w:right="1"/>
        <w:jc w:val="center"/>
        <w:textAlignment w:val="baseline"/>
        <w:rPr>
          <w:rFonts w:ascii="Calibri" w:eastAsia="Calibri" w:hAnsi="Calibri"/>
        </w:rPr>
      </w:pPr>
      <w:r w:rsidRPr="00F551EE">
        <w:rPr>
          <w:rFonts w:eastAsia="Calibri"/>
          <w:b/>
        </w:rPr>
        <w:t>I.</w:t>
      </w:r>
    </w:p>
    <w:p w:rsidR="0060077A" w:rsidRPr="00F551EE" w:rsidRDefault="0060077A" w:rsidP="0060077A">
      <w:pPr>
        <w:suppressAutoHyphens/>
        <w:autoSpaceDN w:val="0"/>
        <w:ind w:right="1"/>
        <w:jc w:val="both"/>
        <w:textAlignment w:val="baseline"/>
        <w:rPr>
          <w:rFonts w:ascii="Calibri" w:eastAsia="Calibri" w:hAnsi="Calibri"/>
        </w:rPr>
      </w:pPr>
      <w:r w:rsidRPr="00F551EE">
        <w:rPr>
          <w:rFonts w:eastAsia="Calibri"/>
        </w:rPr>
        <w:t xml:space="preserve">1. За изпълнение на обществената поръчка предлагаме следната </w:t>
      </w:r>
      <w:r w:rsidRPr="00F551EE">
        <w:rPr>
          <w:rFonts w:eastAsia="Calibri"/>
          <w:b/>
        </w:rPr>
        <w:t>обща цена</w:t>
      </w:r>
      <w:r w:rsidRPr="00F551EE">
        <w:rPr>
          <w:rFonts w:eastAsia="Calibri"/>
          <w:b/>
          <w:sz w:val="27"/>
          <w:vertAlign w:val="superscript"/>
        </w:rPr>
        <w:footnoteReference w:id="54"/>
      </w:r>
      <w:r w:rsidRPr="00F551EE">
        <w:rPr>
          <w:rFonts w:eastAsia="Calibri"/>
        </w:rPr>
        <w:t>:</w:t>
      </w:r>
    </w:p>
    <w:p w:rsidR="0060077A" w:rsidRPr="00F551EE" w:rsidRDefault="0060077A" w:rsidP="0060077A">
      <w:pPr>
        <w:suppressAutoHyphens/>
        <w:autoSpaceDN w:val="0"/>
        <w:spacing w:before="120" w:after="120"/>
        <w:ind w:right="-180" w:firstLine="708"/>
        <w:textAlignment w:val="baseline"/>
        <w:rPr>
          <w:rFonts w:eastAsia="Calibri"/>
        </w:rPr>
      </w:pPr>
      <w:r w:rsidRPr="00F551EE">
        <w:rPr>
          <w:rFonts w:eastAsia="Calibri"/>
        </w:rPr>
        <w:t xml:space="preserve">...........................(...................................) лв. без ДДС </w:t>
      </w:r>
    </w:p>
    <w:p w:rsidR="0060077A" w:rsidRPr="00F551EE" w:rsidRDefault="0060077A" w:rsidP="0060077A">
      <w:pPr>
        <w:suppressAutoHyphens/>
        <w:autoSpaceDN w:val="0"/>
        <w:spacing w:before="120" w:after="120"/>
        <w:ind w:right="-180" w:firstLine="708"/>
        <w:textAlignment w:val="baseline"/>
        <w:rPr>
          <w:rFonts w:eastAsia="Calibri"/>
        </w:rPr>
      </w:pPr>
      <w:r w:rsidRPr="00F551EE">
        <w:rPr>
          <w:rFonts w:eastAsia="Calibri"/>
        </w:rPr>
        <w:t xml:space="preserve">или .........................(...................................) лв. с ДДС., </w:t>
      </w:r>
    </w:p>
    <w:p w:rsidR="0060077A" w:rsidRPr="00F551EE" w:rsidRDefault="0060077A" w:rsidP="0060077A">
      <w:pPr>
        <w:suppressAutoHyphens/>
        <w:autoSpaceDN w:val="0"/>
        <w:spacing w:before="120" w:after="120"/>
        <w:ind w:right="-180" w:firstLine="708"/>
        <w:textAlignment w:val="baseline"/>
        <w:rPr>
          <w:rFonts w:eastAsia="Calibri"/>
          <w:b/>
        </w:rPr>
      </w:pPr>
      <w:r w:rsidRPr="00F551EE">
        <w:rPr>
          <w:rFonts w:eastAsia="Calibri"/>
          <w:b/>
        </w:rPr>
        <w:t xml:space="preserve">формирана както следва: </w:t>
      </w:r>
    </w:p>
    <w:p w:rsidR="0060077A" w:rsidRPr="00F551EE" w:rsidRDefault="0060077A" w:rsidP="0060077A">
      <w:pPr>
        <w:suppressAutoHyphens/>
        <w:autoSpaceDN w:val="0"/>
        <w:spacing w:before="60" w:after="60"/>
        <w:jc w:val="both"/>
        <w:textAlignment w:val="baseline"/>
        <w:rPr>
          <w:rFonts w:eastAsia="Calibri"/>
        </w:rPr>
      </w:pPr>
    </w:p>
    <w:p w:rsidR="0060077A" w:rsidRPr="00F551EE" w:rsidRDefault="0060077A" w:rsidP="00A64FF2">
      <w:pPr>
        <w:numPr>
          <w:ilvl w:val="1"/>
          <w:numId w:val="45"/>
        </w:numPr>
        <w:suppressAutoHyphens/>
        <w:autoSpaceDN w:val="0"/>
        <w:ind w:right="23"/>
        <w:jc w:val="both"/>
        <w:textAlignment w:val="baseline"/>
        <w:rPr>
          <w:rFonts w:ascii="Calibri" w:eastAsia="Calibri" w:hAnsi="Calibri"/>
        </w:rPr>
      </w:pPr>
      <w:r w:rsidRPr="00F551EE">
        <w:t xml:space="preserve">За изработване на проект за общ устройствен план на Община </w:t>
      </w:r>
      <w:r w:rsidR="00EC42FC">
        <w:t>Брегово</w:t>
      </w:r>
      <w:r w:rsidR="00930321">
        <w:t xml:space="preserve"> </w:t>
      </w:r>
      <w:r w:rsidRPr="00F551EE">
        <w:t>(предварителен и окончателен проект)</w:t>
      </w:r>
      <w:r w:rsidRPr="00F551EE">
        <w:rPr>
          <w:sz w:val="27"/>
          <w:vertAlign w:val="superscript"/>
        </w:rPr>
        <w:footnoteReference w:id="55"/>
      </w:r>
      <w:r w:rsidRPr="00F551EE">
        <w:t xml:space="preserve">: </w:t>
      </w:r>
    </w:p>
    <w:p w:rsidR="0060077A" w:rsidRPr="00F551EE" w:rsidRDefault="0060077A" w:rsidP="0060077A">
      <w:pPr>
        <w:suppressAutoHyphens/>
        <w:autoSpaceDN w:val="0"/>
        <w:ind w:left="360" w:right="23"/>
        <w:jc w:val="both"/>
        <w:textAlignment w:val="baseline"/>
        <w:rPr>
          <w:b/>
        </w:rPr>
      </w:pPr>
    </w:p>
    <w:p w:rsidR="0060077A" w:rsidRPr="00F551EE" w:rsidRDefault="0060077A" w:rsidP="0060077A">
      <w:pPr>
        <w:suppressAutoHyphens/>
        <w:autoSpaceDN w:val="0"/>
        <w:ind w:left="360" w:right="23"/>
        <w:jc w:val="both"/>
        <w:textAlignment w:val="baseline"/>
      </w:pPr>
      <w:r w:rsidRPr="00F551EE">
        <w:t xml:space="preserve"> ..................................... лв. (…………….........……………) без ДДС </w:t>
      </w:r>
    </w:p>
    <w:p w:rsidR="0060077A" w:rsidRPr="00F551EE" w:rsidRDefault="0060077A" w:rsidP="0060077A">
      <w:pPr>
        <w:suppressAutoHyphens/>
        <w:autoSpaceDN w:val="0"/>
        <w:ind w:left="360" w:right="23"/>
        <w:jc w:val="both"/>
        <w:textAlignment w:val="baseline"/>
        <w:rPr>
          <w:rFonts w:ascii="Calibri" w:eastAsia="Calibri" w:hAnsi="Calibri"/>
        </w:rPr>
      </w:pPr>
      <w:r w:rsidRPr="00F551EE">
        <w:t xml:space="preserve"> или ....................................... лв. (…………….........……………) с ДДС; </w:t>
      </w:r>
    </w:p>
    <w:p w:rsidR="0060077A" w:rsidRPr="00F551EE" w:rsidRDefault="0060077A" w:rsidP="0060077A">
      <w:pPr>
        <w:suppressAutoHyphens/>
        <w:autoSpaceDN w:val="0"/>
        <w:ind w:right="23"/>
        <w:jc w:val="both"/>
        <w:textAlignment w:val="baseline"/>
        <w:rPr>
          <w:i/>
        </w:rPr>
      </w:pPr>
    </w:p>
    <w:p w:rsidR="0060077A" w:rsidRPr="00F551EE" w:rsidRDefault="0060077A" w:rsidP="00A64FF2">
      <w:pPr>
        <w:numPr>
          <w:ilvl w:val="1"/>
          <w:numId w:val="45"/>
        </w:numPr>
        <w:suppressAutoHyphens/>
        <w:autoSpaceDN w:val="0"/>
        <w:ind w:right="23"/>
        <w:jc w:val="both"/>
        <w:textAlignment w:val="baseline"/>
        <w:rPr>
          <w:rFonts w:ascii="Calibri" w:eastAsia="Calibri" w:hAnsi="Calibri"/>
        </w:rPr>
      </w:pPr>
      <w:r w:rsidRPr="00F551EE">
        <w:t xml:space="preserve"> За изготвяне на екологична оценка и оценка за съвместимост на плана:………………… лв. (……..…………………………) без ДДС </w:t>
      </w:r>
    </w:p>
    <w:p w:rsidR="0060077A" w:rsidRPr="00F551EE" w:rsidRDefault="0060077A" w:rsidP="0060077A">
      <w:pPr>
        <w:suppressAutoHyphens/>
        <w:autoSpaceDN w:val="0"/>
        <w:ind w:left="360" w:right="23"/>
        <w:jc w:val="both"/>
        <w:textAlignment w:val="baseline"/>
        <w:rPr>
          <w:rFonts w:ascii="Calibri" w:eastAsia="Calibri" w:hAnsi="Calibri"/>
        </w:rPr>
      </w:pPr>
      <w:r w:rsidRPr="00F551EE">
        <w:t>или ………………………. лв. (словом: ……………………………) с ДДС;</w:t>
      </w:r>
    </w:p>
    <w:p w:rsidR="0060077A" w:rsidRPr="00F551EE" w:rsidRDefault="0060077A" w:rsidP="0060077A">
      <w:pPr>
        <w:suppressAutoHyphens/>
        <w:autoSpaceDN w:val="0"/>
        <w:ind w:right="23"/>
        <w:jc w:val="both"/>
        <w:textAlignment w:val="baseline"/>
        <w:rPr>
          <w:b/>
        </w:rPr>
      </w:pPr>
    </w:p>
    <w:p w:rsidR="0060077A" w:rsidRPr="00F551EE" w:rsidRDefault="0060077A" w:rsidP="0060077A">
      <w:pPr>
        <w:widowControl w:val="0"/>
        <w:tabs>
          <w:tab w:val="left" w:pos="-600"/>
          <w:tab w:val="left" w:pos="993"/>
        </w:tabs>
        <w:suppressAutoHyphens/>
        <w:autoSpaceDE w:val="0"/>
        <w:autoSpaceDN w:val="0"/>
        <w:jc w:val="both"/>
        <w:textAlignment w:val="baseline"/>
        <w:rPr>
          <w:rFonts w:ascii="Calibri" w:eastAsia="Calibri" w:hAnsi="Calibri"/>
        </w:rPr>
      </w:pPr>
    </w:p>
    <w:p w:rsidR="0060077A" w:rsidRPr="00F551EE" w:rsidRDefault="0060077A" w:rsidP="0060077A">
      <w:pPr>
        <w:suppressAutoHyphens/>
        <w:autoSpaceDN w:val="0"/>
        <w:spacing w:before="120"/>
        <w:jc w:val="both"/>
        <w:textAlignment w:val="baseline"/>
        <w:rPr>
          <w:i/>
        </w:rPr>
      </w:pPr>
    </w:p>
    <w:p w:rsidR="0060077A" w:rsidRPr="00F551EE" w:rsidRDefault="0060077A" w:rsidP="0060077A">
      <w:pPr>
        <w:suppressAutoHyphens/>
        <w:autoSpaceDN w:val="0"/>
        <w:spacing w:before="120"/>
        <w:jc w:val="both"/>
        <w:textAlignment w:val="baseline"/>
        <w:rPr>
          <w:rFonts w:ascii="Calibri" w:eastAsia="Calibri" w:hAnsi="Calibri"/>
        </w:rPr>
      </w:pPr>
      <w:r w:rsidRPr="00F551EE">
        <w:rPr>
          <w:b/>
          <w:i/>
        </w:rPr>
        <w:t>Забележка:</w:t>
      </w:r>
      <w:r w:rsidRPr="00F551EE">
        <w:rPr>
          <w:i/>
        </w:rPr>
        <w:t xml:space="preserve"> Цените следва да бъдат представени в лева без ДДС и с ДДС.Отговорност за евентуално допуснати грешки или пропуски в изчисленията на предложените цени носи единствено участникът в процедурата. При разлика в посочените цени, изписани с цифри и думи, възложителят ще приема за верни написаните с думи.</w:t>
      </w:r>
    </w:p>
    <w:p w:rsidR="0060077A" w:rsidRPr="00F551EE" w:rsidRDefault="0060077A" w:rsidP="0060077A">
      <w:pPr>
        <w:suppressAutoHyphens/>
        <w:autoSpaceDN w:val="0"/>
        <w:spacing w:before="120" w:after="120"/>
        <w:ind w:left="360" w:right="-180" w:firstLine="720"/>
        <w:jc w:val="both"/>
        <w:textAlignment w:val="baseline"/>
        <w:rPr>
          <w:rFonts w:eastAsia="Calibri"/>
        </w:rPr>
      </w:pPr>
    </w:p>
    <w:p w:rsidR="0060077A" w:rsidRPr="00F551EE" w:rsidRDefault="0060077A" w:rsidP="0060077A">
      <w:pPr>
        <w:suppressAutoHyphens/>
        <w:autoSpaceDN w:val="0"/>
        <w:spacing w:before="120" w:after="120"/>
        <w:ind w:left="360" w:right="-180" w:firstLine="720"/>
        <w:jc w:val="both"/>
        <w:textAlignment w:val="baseline"/>
        <w:rPr>
          <w:rFonts w:eastAsia="Calibri"/>
        </w:rPr>
      </w:pPr>
    </w:p>
    <w:p w:rsidR="0060077A" w:rsidRPr="00F551EE" w:rsidRDefault="0060077A" w:rsidP="0060077A">
      <w:pPr>
        <w:suppressAutoHyphens/>
        <w:autoSpaceDN w:val="0"/>
        <w:spacing w:before="120" w:after="120"/>
        <w:ind w:left="360" w:right="-180" w:firstLine="720"/>
        <w:jc w:val="both"/>
        <w:textAlignment w:val="baseline"/>
        <w:rPr>
          <w:rFonts w:eastAsia="Calibri"/>
        </w:rPr>
      </w:pPr>
    </w:p>
    <w:p w:rsidR="0060077A" w:rsidRPr="00F551EE" w:rsidRDefault="0060077A" w:rsidP="0060077A">
      <w:pPr>
        <w:suppressAutoHyphens/>
        <w:autoSpaceDN w:val="0"/>
        <w:spacing w:before="120" w:line="360" w:lineRule="auto"/>
        <w:jc w:val="both"/>
        <w:textAlignment w:val="baseline"/>
        <w:rPr>
          <w:rFonts w:ascii="Calibri" w:eastAsia="Calibri" w:hAnsi="Calibri"/>
        </w:rPr>
      </w:pPr>
      <w:r w:rsidRPr="00F551EE">
        <w:rPr>
          <w:b/>
          <w:bCs/>
          <w:u w:val="single"/>
        </w:rPr>
        <w:t>ПОДПИС и ПЕЧАТ:</w:t>
      </w:r>
    </w:p>
    <w:p w:rsidR="0060077A" w:rsidRPr="00F551EE" w:rsidRDefault="0060077A" w:rsidP="0060077A">
      <w:pPr>
        <w:suppressAutoHyphens/>
        <w:autoSpaceDN w:val="0"/>
        <w:spacing w:before="120" w:line="360" w:lineRule="auto"/>
        <w:jc w:val="both"/>
        <w:textAlignment w:val="baseline"/>
      </w:pPr>
      <w:r w:rsidRPr="00F551EE">
        <w:t>__________________________ (име и фамилия)</w:t>
      </w:r>
    </w:p>
    <w:p w:rsidR="0060077A" w:rsidRPr="00F551EE" w:rsidRDefault="0060077A" w:rsidP="0060077A">
      <w:pPr>
        <w:suppressAutoHyphens/>
        <w:autoSpaceDN w:val="0"/>
        <w:spacing w:before="120" w:line="360" w:lineRule="auto"/>
        <w:textAlignment w:val="baseline"/>
      </w:pPr>
      <w:r w:rsidRPr="00F551EE">
        <w:t>__________________________ (длъжност на представляващия Участника) </w:t>
      </w:r>
    </w:p>
    <w:p w:rsidR="0060077A" w:rsidRDefault="0060077A" w:rsidP="0060077A">
      <w:pPr>
        <w:tabs>
          <w:tab w:val="left" w:pos="720"/>
          <w:tab w:val="left" w:pos="1080"/>
        </w:tabs>
        <w:suppressAutoHyphens/>
        <w:autoSpaceDE w:val="0"/>
        <w:autoSpaceDN w:val="0"/>
        <w:jc w:val="both"/>
        <w:textAlignment w:val="baseline"/>
        <w:rPr>
          <w:bCs/>
        </w:rPr>
      </w:pPr>
      <w:r w:rsidRPr="00F551EE">
        <w:t>__________________________ (дата)</w:t>
      </w:r>
    </w:p>
    <w:p w:rsidR="0060077A" w:rsidRDefault="0060077A" w:rsidP="0060077A">
      <w:pPr>
        <w:tabs>
          <w:tab w:val="left" w:pos="720"/>
          <w:tab w:val="left" w:pos="1080"/>
        </w:tabs>
        <w:suppressAutoHyphens/>
        <w:autoSpaceDE w:val="0"/>
        <w:autoSpaceDN w:val="0"/>
        <w:jc w:val="both"/>
        <w:textAlignment w:val="baseline"/>
        <w:rPr>
          <w:bCs/>
        </w:rPr>
      </w:pPr>
    </w:p>
    <w:p w:rsidR="0060077A" w:rsidRDefault="0060077A" w:rsidP="0060077A">
      <w:pPr>
        <w:tabs>
          <w:tab w:val="left" w:pos="720"/>
          <w:tab w:val="left" w:pos="1080"/>
        </w:tabs>
        <w:suppressAutoHyphens/>
        <w:autoSpaceDE w:val="0"/>
        <w:autoSpaceDN w:val="0"/>
        <w:jc w:val="both"/>
        <w:textAlignment w:val="baseline"/>
        <w:rPr>
          <w:bCs/>
        </w:rPr>
      </w:pPr>
    </w:p>
    <w:p w:rsidR="0060077A" w:rsidRDefault="0060077A" w:rsidP="0060077A">
      <w:pPr>
        <w:tabs>
          <w:tab w:val="left" w:pos="720"/>
          <w:tab w:val="left" w:pos="1080"/>
        </w:tabs>
        <w:suppressAutoHyphens/>
        <w:autoSpaceDE w:val="0"/>
        <w:autoSpaceDN w:val="0"/>
        <w:jc w:val="both"/>
        <w:textAlignment w:val="baseline"/>
        <w:rPr>
          <w:bCs/>
        </w:rPr>
      </w:pPr>
    </w:p>
    <w:p w:rsidR="0060077A" w:rsidRDefault="0060077A" w:rsidP="0060077A">
      <w:pPr>
        <w:tabs>
          <w:tab w:val="left" w:pos="720"/>
          <w:tab w:val="left" w:pos="1080"/>
        </w:tabs>
        <w:suppressAutoHyphens/>
        <w:autoSpaceDE w:val="0"/>
        <w:autoSpaceDN w:val="0"/>
        <w:jc w:val="both"/>
        <w:textAlignment w:val="baseline"/>
        <w:rPr>
          <w:bCs/>
        </w:rPr>
      </w:pPr>
    </w:p>
    <w:p w:rsidR="0060077A" w:rsidRDefault="0060077A" w:rsidP="0060077A">
      <w:pPr>
        <w:tabs>
          <w:tab w:val="left" w:pos="720"/>
          <w:tab w:val="left" w:pos="1080"/>
        </w:tabs>
        <w:suppressAutoHyphens/>
        <w:autoSpaceDE w:val="0"/>
        <w:autoSpaceDN w:val="0"/>
        <w:jc w:val="both"/>
        <w:textAlignment w:val="baseline"/>
        <w:rPr>
          <w:bCs/>
        </w:rPr>
      </w:pPr>
    </w:p>
    <w:p w:rsidR="0060077A" w:rsidRDefault="0060077A" w:rsidP="0060077A">
      <w:pPr>
        <w:tabs>
          <w:tab w:val="left" w:pos="720"/>
          <w:tab w:val="left" w:pos="1080"/>
        </w:tabs>
        <w:suppressAutoHyphens/>
        <w:autoSpaceDE w:val="0"/>
        <w:autoSpaceDN w:val="0"/>
        <w:jc w:val="both"/>
        <w:textAlignment w:val="baseline"/>
        <w:rPr>
          <w:bCs/>
        </w:rPr>
      </w:pPr>
    </w:p>
    <w:p w:rsidR="0060077A" w:rsidRDefault="0060077A" w:rsidP="0060077A">
      <w:pPr>
        <w:tabs>
          <w:tab w:val="left" w:pos="720"/>
          <w:tab w:val="left" w:pos="1080"/>
        </w:tabs>
        <w:suppressAutoHyphens/>
        <w:autoSpaceDE w:val="0"/>
        <w:autoSpaceDN w:val="0"/>
        <w:jc w:val="both"/>
        <w:textAlignment w:val="baseline"/>
        <w:rPr>
          <w:bCs/>
        </w:rPr>
      </w:pPr>
    </w:p>
    <w:p w:rsidR="0060077A" w:rsidRDefault="0060077A" w:rsidP="0060077A">
      <w:pPr>
        <w:tabs>
          <w:tab w:val="left" w:pos="720"/>
          <w:tab w:val="left" w:pos="1080"/>
        </w:tabs>
        <w:suppressAutoHyphens/>
        <w:autoSpaceDE w:val="0"/>
        <w:autoSpaceDN w:val="0"/>
        <w:jc w:val="both"/>
        <w:textAlignment w:val="baseline"/>
        <w:rPr>
          <w:bCs/>
        </w:rPr>
      </w:pPr>
    </w:p>
    <w:p w:rsidR="0060077A" w:rsidRDefault="0060077A" w:rsidP="0060077A">
      <w:pPr>
        <w:tabs>
          <w:tab w:val="left" w:pos="720"/>
          <w:tab w:val="left" w:pos="1080"/>
        </w:tabs>
        <w:suppressAutoHyphens/>
        <w:autoSpaceDE w:val="0"/>
        <w:autoSpaceDN w:val="0"/>
        <w:jc w:val="both"/>
        <w:textAlignment w:val="baseline"/>
        <w:rPr>
          <w:bCs/>
        </w:rPr>
      </w:pPr>
    </w:p>
    <w:p w:rsidR="0060077A" w:rsidRDefault="0060077A" w:rsidP="0060077A">
      <w:pPr>
        <w:tabs>
          <w:tab w:val="left" w:pos="720"/>
          <w:tab w:val="left" w:pos="1080"/>
        </w:tabs>
        <w:suppressAutoHyphens/>
        <w:autoSpaceDE w:val="0"/>
        <w:autoSpaceDN w:val="0"/>
        <w:jc w:val="both"/>
        <w:textAlignment w:val="baseline"/>
        <w:rPr>
          <w:bCs/>
        </w:rPr>
      </w:pPr>
    </w:p>
    <w:p w:rsidR="0060077A" w:rsidRDefault="0060077A" w:rsidP="0060077A">
      <w:pPr>
        <w:tabs>
          <w:tab w:val="left" w:pos="720"/>
          <w:tab w:val="left" w:pos="1080"/>
        </w:tabs>
        <w:suppressAutoHyphens/>
        <w:autoSpaceDE w:val="0"/>
        <w:autoSpaceDN w:val="0"/>
        <w:jc w:val="both"/>
        <w:textAlignment w:val="baseline"/>
        <w:rPr>
          <w:bCs/>
        </w:rPr>
      </w:pPr>
    </w:p>
    <w:p w:rsidR="0060077A" w:rsidRDefault="0060077A" w:rsidP="0060077A">
      <w:pPr>
        <w:tabs>
          <w:tab w:val="left" w:pos="720"/>
          <w:tab w:val="left" w:pos="1080"/>
        </w:tabs>
        <w:suppressAutoHyphens/>
        <w:autoSpaceDE w:val="0"/>
        <w:autoSpaceDN w:val="0"/>
        <w:jc w:val="both"/>
        <w:textAlignment w:val="baseline"/>
        <w:rPr>
          <w:bCs/>
        </w:rPr>
      </w:pPr>
    </w:p>
    <w:p w:rsidR="0060077A" w:rsidRDefault="0060077A" w:rsidP="0060077A">
      <w:pPr>
        <w:tabs>
          <w:tab w:val="left" w:pos="720"/>
          <w:tab w:val="left" w:pos="1080"/>
        </w:tabs>
        <w:suppressAutoHyphens/>
        <w:autoSpaceDE w:val="0"/>
        <w:autoSpaceDN w:val="0"/>
        <w:jc w:val="both"/>
        <w:textAlignment w:val="baseline"/>
        <w:rPr>
          <w:bCs/>
        </w:rPr>
      </w:pPr>
    </w:p>
    <w:p w:rsidR="0060077A" w:rsidRDefault="0060077A" w:rsidP="0060077A">
      <w:pPr>
        <w:tabs>
          <w:tab w:val="left" w:pos="720"/>
          <w:tab w:val="left" w:pos="1080"/>
        </w:tabs>
        <w:suppressAutoHyphens/>
        <w:autoSpaceDE w:val="0"/>
        <w:autoSpaceDN w:val="0"/>
        <w:jc w:val="both"/>
        <w:textAlignment w:val="baseline"/>
        <w:rPr>
          <w:bCs/>
        </w:rPr>
      </w:pPr>
    </w:p>
    <w:p w:rsidR="0060077A" w:rsidRDefault="0060077A" w:rsidP="0060077A">
      <w:pPr>
        <w:tabs>
          <w:tab w:val="left" w:pos="720"/>
          <w:tab w:val="left" w:pos="1080"/>
        </w:tabs>
        <w:suppressAutoHyphens/>
        <w:autoSpaceDE w:val="0"/>
        <w:autoSpaceDN w:val="0"/>
        <w:jc w:val="both"/>
        <w:textAlignment w:val="baseline"/>
        <w:rPr>
          <w:bCs/>
        </w:rPr>
      </w:pPr>
    </w:p>
    <w:p w:rsidR="0060077A" w:rsidRDefault="0060077A" w:rsidP="0060077A">
      <w:pPr>
        <w:tabs>
          <w:tab w:val="left" w:pos="720"/>
          <w:tab w:val="left" w:pos="1080"/>
        </w:tabs>
        <w:suppressAutoHyphens/>
        <w:autoSpaceDE w:val="0"/>
        <w:autoSpaceDN w:val="0"/>
        <w:jc w:val="both"/>
        <w:textAlignment w:val="baseline"/>
        <w:rPr>
          <w:bCs/>
        </w:rPr>
      </w:pPr>
    </w:p>
    <w:p w:rsidR="0060077A" w:rsidRDefault="0060077A" w:rsidP="0060077A">
      <w:pPr>
        <w:tabs>
          <w:tab w:val="left" w:pos="720"/>
          <w:tab w:val="left" w:pos="1080"/>
        </w:tabs>
        <w:suppressAutoHyphens/>
        <w:autoSpaceDE w:val="0"/>
        <w:autoSpaceDN w:val="0"/>
        <w:jc w:val="both"/>
        <w:textAlignment w:val="baseline"/>
        <w:rPr>
          <w:bCs/>
        </w:rPr>
      </w:pPr>
    </w:p>
    <w:p w:rsidR="0060077A" w:rsidRDefault="0060077A" w:rsidP="0060077A">
      <w:pPr>
        <w:tabs>
          <w:tab w:val="left" w:pos="720"/>
          <w:tab w:val="left" w:pos="1080"/>
        </w:tabs>
        <w:suppressAutoHyphens/>
        <w:autoSpaceDE w:val="0"/>
        <w:autoSpaceDN w:val="0"/>
        <w:jc w:val="both"/>
        <w:textAlignment w:val="baseline"/>
        <w:rPr>
          <w:bCs/>
        </w:rPr>
      </w:pPr>
    </w:p>
    <w:p w:rsidR="0060077A" w:rsidRDefault="0060077A" w:rsidP="0060077A">
      <w:pPr>
        <w:tabs>
          <w:tab w:val="left" w:pos="720"/>
          <w:tab w:val="left" w:pos="1080"/>
        </w:tabs>
        <w:suppressAutoHyphens/>
        <w:autoSpaceDE w:val="0"/>
        <w:autoSpaceDN w:val="0"/>
        <w:jc w:val="both"/>
        <w:textAlignment w:val="baseline"/>
        <w:rPr>
          <w:bCs/>
        </w:rPr>
      </w:pPr>
    </w:p>
    <w:p w:rsidR="0060077A" w:rsidRDefault="0060077A" w:rsidP="0060077A">
      <w:pPr>
        <w:tabs>
          <w:tab w:val="left" w:pos="720"/>
          <w:tab w:val="left" w:pos="1080"/>
        </w:tabs>
        <w:suppressAutoHyphens/>
        <w:autoSpaceDE w:val="0"/>
        <w:autoSpaceDN w:val="0"/>
        <w:jc w:val="both"/>
        <w:textAlignment w:val="baseline"/>
        <w:rPr>
          <w:bCs/>
        </w:rPr>
      </w:pPr>
    </w:p>
    <w:p w:rsidR="0060077A" w:rsidRDefault="0060077A" w:rsidP="0060077A">
      <w:pPr>
        <w:tabs>
          <w:tab w:val="left" w:pos="720"/>
          <w:tab w:val="left" w:pos="1080"/>
        </w:tabs>
        <w:suppressAutoHyphens/>
        <w:autoSpaceDE w:val="0"/>
        <w:autoSpaceDN w:val="0"/>
        <w:jc w:val="both"/>
        <w:textAlignment w:val="baseline"/>
        <w:rPr>
          <w:bCs/>
        </w:rPr>
      </w:pPr>
    </w:p>
    <w:p w:rsidR="0060077A" w:rsidRDefault="0060077A" w:rsidP="0060077A">
      <w:pPr>
        <w:tabs>
          <w:tab w:val="left" w:pos="720"/>
          <w:tab w:val="left" w:pos="1080"/>
        </w:tabs>
        <w:suppressAutoHyphens/>
        <w:autoSpaceDE w:val="0"/>
        <w:autoSpaceDN w:val="0"/>
        <w:jc w:val="both"/>
        <w:textAlignment w:val="baseline"/>
        <w:rPr>
          <w:bCs/>
        </w:rPr>
      </w:pPr>
    </w:p>
    <w:p w:rsidR="0060077A" w:rsidRDefault="0060077A" w:rsidP="0060077A">
      <w:pPr>
        <w:tabs>
          <w:tab w:val="left" w:pos="720"/>
          <w:tab w:val="left" w:pos="1080"/>
        </w:tabs>
        <w:suppressAutoHyphens/>
        <w:autoSpaceDE w:val="0"/>
        <w:autoSpaceDN w:val="0"/>
        <w:jc w:val="both"/>
        <w:textAlignment w:val="baseline"/>
        <w:rPr>
          <w:bCs/>
        </w:rPr>
      </w:pPr>
    </w:p>
    <w:p w:rsidR="0060077A" w:rsidRDefault="0060077A" w:rsidP="0060077A">
      <w:pPr>
        <w:tabs>
          <w:tab w:val="left" w:pos="720"/>
          <w:tab w:val="left" w:pos="1080"/>
        </w:tabs>
        <w:suppressAutoHyphens/>
        <w:autoSpaceDE w:val="0"/>
        <w:autoSpaceDN w:val="0"/>
        <w:jc w:val="both"/>
        <w:textAlignment w:val="baseline"/>
        <w:rPr>
          <w:bCs/>
        </w:rPr>
      </w:pPr>
    </w:p>
    <w:p w:rsidR="0060077A" w:rsidRDefault="0060077A" w:rsidP="0060077A">
      <w:pPr>
        <w:tabs>
          <w:tab w:val="left" w:pos="720"/>
          <w:tab w:val="left" w:pos="1080"/>
        </w:tabs>
        <w:suppressAutoHyphens/>
        <w:autoSpaceDE w:val="0"/>
        <w:autoSpaceDN w:val="0"/>
        <w:jc w:val="both"/>
        <w:textAlignment w:val="baseline"/>
        <w:rPr>
          <w:bCs/>
        </w:rPr>
      </w:pPr>
    </w:p>
    <w:p w:rsidR="0060077A" w:rsidRDefault="0060077A" w:rsidP="0060077A">
      <w:pPr>
        <w:tabs>
          <w:tab w:val="left" w:pos="720"/>
          <w:tab w:val="left" w:pos="1080"/>
        </w:tabs>
        <w:suppressAutoHyphens/>
        <w:autoSpaceDE w:val="0"/>
        <w:autoSpaceDN w:val="0"/>
        <w:jc w:val="both"/>
        <w:textAlignment w:val="baseline"/>
        <w:rPr>
          <w:bCs/>
        </w:rPr>
      </w:pPr>
    </w:p>
    <w:p w:rsidR="0060077A" w:rsidRPr="00F551EE" w:rsidRDefault="0060077A" w:rsidP="0060077A">
      <w:pPr>
        <w:tabs>
          <w:tab w:val="left" w:pos="720"/>
          <w:tab w:val="left" w:pos="1080"/>
        </w:tabs>
        <w:suppressAutoHyphens/>
        <w:autoSpaceDE w:val="0"/>
        <w:autoSpaceDN w:val="0"/>
        <w:jc w:val="both"/>
        <w:textAlignment w:val="baseline"/>
        <w:rPr>
          <w:rFonts w:ascii="Calibri" w:eastAsia="Calibri" w:hAnsi="Calibri"/>
        </w:rPr>
      </w:pPr>
    </w:p>
    <w:p w:rsidR="0060077A" w:rsidRPr="00923DAD" w:rsidRDefault="0060077A" w:rsidP="006C582E">
      <w:pPr>
        <w:ind w:left="7920" w:firstLine="720"/>
        <w:rPr>
          <w:b/>
          <w:i/>
        </w:rPr>
      </w:pPr>
      <w:r>
        <w:rPr>
          <w:b/>
          <w:i/>
        </w:rPr>
        <w:br w:type="page"/>
      </w:r>
      <w:r w:rsidRPr="00923DAD">
        <w:rPr>
          <w:b/>
          <w:i/>
        </w:rPr>
        <w:lastRenderedPageBreak/>
        <w:t>Образец № 5</w:t>
      </w:r>
    </w:p>
    <w:p w:rsidR="0060077A" w:rsidRPr="00923DAD" w:rsidRDefault="0060077A" w:rsidP="0060077A">
      <w:pPr>
        <w:tabs>
          <w:tab w:val="left" w:pos="720"/>
          <w:tab w:val="left" w:pos="1080"/>
        </w:tabs>
        <w:autoSpaceDE w:val="0"/>
        <w:jc w:val="both"/>
        <w:rPr>
          <w:b/>
        </w:rPr>
      </w:pPr>
    </w:p>
    <w:p w:rsidR="0060077A" w:rsidRPr="00923DAD" w:rsidRDefault="0060077A" w:rsidP="0060077A">
      <w:pPr>
        <w:spacing w:before="120"/>
        <w:jc w:val="center"/>
        <w:rPr>
          <w:b/>
        </w:rPr>
      </w:pPr>
      <w:r w:rsidRPr="00923DAD">
        <w:rPr>
          <w:b/>
        </w:rPr>
        <w:t>ДЕКЛАРАЦИЯ</w:t>
      </w:r>
      <w:r>
        <w:rPr>
          <w:rStyle w:val="a7"/>
          <w:b/>
        </w:rPr>
        <w:footnoteReference w:id="56"/>
      </w:r>
    </w:p>
    <w:p w:rsidR="0060077A" w:rsidRPr="00923DAD" w:rsidRDefault="0060077A" w:rsidP="0060077A">
      <w:pPr>
        <w:spacing w:before="120"/>
        <w:jc w:val="center"/>
        <w:rPr>
          <w:b/>
        </w:rPr>
      </w:pPr>
      <w:r w:rsidRPr="00923DAD">
        <w:rPr>
          <w:b/>
        </w:rPr>
        <w:t>за отсъствие на обстоятелствата по чл.3, т.8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60077A" w:rsidRPr="00923DAD" w:rsidRDefault="0060077A" w:rsidP="0060077A">
      <w:pPr>
        <w:spacing w:before="120"/>
        <w:jc w:val="center"/>
        <w:rPr>
          <w:b/>
        </w:rPr>
      </w:pPr>
    </w:p>
    <w:p w:rsidR="0060077A" w:rsidRPr="00923DAD" w:rsidRDefault="0060077A" w:rsidP="0060077A">
      <w:pPr>
        <w:ind w:firstLine="708"/>
        <w:jc w:val="both"/>
        <w:rPr>
          <w:rFonts w:ascii="Calibri" w:eastAsia="Calibri" w:hAnsi="Calibri"/>
        </w:rPr>
      </w:pPr>
      <w:r w:rsidRPr="00923DAD">
        <w:rPr>
          <w:rFonts w:eastAsia="Calibri"/>
        </w:rPr>
        <w:t>Долуподписаният/-ната/ ................................................................................................., в качеството ми на .................................................................... (</w:t>
      </w:r>
      <w:r w:rsidRPr="00923DAD">
        <w:rPr>
          <w:rFonts w:eastAsia="Calibri"/>
          <w:i/>
        </w:rPr>
        <w:t>посочва се  длъжността и качеството, в което лицето има право да представлява  и управлява - напр. изпълнителен директор, управител или др</w:t>
      </w:r>
      <w:r w:rsidRPr="00923DAD">
        <w:rPr>
          <w:rFonts w:eastAsia="Calibri"/>
        </w:rPr>
        <w:t>.) на ..............................................................................., ЕИК/ БУЛСТАТ/ друга идентифицираща информация</w:t>
      </w:r>
      <w:r w:rsidRPr="00923DAD">
        <w:rPr>
          <w:rFonts w:eastAsia="Calibri"/>
          <w:vertAlign w:val="superscript"/>
        </w:rPr>
        <w:footnoteReference w:id="57"/>
      </w:r>
      <w:r w:rsidRPr="00923DAD">
        <w:rPr>
          <w:rFonts w:eastAsia="Calibri"/>
        </w:rPr>
        <w:t xml:space="preserve"> …………….., със седалище  и адрес на управление....................................................................................... – </w:t>
      </w:r>
      <w:r w:rsidRPr="00CF555D">
        <w:rPr>
          <w:rFonts w:eastAsia="Calibri"/>
        </w:rPr>
        <w:t xml:space="preserve">избран за изпълнител </w:t>
      </w:r>
      <w:r>
        <w:rPr>
          <w:rFonts w:eastAsia="Calibri"/>
        </w:rPr>
        <w:t>на обществена поръчка с предмет</w:t>
      </w:r>
      <w:r w:rsidRPr="00923DAD">
        <w:rPr>
          <w:rFonts w:eastAsia="Calibri"/>
        </w:rPr>
        <w:t xml:space="preserve">: </w:t>
      </w:r>
      <w:r w:rsidR="003539AA" w:rsidRPr="007D0F33">
        <w:t xml:space="preserve">„ИЗРАБОТВАНЕ НА ОБЩ УСТРОЙСТВЕН ПЛАН НА ОБЩИНА </w:t>
      </w:r>
      <w:r w:rsidR="00EC42FC">
        <w:t>БРЕГОВО</w:t>
      </w:r>
      <w:r w:rsidR="003539AA" w:rsidRPr="007D0F33">
        <w:rPr>
          <w:lang w:val="en-US"/>
        </w:rPr>
        <w:t xml:space="preserve">, </w:t>
      </w:r>
      <w:r w:rsidR="003539AA" w:rsidRPr="007D0F33">
        <w:t>ЕКОЛОГИЧНА ОЦЕНКА И ОЦЕНКА ЗА СЪВМЕСТИМОСТ”</w:t>
      </w:r>
    </w:p>
    <w:p w:rsidR="0060077A" w:rsidRPr="00923DAD" w:rsidRDefault="0060077A" w:rsidP="0060077A">
      <w:pPr>
        <w:suppressAutoHyphens/>
        <w:spacing w:after="160" w:line="360" w:lineRule="auto"/>
        <w:ind w:firstLine="709"/>
        <w:jc w:val="both"/>
        <w:rPr>
          <w:rFonts w:eastAsia="Calibri"/>
          <w:b/>
          <w:bCs/>
          <w:lang w:eastAsia="ar-SA"/>
        </w:rPr>
      </w:pPr>
    </w:p>
    <w:p w:rsidR="0060077A" w:rsidRPr="00923DAD" w:rsidRDefault="0060077A" w:rsidP="0060077A">
      <w:pPr>
        <w:suppressAutoHyphens/>
        <w:spacing w:after="160" w:line="360" w:lineRule="auto"/>
        <w:ind w:firstLine="709"/>
        <w:jc w:val="center"/>
        <w:rPr>
          <w:rFonts w:eastAsia="Calibri"/>
          <w:b/>
          <w:spacing w:val="4"/>
        </w:rPr>
      </w:pPr>
      <w:r w:rsidRPr="004405F3">
        <w:rPr>
          <w:rFonts w:eastAsia="Calibri"/>
          <w:b/>
          <w:spacing w:val="4"/>
        </w:rPr>
        <w:t>ДЕКЛАРИРАМ, ЧЕ:</w:t>
      </w:r>
    </w:p>
    <w:p w:rsidR="0060077A" w:rsidRDefault="0060077A" w:rsidP="0060077A">
      <w:pPr>
        <w:spacing w:after="160"/>
        <w:ind w:firstLine="709"/>
        <w:jc w:val="both"/>
        <w:rPr>
          <w:rFonts w:eastAsia="Batang"/>
        </w:rPr>
      </w:pPr>
      <w:r w:rsidRPr="004405F3">
        <w:rPr>
          <w:rFonts w:eastAsia="Batang"/>
          <w:b/>
        </w:rPr>
        <w:t>1.</w:t>
      </w:r>
      <w:r w:rsidRPr="00923DAD">
        <w:rPr>
          <w:rFonts w:eastAsia="Batang"/>
        </w:rPr>
        <w:t xml:space="preserve">Представляваният от мен участник не е </w:t>
      </w:r>
      <w:r>
        <w:rPr>
          <w:rFonts w:eastAsia="Batang"/>
        </w:rPr>
        <w:t>дружество, регистрирано</w:t>
      </w:r>
      <w:r w:rsidRPr="004405F3">
        <w:rPr>
          <w:rFonts w:eastAsia="Batang"/>
        </w:rPr>
        <w:t xml:space="preserve"> в юрисдикции с преференциален данъчен, </w:t>
      </w:r>
      <w:r>
        <w:rPr>
          <w:rFonts w:eastAsia="Batang"/>
        </w:rPr>
        <w:t>нито е контролирано от дружество, регистрирано</w:t>
      </w:r>
      <w:r w:rsidRPr="004405F3">
        <w:rPr>
          <w:rFonts w:eastAsia="Batang"/>
        </w:rPr>
        <w:t xml:space="preserve"> в юрисдикции </w:t>
      </w:r>
      <w:r>
        <w:rPr>
          <w:rFonts w:eastAsia="Batang"/>
        </w:rPr>
        <w:t xml:space="preserve">с преференциален данъчен режим и не попада в изключенията на чл.4 от </w:t>
      </w:r>
      <w:r w:rsidRPr="00A105AD">
        <w:rPr>
          <w:bCs/>
        </w:rPr>
        <w:t xml:space="preserve">Закона за икономическите и финансовите отношения с дружествата, регистрирани в юрисдикции с преференциален данъчен, контролираните от тях лица и техните действителни собственици </w:t>
      </w:r>
      <w:r w:rsidRPr="00A105AD">
        <w:rPr>
          <w:bCs/>
          <w:i/>
        </w:rPr>
        <w:t>(изм. и доп. ДВ. бр.48 от 24 Юни 2016 г.)</w:t>
      </w:r>
      <w:r>
        <w:rPr>
          <w:bCs/>
          <w:i/>
        </w:rPr>
        <w:t>;</w:t>
      </w:r>
    </w:p>
    <w:p w:rsidR="0060077A" w:rsidRDefault="0060077A" w:rsidP="0060077A">
      <w:pPr>
        <w:spacing w:after="160"/>
        <w:ind w:firstLine="709"/>
        <w:jc w:val="both"/>
        <w:rPr>
          <w:rFonts w:eastAsia="Batang"/>
        </w:rPr>
      </w:pPr>
      <w:r>
        <w:rPr>
          <w:rFonts w:eastAsia="Batang"/>
        </w:rPr>
        <w:t>или</w:t>
      </w:r>
    </w:p>
    <w:p w:rsidR="0060077A" w:rsidRPr="004405F3" w:rsidRDefault="0060077A" w:rsidP="0060077A">
      <w:pPr>
        <w:spacing w:after="160"/>
        <w:ind w:firstLine="709"/>
        <w:jc w:val="both"/>
        <w:rPr>
          <w:rFonts w:eastAsia="Batang"/>
        </w:rPr>
      </w:pPr>
      <w:r w:rsidRPr="004405F3">
        <w:rPr>
          <w:rFonts w:eastAsia="Batang"/>
          <w:b/>
        </w:rPr>
        <w:t>2.</w:t>
      </w:r>
      <w:r w:rsidRPr="00923DAD">
        <w:rPr>
          <w:rFonts w:eastAsia="Batang"/>
        </w:rPr>
        <w:t>Представляваното от мен дружество, по</w:t>
      </w:r>
      <w:r>
        <w:rPr>
          <w:rFonts w:eastAsia="Batang"/>
        </w:rPr>
        <w:t>пада в изключенията на чл. 4, т</w:t>
      </w:r>
      <w:r w:rsidRPr="00923DAD">
        <w:rPr>
          <w:rFonts w:eastAsia="Batang"/>
        </w:rPr>
        <w:t xml:space="preserve">. ...... от </w:t>
      </w:r>
      <w:r w:rsidRPr="004405F3">
        <w:rPr>
          <w:rFonts w:eastAsia="Batang"/>
          <w:bCs/>
        </w:rPr>
        <w:t>Закона за икономическите и финансовите отношения с дружествата, регистрирани в юрисдикции с преференциален данъчен, контролираните от тях лица и техните действителни собственици (</w:t>
      </w:r>
      <w:r w:rsidRPr="004405F3">
        <w:rPr>
          <w:rFonts w:eastAsia="Batang"/>
          <w:bCs/>
          <w:i/>
        </w:rPr>
        <w:t>изм. и доп. ДВ. бр.48 от 24 Юни 2016 г.);</w:t>
      </w:r>
    </w:p>
    <w:p w:rsidR="0060077A" w:rsidRPr="004405F3" w:rsidRDefault="0060077A" w:rsidP="0060077A">
      <w:pPr>
        <w:spacing w:after="160"/>
        <w:ind w:firstLine="709"/>
        <w:jc w:val="both"/>
        <w:rPr>
          <w:rFonts w:eastAsia="Batang"/>
          <w:bCs/>
          <w:i/>
        </w:rPr>
      </w:pPr>
      <w:r w:rsidRPr="004405F3">
        <w:rPr>
          <w:rFonts w:eastAsia="Batang"/>
          <w:b/>
          <w:bCs/>
          <w:i/>
        </w:rPr>
        <w:t>Забележка:</w:t>
      </w:r>
      <w:r w:rsidRPr="004405F3">
        <w:rPr>
          <w:rFonts w:eastAsia="Batang"/>
          <w:bCs/>
          <w:i/>
        </w:rPr>
        <w:t xml:space="preserve"> Грешното</w:t>
      </w:r>
      <w:r>
        <w:rPr>
          <w:rFonts w:eastAsia="Batang"/>
          <w:bCs/>
          <w:i/>
        </w:rPr>
        <w:t xml:space="preserve"> измежд</w:t>
      </w:r>
      <w:r w:rsidR="002A1969">
        <w:rPr>
          <w:rFonts w:eastAsia="Batang"/>
          <w:bCs/>
          <w:i/>
        </w:rPr>
        <w:t>у</w:t>
      </w:r>
      <w:r>
        <w:rPr>
          <w:rFonts w:eastAsia="Batang"/>
          <w:bCs/>
          <w:i/>
        </w:rPr>
        <w:t xml:space="preserve"> т.1 и т.2</w:t>
      </w:r>
      <w:r w:rsidRPr="004405F3">
        <w:rPr>
          <w:rFonts w:eastAsia="Batang"/>
          <w:bCs/>
          <w:i/>
        </w:rPr>
        <w:t xml:space="preserve"> се задрасква; ако за участника е вярно твърдението по т.2 се посова конкретното изключение по чл.4, което е относимо към участника; </w:t>
      </w:r>
    </w:p>
    <w:p w:rsidR="0060077A" w:rsidRDefault="0060077A" w:rsidP="0060077A">
      <w:pPr>
        <w:spacing w:after="160"/>
        <w:ind w:firstLine="709"/>
        <w:jc w:val="both"/>
        <w:rPr>
          <w:rFonts w:eastAsia="Batang"/>
          <w:b/>
          <w:bCs/>
        </w:rPr>
      </w:pPr>
    </w:p>
    <w:p w:rsidR="0060077A" w:rsidRPr="004405F3" w:rsidRDefault="0060077A" w:rsidP="0060077A">
      <w:pPr>
        <w:spacing w:after="160"/>
        <w:ind w:firstLine="709"/>
        <w:jc w:val="both"/>
        <w:rPr>
          <w:rFonts w:eastAsia="Batang"/>
          <w:b/>
          <w:bCs/>
        </w:rPr>
      </w:pPr>
      <w:r w:rsidRPr="00923DAD">
        <w:rPr>
          <w:rFonts w:eastAsia="Batang"/>
        </w:rPr>
        <w:t>Задължавам се при промени на горепосочените обстоятел</w:t>
      </w:r>
      <w:r>
        <w:rPr>
          <w:rFonts w:eastAsia="Batang"/>
        </w:rPr>
        <w:t>ства да уведомя Възложителя в три</w:t>
      </w:r>
      <w:r w:rsidRPr="00923DAD">
        <w:rPr>
          <w:rFonts w:eastAsia="Batang"/>
        </w:rPr>
        <w:t>дневен срок от настъпването им.</w:t>
      </w:r>
    </w:p>
    <w:p w:rsidR="0060077A" w:rsidRPr="00923DAD" w:rsidRDefault="0060077A" w:rsidP="0060077A">
      <w:pPr>
        <w:spacing w:after="160"/>
        <w:ind w:firstLine="709"/>
        <w:jc w:val="both"/>
        <w:rPr>
          <w:rFonts w:eastAsia="Calibri"/>
          <w:b/>
          <w:i/>
        </w:rPr>
      </w:pPr>
      <w:r w:rsidRPr="00923DAD">
        <w:rPr>
          <w:rFonts w:eastAsia="Calibri"/>
          <w:b/>
          <w:i/>
        </w:rPr>
        <w:t>Известна ми е предвидената в чл. 313 от Наказателния кодекс отговорност за вписване на неверни данни в настоящата декларация.</w:t>
      </w:r>
    </w:p>
    <w:p w:rsidR="0060077A" w:rsidRPr="00923DAD" w:rsidRDefault="0060077A" w:rsidP="0060077A">
      <w:pPr>
        <w:spacing w:after="160"/>
        <w:ind w:firstLine="709"/>
        <w:rPr>
          <w:rFonts w:eastAsia="Calibri"/>
          <w:b/>
          <w:i/>
        </w:rPr>
      </w:pPr>
    </w:p>
    <w:p w:rsidR="0060077A" w:rsidRPr="00923DAD" w:rsidRDefault="0060077A" w:rsidP="0060077A">
      <w:pPr>
        <w:rPr>
          <w:b/>
        </w:rPr>
      </w:pPr>
      <w:r w:rsidRPr="00923DAD">
        <w:rPr>
          <w:b/>
        </w:rPr>
        <w:t>Дата: ..............................</w:t>
      </w:r>
      <w:r w:rsidRPr="00923DAD">
        <w:rPr>
          <w:b/>
        </w:rPr>
        <w:tab/>
      </w:r>
      <w:r w:rsidRPr="00923DAD">
        <w:rPr>
          <w:b/>
        </w:rPr>
        <w:tab/>
      </w:r>
      <w:r w:rsidRPr="00923DAD">
        <w:rPr>
          <w:b/>
        </w:rPr>
        <w:tab/>
        <w:t xml:space="preserve">        Декларатор: ..........................................</w:t>
      </w:r>
    </w:p>
    <w:p w:rsidR="0060077A" w:rsidRDefault="0060077A">
      <w:pPr>
        <w:rPr>
          <w:b/>
          <w:i/>
          <w:lang w:eastAsia="ar-SA"/>
        </w:rPr>
      </w:pPr>
      <w:r w:rsidRPr="00923DAD">
        <w:rPr>
          <w:b/>
        </w:rPr>
        <w:tab/>
      </w:r>
      <w:r w:rsidRPr="00923DAD">
        <w:rPr>
          <w:b/>
        </w:rPr>
        <w:tab/>
      </w:r>
      <w:r w:rsidRPr="00923DAD">
        <w:rPr>
          <w:b/>
        </w:rPr>
        <w:tab/>
      </w:r>
      <w:r w:rsidRPr="00923DAD">
        <w:rPr>
          <w:b/>
        </w:rPr>
        <w:tab/>
      </w:r>
      <w:r w:rsidRPr="00923DAD">
        <w:rPr>
          <w:b/>
        </w:rPr>
        <w:tab/>
      </w:r>
      <w:r w:rsidRPr="00923DAD">
        <w:rPr>
          <w:b/>
        </w:rPr>
        <w:tab/>
      </w:r>
      <w:r w:rsidRPr="00923DAD">
        <w:rPr>
          <w:b/>
        </w:rPr>
        <w:tab/>
      </w:r>
      <w:r w:rsidRPr="00923DAD">
        <w:rPr>
          <w:b/>
        </w:rPr>
        <w:tab/>
      </w:r>
      <w:r w:rsidRPr="00923DAD">
        <w:rPr>
          <w:b/>
        </w:rPr>
        <w:tab/>
        <w:t xml:space="preserve">      /подпис и печат/</w:t>
      </w:r>
      <w:r>
        <w:rPr>
          <w:b/>
          <w:i/>
          <w:lang w:eastAsia="ar-SA"/>
        </w:rPr>
        <w:br w:type="page"/>
      </w:r>
    </w:p>
    <w:p w:rsidR="0060077A" w:rsidRPr="00CF555D" w:rsidRDefault="0060077A" w:rsidP="0060077A">
      <w:pPr>
        <w:suppressAutoHyphens/>
        <w:spacing w:line="100" w:lineRule="atLeast"/>
        <w:jc w:val="right"/>
        <w:rPr>
          <w:b/>
          <w:i/>
          <w:lang w:eastAsia="ar-SA"/>
        </w:rPr>
      </w:pPr>
      <w:r w:rsidRPr="00CF555D">
        <w:rPr>
          <w:b/>
          <w:i/>
          <w:lang w:eastAsia="ar-SA"/>
        </w:rPr>
        <w:lastRenderedPageBreak/>
        <w:t xml:space="preserve">Образец </w:t>
      </w:r>
      <w:r>
        <w:rPr>
          <w:b/>
          <w:i/>
          <w:lang w:eastAsia="ar-SA"/>
        </w:rPr>
        <w:t>№ 6</w:t>
      </w:r>
    </w:p>
    <w:p w:rsidR="0060077A" w:rsidRPr="00CF555D" w:rsidRDefault="0060077A" w:rsidP="0060077A">
      <w:pPr>
        <w:suppressAutoHyphens/>
        <w:spacing w:line="100" w:lineRule="atLeast"/>
        <w:jc w:val="right"/>
        <w:rPr>
          <w:b/>
          <w:i/>
          <w:lang w:eastAsia="ar-SA"/>
        </w:rPr>
      </w:pPr>
    </w:p>
    <w:p w:rsidR="0060077A" w:rsidRPr="00CF555D" w:rsidRDefault="0060077A" w:rsidP="0060077A">
      <w:pPr>
        <w:suppressAutoHyphens/>
        <w:spacing w:line="100" w:lineRule="atLeast"/>
        <w:jc w:val="center"/>
        <w:rPr>
          <w:lang w:eastAsia="ar-SA"/>
        </w:rPr>
      </w:pPr>
      <w:r w:rsidRPr="00CF555D">
        <w:rPr>
          <w:b/>
          <w:bCs/>
          <w:lang w:eastAsia="ar-SA"/>
        </w:rPr>
        <w:t>СПИСЪК</w:t>
      </w:r>
      <w:r>
        <w:rPr>
          <w:rStyle w:val="a7"/>
          <w:b/>
          <w:bCs/>
          <w:lang w:eastAsia="ar-SA"/>
        </w:rPr>
        <w:footnoteReference w:id="58"/>
      </w:r>
    </w:p>
    <w:p w:rsidR="0060077A" w:rsidRPr="00CF555D" w:rsidRDefault="0060077A" w:rsidP="0060077A">
      <w:pPr>
        <w:suppressAutoHyphens/>
        <w:spacing w:line="100" w:lineRule="atLeast"/>
        <w:jc w:val="center"/>
        <w:rPr>
          <w:b/>
          <w:bCs/>
          <w:shd w:val="clear" w:color="auto" w:fill="FFFFFF"/>
          <w:lang w:eastAsia="ar-SA"/>
        </w:rPr>
      </w:pPr>
      <w:r w:rsidRPr="00CF555D">
        <w:rPr>
          <w:lang w:eastAsia="ar-SA"/>
        </w:rPr>
        <w:t xml:space="preserve">на услугите, </w:t>
      </w:r>
      <w:r>
        <w:rPr>
          <w:lang w:eastAsia="ar-SA"/>
        </w:rPr>
        <w:t xml:space="preserve">които са </w:t>
      </w:r>
      <w:r w:rsidRPr="00CF555D">
        <w:rPr>
          <w:lang w:eastAsia="ar-SA"/>
        </w:rPr>
        <w:t>идентични или сходни с предмета на поръчката</w:t>
      </w:r>
    </w:p>
    <w:p w:rsidR="0060077A" w:rsidRPr="00CF555D" w:rsidRDefault="0060077A" w:rsidP="0060077A">
      <w:pPr>
        <w:suppressAutoHyphens/>
        <w:spacing w:line="100" w:lineRule="atLeast"/>
        <w:jc w:val="center"/>
        <w:rPr>
          <w:b/>
          <w:bCs/>
          <w:shd w:val="clear" w:color="auto" w:fill="FFFFFF"/>
          <w:lang w:eastAsia="ar-SA"/>
        </w:rPr>
      </w:pPr>
    </w:p>
    <w:p w:rsidR="0060077A" w:rsidRPr="00CF555D" w:rsidRDefault="0060077A" w:rsidP="0060077A">
      <w:pPr>
        <w:suppressAutoHyphens/>
        <w:spacing w:line="100" w:lineRule="atLeast"/>
        <w:jc w:val="both"/>
        <w:rPr>
          <w:b/>
          <w:bCs/>
          <w:lang w:eastAsia="ar-SA"/>
        </w:rPr>
      </w:pPr>
      <w:r w:rsidRPr="00CF555D">
        <w:rPr>
          <w:bCs/>
          <w:lang w:eastAsia="ar-SA"/>
        </w:rPr>
        <w:t xml:space="preserve">Долуподписаният/-ната/ ................................................................................................., 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 ..............................................................................., ЕИК/ БУЛСТАТ/ друга идентифицираща информация  …………….., със седалище  и адрес на управление....................................................................................... – </w:t>
      </w:r>
      <w:r>
        <w:rPr>
          <w:bCs/>
          <w:lang w:eastAsia="ar-SA"/>
        </w:rPr>
        <w:t xml:space="preserve">избран за изпълнител наобществена поръчка с предмет: </w:t>
      </w:r>
      <w:r w:rsidR="003539AA" w:rsidRPr="007D0F33">
        <w:t xml:space="preserve">„ИЗРАБОТВАНЕ НА ОБЩ УСТРОЙСТВЕН ПЛАН НА ОБЩИНА </w:t>
      </w:r>
      <w:r w:rsidR="00EC42FC">
        <w:t>БРЕГОВО</w:t>
      </w:r>
      <w:r w:rsidR="003539AA" w:rsidRPr="007D0F33">
        <w:rPr>
          <w:lang w:val="en-US"/>
        </w:rPr>
        <w:t xml:space="preserve">, </w:t>
      </w:r>
      <w:r w:rsidR="003539AA" w:rsidRPr="007D0F33">
        <w:t>ЕКОЛОГИЧНА ОЦЕНКА И ОЦЕНКА ЗА СЪВМЕСТИМОСТ”</w:t>
      </w:r>
    </w:p>
    <w:p w:rsidR="0060077A" w:rsidRDefault="0060077A" w:rsidP="0060077A">
      <w:pPr>
        <w:suppressAutoHyphens/>
        <w:spacing w:line="100" w:lineRule="atLeast"/>
        <w:jc w:val="both"/>
        <w:rPr>
          <w:bCs/>
          <w:lang w:eastAsia="ar-SA"/>
        </w:rPr>
      </w:pPr>
    </w:p>
    <w:p w:rsidR="0060077A" w:rsidRPr="00CF555D" w:rsidRDefault="0060077A" w:rsidP="0060077A">
      <w:pPr>
        <w:suppressAutoHyphens/>
        <w:spacing w:line="100" w:lineRule="atLeast"/>
        <w:jc w:val="both"/>
        <w:rPr>
          <w:b/>
          <w:bCs/>
          <w:shd w:val="clear" w:color="auto" w:fill="FFFFFF"/>
          <w:lang w:eastAsia="ar-SA"/>
        </w:rPr>
      </w:pPr>
      <w:r>
        <w:rPr>
          <w:bCs/>
          <w:lang w:eastAsia="ar-SA"/>
        </w:rPr>
        <w:t>заявявам</w:t>
      </w:r>
      <w:r w:rsidRPr="00CF555D">
        <w:rPr>
          <w:bCs/>
          <w:lang w:eastAsia="ar-SA"/>
        </w:rPr>
        <w:t xml:space="preserve">, че през последните 3 (три) години, считано от датата на подаване на нашата оферта сме изпълнили описаните по-долу услуги, както следва:    </w:t>
      </w:r>
    </w:p>
    <w:p w:rsidR="0060077A" w:rsidRPr="00CF555D" w:rsidRDefault="0060077A" w:rsidP="0060077A">
      <w:pPr>
        <w:suppressAutoHyphens/>
        <w:spacing w:line="100" w:lineRule="atLeast"/>
        <w:jc w:val="both"/>
        <w:rPr>
          <w:b/>
          <w:bCs/>
          <w:shd w:val="clear" w:color="auto" w:fill="FFFFFF"/>
          <w:lang w:eastAsia="ar-SA"/>
        </w:rPr>
      </w:pPr>
    </w:p>
    <w:tbl>
      <w:tblPr>
        <w:tblW w:w="0" w:type="auto"/>
        <w:tblInd w:w="-5" w:type="dxa"/>
        <w:tblLayout w:type="fixed"/>
        <w:tblLook w:val="0000"/>
      </w:tblPr>
      <w:tblGrid>
        <w:gridCol w:w="342"/>
        <w:gridCol w:w="3308"/>
        <w:gridCol w:w="2125"/>
        <w:gridCol w:w="1843"/>
        <w:gridCol w:w="2423"/>
      </w:tblGrid>
      <w:tr w:rsidR="0060077A" w:rsidRPr="00CF555D" w:rsidTr="00593DBE">
        <w:tc>
          <w:tcPr>
            <w:tcW w:w="342" w:type="dxa"/>
            <w:tcBorders>
              <w:top w:val="single" w:sz="4" w:space="0" w:color="000000"/>
              <w:left w:val="single" w:sz="4" w:space="0" w:color="000000"/>
              <w:bottom w:val="single" w:sz="4" w:space="0" w:color="000000"/>
            </w:tcBorders>
            <w:shd w:val="clear" w:color="auto" w:fill="auto"/>
          </w:tcPr>
          <w:p w:rsidR="0060077A" w:rsidRPr="00CF555D" w:rsidRDefault="0060077A" w:rsidP="00593DBE">
            <w:pPr>
              <w:suppressAutoHyphens/>
              <w:spacing w:line="100" w:lineRule="atLeast"/>
              <w:jc w:val="both"/>
              <w:rPr>
                <w:lang w:eastAsia="ar-SA"/>
              </w:rPr>
            </w:pPr>
          </w:p>
        </w:tc>
        <w:tc>
          <w:tcPr>
            <w:tcW w:w="3308" w:type="dxa"/>
            <w:tcBorders>
              <w:top w:val="single" w:sz="4" w:space="0" w:color="000000"/>
              <w:left w:val="single" w:sz="4" w:space="0" w:color="000000"/>
              <w:bottom w:val="single" w:sz="4" w:space="0" w:color="000000"/>
            </w:tcBorders>
            <w:shd w:val="clear" w:color="auto" w:fill="auto"/>
          </w:tcPr>
          <w:p w:rsidR="0060077A" w:rsidRPr="00CF555D" w:rsidRDefault="0060077A" w:rsidP="00593DBE">
            <w:pPr>
              <w:suppressAutoHyphens/>
              <w:spacing w:line="100" w:lineRule="atLeast"/>
              <w:jc w:val="center"/>
              <w:rPr>
                <w:lang w:eastAsia="ar-SA"/>
              </w:rPr>
            </w:pPr>
            <w:r w:rsidRPr="00CF555D">
              <w:rPr>
                <w:lang w:eastAsia="ar-SA"/>
              </w:rPr>
              <w:t>Предмет на изпълнената услуга (кратко описание на изпълнената услуга, в съответствие с дефиницията за „услуги с предмет и обем, идентични или сходни с тези на поръчката“)</w:t>
            </w:r>
          </w:p>
        </w:tc>
        <w:tc>
          <w:tcPr>
            <w:tcW w:w="2125" w:type="dxa"/>
            <w:tcBorders>
              <w:top w:val="single" w:sz="4" w:space="0" w:color="000000"/>
              <w:left w:val="single" w:sz="4" w:space="0" w:color="000000"/>
              <w:bottom w:val="single" w:sz="4" w:space="0" w:color="000000"/>
            </w:tcBorders>
            <w:shd w:val="clear" w:color="auto" w:fill="auto"/>
          </w:tcPr>
          <w:p w:rsidR="0060077A" w:rsidRPr="00CF555D" w:rsidRDefault="0060077A" w:rsidP="00593DBE">
            <w:pPr>
              <w:suppressAutoHyphens/>
              <w:spacing w:line="100" w:lineRule="atLeast"/>
              <w:jc w:val="center"/>
              <w:rPr>
                <w:lang w:eastAsia="ar-SA"/>
              </w:rPr>
            </w:pPr>
            <w:r w:rsidRPr="00CF555D">
              <w:rPr>
                <w:lang w:eastAsia="ar-SA"/>
              </w:rPr>
              <w:t>Стойност/цена (без ДДС) на изпълнената услуга</w:t>
            </w:r>
          </w:p>
        </w:tc>
        <w:tc>
          <w:tcPr>
            <w:tcW w:w="1843" w:type="dxa"/>
            <w:tcBorders>
              <w:top w:val="single" w:sz="4" w:space="0" w:color="000000"/>
              <w:left w:val="single" w:sz="4" w:space="0" w:color="000000"/>
              <w:bottom w:val="single" w:sz="4" w:space="0" w:color="000000"/>
            </w:tcBorders>
            <w:shd w:val="clear" w:color="auto" w:fill="auto"/>
          </w:tcPr>
          <w:p w:rsidR="0060077A" w:rsidRPr="00CF555D" w:rsidRDefault="0060077A" w:rsidP="00593DBE">
            <w:pPr>
              <w:suppressAutoHyphens/>
              <w:spacing w:line="100" w:lineRule="atLeast"/>
              <w:jc w:val="center"/>
              <w:rPr>
                <w:lang w:eastAsia="ar-SA"/>
              </w:rPr>
            </w:pPr>
            <w:r w:rsidRPr="00CF555D">
              <w:rPr>
                <w:lang w:eastAsia="ar-SA"/>
              </w:rPr>
              <w:t>Крайна дата на изпълнение на услугата</w:t>
            </w: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60077A" w:rsidRPr="00CF555D" w:rsidRDefault="0060077A" w:rsidP="00593DBE">
            <w:pPr>
              <w:suppressAutoHyphens/>
              <w:spacing w:line="100" w:lineRule="atLeast"/>
              <w:jc w:val="center"/>
              <w:rPr>
                <w:lang w:eastAsia="ar-SA"/>
              </w:rPr>
            </w:pPr>
            <w:r w:rsidRPr="00CF555D">
              <w:rPr>
                <w:lang w:eastAsia="ar-SA"/>
              </w:rPr>
              <w:t xml:space="preserve">Получател на услугата </w:t>
            </w:r>
          </w:p>
        </w:tc>
      </w:tr>
      <w:tr w:rsidR="0060077A" w:rsidRPr="00CF555D" w:rsidTr="00593DBE">
        <w:tc>
          <w:tcPr>
            <w:tcW w:w="342" w:type="dxa"/>
            <w:tcBorders>
              <w:top w:val="single" w:sz="4" w:space="0" w:color="000000"/>
              <w:left w:val="single" w:sz="4" w:space="0" w:color="000000"/>
              <w:bottom w:val="single" w:sz="4" w:space="0" w:color="000000"/>
            </w:tcBorders>
            <w:shd w:val="clear" w:color="auto" w:fill="auto"/>
          </w:tcPr>
          <w:p w:rsidR="0060077A" w:rsidRPr="00CF555D" w:rsidRDefault="0060077A" w:rsidP="00593DBE">
            <w:pPr>
              <w:suppressAutoHyphens/>
              <w:spacing w:line="100" w:lineRule="atLeast"/>
              <w:jc w:val="both"/>
              <w:rPr>
                <w:lang w:eastAsia="ar-SA"/>
              </w:rPr>
            </w:pPr>
            <w:r w:rsidRPr="00CF555D">
              <w:rPr>
                <w:lang w:eastAsia="ar-SA"/>
              </w:rPr>
              <w:t>1</w:t>
            </w:r>
          </w:p>
        </w:tc>
        <w:tc>
          <w:tcPr>
            <w:tcW w:w="3308" w:type="dxa"/>
            <w:tcBorders>
              <w:top w:val="single" w:sz="4" w:space="0" w:color="000000"/>
              <w:left w:val="single" w:sz="4" w:space="0" w:color="000000"/>
              <w:bottom w:val="single" w:sz="4" w:space="0" w:color="000000"/>
            </w:tcBorders>
            <w:shd w:val="clear" w:color="auto" w:fill="auto"/>
          </w:tcPr>
          <w:p w:rsidR="0060077A" w:rsidRPr="00CF555D" w:rsidRDefault="0060077A" w:rsidP="00593DBE">
            <w:pPr>
              <w:suppressAutoHyphens/>
              <w:snapToGrid w:val="0"/>
              <w:spacing w:line="100" w:lineRule="atLeast"/>
              <w:jc w:val="both"/>
              <w:rPr>
                <w:lang w:eastAsia="ar-SA"/>
              </w:rPr>
            </w:pPr>
          </w:p>
        </w:tc>
        <w:tc>
          <w:tcPr>
            <w:tcW w:w="2125" w:type="dxa"/>
            <w:tcBorders>
              <w:top w:val="single" w:sz="4" w:space="0" w:color="000000"/>
              <w:left w:val="single" w:sz="4" w:space="0" w:color="000000"/>
              <w:bottom w:val="single" w:sz="4" w:space="0" w:color="000000"/>
            </w:tcBorders>
            <w:shd w:val="clear" w:color="auto" w:fill="auto"/>
          </w:tcPr>
          <w:p w:rsidR="0060077A" w:rsidRPr="00CF555D" w:rsidRDefault="0060077A" w:rsidP="00593DBE">
            <w:pPr>
              <w:suppressAutoHyphens/>
              <w:snapToGrid w:val="0"/>
              <w:spacing w:line="100" w:lineRule="atLeast"/>
              <w:jc w:val="both"/>
              <w:rPr>
                <w:lang w:eastAsia="ar-SA"/>
              </w:rPr>
            </w:pPr>
          </w:p>
        </w:tc>
        <w:tc>
          <w:tcPr>
            <w:tcW w:w="1843" w:type="dxa"/>
            <w:tcBorders>
              <w:top w:val="single" w:sz="4" w:space="0" w:color="000000"/>
              <w:left w:val="single" w:sz="4" w:space="0" w:color="000000"/>
              <w:bottom w:val="single" w:sz="4" w:space="0" w:color="000000"/>
            </w:tcBorders>
            <w:shd w:val="clear" w:color="auto" w:fill="auto"/>
          </w:tcPr>
          <w:p w:rsidR="0060077A" w:rsidRPr="00CF555D" w:rsidRDefault="0060077A" w:rsidP="00593DBE">
            <w:pPr>
              <w:suppressAutoHyphens/>
              <w:snapToGrid w:val="0"/>
              <w:spacing w:line="100" w:lineRule="atLeast"/>
              <w:jc w:val="both"/>
              <w:rPr>
                <w:lang w:eastAsia="ar-SA"/>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60077A" w:rsidRPr="00CF555D" w:rsidRDefault="0060077A" w:rsidP="00593DBE">
            <w:pPr>
              <w:suppressAutoHyphens/>
              <w:snapToGrid w:val="0"/>
              <w:spacing w:line="100" w:lineRule="atLeast"/>
              <w:jc w:val="both"/>
              <w:rPr>
                <w:lang w:eastAsia="ar-SA"/>
              </w:rPr>
            </w:pPr>
          </w:p>
        </w:tc>
      </w:tr>
      <w:tr w:rsidR="0060077A" w:rsidRPr="00CF555D" w:rsidTr="00593DBE">
        <w:tc>
          <w:tcPr>
            <w:tcW w:w="342" w:type="dxa"/>
            <w:tcBorders>
              <w:top w:val="single" w:sz="4" w:space="0" w:color="000000"/>
              <w:left w:val="single" w:sz="4" w:space="0" w:color="000000"/>
              <w:bottom w:val="single" w:sz="4" w:space="0" w:color="000000"/>
            </w:tcBorders>
            <w:shd w:val="clear" w:color="auto" w:fill="auto"/>
          </w:tcPr>
          <w:p w:rsidR="0060077A" w:rsidRPr="00CF555D" w:rsidRDefault="0060077A" w:rsidP="00593DBE">
            <w:pPr>
              <w:suppressAutoHyphens/>
              <w:spacing w:line="100" w:lineRule="atLeast"/>
              <w:jc w:val="both"/>
              <w:rPr>
                <w:lang w:eastAsia="ar-SA"/>
              </w:rPr>
            </w:pPr>
            <w:r w:rsidRPr="00CF555D">
              <w:rPr>
                <w:lang w:eastAsia="ar-SA"/>
              </w:rPr>
              <w:t>2</w:t>
            </w:r>
          </w:p>
        </w:tc>
        <w:tc>
          <w:tcPr>
            <w:tcW w:w="3308" w:type="dxa"/>
            <w:tcBorders>
              <w:top w:val="single" w:sz="4" w:space="0" w:color="000000"/>
              <w:left w:val="single" w:sz="4" w:space="0" w:color="000000"/>
              <w:bottom w:val="single" w:sz="4" w:space="0" w:color="000000"/>
            </w:tcBorders>
            <w:shd w:val="clear" w:color="auto" w:fill="auto"/>
          </w:tcPr>
          <w:p w:rsidR="0060077A" w:rsidRPr="00CF555D" w:rsidRDefault="0060077A" w:rsidP="00593DBE">
            <w:pPr>
              <w:suppressAutoHyphens/>
              <w:snapToGrid w:val="0"/>
              <w:spacing w:line="100" w:lineRule="atLeast"/>
              <w:jc w:val="both"/>
              <w:rPr>
                <w:lang w:eastAsia="ar-SA"/>
              </w:rPr>
            </w:pPr>
          </w:p>
        </w:tc>
        <w:tc>
          <w:tcPr>
            <w:tcW w:w="2125" w:type="dxa"/>
            <w:tcBorders>
              <w:top w:val="single" w:sz="4" w:space="0" w:color="000000"/>
              <w:left w:val="single" w:sz="4" w:space="0" w:color="000000"/>
              <w:bottom w:val="single" w:sz="4" w:space="0" w:color="000000"/>
            </w:tcBorders>
            <w:shd w:val="clear" w:color="auto" w:fill="auto"/>
          </w:tcPr>
          <w:p w:rsidR="0060077A" w:rsidRPr="00CF555D" w:rsidRDefault="0060077A" w:rsidP="00593DBE">
            <w:pPr>
              <w:suppressAutoHyphens/>
              <w:snapToGrid w:val="0"/>
              <w:spacing w:line="100" w:lineRule="atLeast"/>
              <w:jc w:val="both"/>
              <w:rPr>
                <w:lang w:eastAsia="ar-SA"/>
              </w:rPr>
            </w:pPr>
          </w:p>
        </w:tc>
        <w:tc>
          <w:tcPr>
            <w:tcW w:w="1843" w:type="dxa"/>
            <w:tcBorders>
              <w:top w:val="single" w:sz="4" w:space="0" w:color="000000"/>
              <w:left w:val="single" w:sz="4" w:space="0" w:color="000000"/>
              <w:bottom w:val="single" w:sz="4" w:space="0" w:color="000000"/>
            </w:tcBorders>
            <w:shd w:val="clear" w:color="auto" w:fill="auto"/>
          </w:tcPr>
          <w:p w:rsidR="0060077A" w:rsidRPr="00CF555D" w:rsidRDefault="0060077A" w:rsidP="00593DBE">
            <w:pPr>
              <w:suppressAutoHyphens/>
              <w:snapToGrid w:val="0"/>
              <w:spacing w:line="100" w:lineRule="atLeast"/>
              <w:jc w:val="both"/>
              <w:rPr>
                <w:lang w:eastAsia="ar-SA"/>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60077A" w:rsidRPr="00CF555D" w:rsidRDefault="0060077A" w:rsidP="00593DBE">
            <w:pPr>
              <w:suppressAutoHyphens/>
              <w:snapToGrid w:val="0"/>
              <w:spacing w:line="100" w:lineRule="atLeast"/>
              <w:jc w:val="both"/>
              <w:rPr>
                <w:lang w:eastAsia="ar-SA"/>
              </w:rPr>
            </w:pPr>
          </w:p>
        </w:tc>
      </w:tr>
      <w:tr w:rsidR="0060077A" w:rsidRPr="00CF555D" w:rsidTr="00593DBE">
        <w:tc>
          <w:tcPr>
            <w:tcW w:w="342" w:type="dxa"/>
            <w:tcBorders>
              <w:top w:val="single" w:sz="4" w:space="0" w:color="000000"/>
              <w:left w:val="single" w:sz="4" w:space="0" w:color="000000"/>
              <w:bottom w:val="single" w:sz="4" w:space="0" w:color="000000"/>
            </w:tcBorders>
            <w:shd w:val="clear" w:color="auto" w:fill="auto"/>
          </w:tcPr>
          <w:p w:rsidR="0060077A" w:rsidRPr="00CF555D" w:rsidRDefault="0060077A" w:rsidP="00593DBE">
            <w:pPr>
              <w:suppressAutoHyphens/>
              <w:spacing w:line="100" w:lineRule="atLeast"/>
              <w:jc w:val="both"/>
              <w:rPr>
                <w:lang w:eastAsia="ar-SA"/>
              </w:rPr>
            </w:pPr>
            <w:r w:rsidRPr="00CF555D">
              <w:rPr>
                <w:lang w:eastAsia="ar-SA"/>
              </w:rPr>
              <w:t>3</w:t>
            </w:r>
          </w:p>
        </w:tc>
        <w:tc>
          <w:tcPr>
            <w:tcW w:w="3308" w:type="dxa"/>
            <w:tcBorders>
              <w:top w:val="single" w:sz="4" w:space="0" w:color="000000"/>
              <w:left w:val="single" w:sz="4" w:space="0" w:color="000000"/>
              <w:bottom w:val="single" w:sz="4" w:space="0" w:color="000000"/>
            </w:tcBorders>
            <w:shd w:val="clear" w:color="auto" w:fill="auto"/>
          </w:tcPr>
          <w:p w:rsidR="0060077A" w:rsidRPr="00CF555D" w:rsidRDefault="0060077A" w:rsidP="00593DBE">
            <w:pPr>
              <w:suppressAutoHyphens/>
              <w:snapToGrid w:val="0"/>
              <w:spacing w:line="100" w:lineRule="atLeast"/>
              <w:jc w:val="both"/>
              <w:rPr>
                <w:lang w:eastAsia="ar-SA"/>
              </w:rPr>
            </w:pPr>
          </w:p>
        </w:tc>
        <w:tc>
          <w:tcPr>
            <w:tcW w:w="2125" w:type="dxa"/>
            <w:tcBorders>
              <w:top w:val="single" w:sz="4" w:space="0" w:color="000000"/>
              <w:left w:val="single" w:sz="4" w:space="0" w:color="000000"/>
              <w:bottom w:val="single" w:sz="4" w:space="0" w:color="000000"/>
            </w:tcBorders>
            <w:shd w:val="clear" w:color="auto" w:fill="auto"/>
          </w:tcPr>
          <w:p w:rsidR="0060077A" w:rsidRPr="00CF555D" w:rsidRDefault="0060077A" w:rsidP="00593DBE">
            <w:pPr>
              <w:suppressAutoHyphens/>
              <w:snapToGrid w:val="0"/>
              <w:spacing w:line="100" w:lineRule="atLeast"/>
              <w:jc w:val="both"/>
              <w:rPr>
                <w:lang w:eastAsia="ar-SA"/>
              </w:rPr>
            </w:pPr>
          </w:p>
        </w:tc>
        <w:tc>
          <w:tcPr>
            <w:tcW w:w="1843" w:type="dxa"/>
            <w:tcBorders>
              <w:top w:val="single" w:sz="4" w:space="0" w:color="000000"/>
              <w:left w:val="single" w:sz="4" w:space="0" w:color="000000"/>
              <w:bottom w:val="single" w:sz="4" w:space="0" w:color="000000"/>
            </w:tcBorders>
            <w:shd w:val="clear" w:color="auto" w:fill="auto"/>
          </w:tcPr>
          <w:p w:rsidR="0060077A" w:rsidRPr="00CF555D" w:rsidRDefault="0060077A" w:rsidP="00593DBE">
            <w:pPr>
              <w:suppressAutoHyphens/>
              <w:snapToGrid w:val="0"/>
              <w:spacing w:line="100" w:lineRule="atLeast"/>
              <w:jc w:val="both"/>
              <w:rPr>
                <w:lang w:eastAsia="ar-SA"/>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60077A" w:rsidRPr="00CF555D" w:rsidRDefault="0060077A" w:rsidP="00593DBE">
            <w:pPr>
              <w:suppressAutoHyphens/>
              <w:snapToGrid w:val="0"/>
              <w:spacing w:line="100" w:lineRule="atLeast"/>
              <w:jc w:val="both"/>
              <w:rPr>
                <w:lang w:eastAsia="ar-SA"/>
              </w:rPr>
            </w:pPr>
          </w:p>
        </w:tc>
      </w:tr>
    </w:tbl>
    <w:p w:rsidR="0060077A" w:rsidRPr="00CF555D" w:rsidRDefault="0060077A" w:rsidP="0060077A">
      <w:pPr>
        <w:widowControl w:val="0"/>
        <w:suppressAutoHyphens/>
        <w:spacing w:line="100" w:lineRule="atLeast"/>
        <w:ind w:right="4" w:firstLine="426"/>
        <w:jc w:val="both"/>
        <w:rPr>
          <w:b/>
          <w:bCs/>
          <w:lang w:eastAsia="ar-SA"/>
        </w:rPr>
      </w:pPr>
    </w:p>
    <w:p w:rsidR="0060077A" w:rsidRPr="00CF555D" w:rsidRDefault="0060077A" w:rsidP="0060077A">
      <w:pPr>
        <w:widowControl w:val="0"/>
        <w:suppressAutoHyphens/>
        <w:spacing w:line="100" w:lineRule="atLeast"/>
        <w:ind w:right="4" w:firstLine="426"/>
        <w:jc w:val="both"/>
        <w:rPr>
          <w:b/>
          <w:bCs/>
          <w:lang w:eastAsia="ar-SA"/>
        </w:rPr>
      </w:pPr>
    </w:p>
    <w:p w:rsidR="0060077A" w:rsidRPr="00CF555D" w:rsidRDefault="0060077A" w:rsidP="0060077A">
      <w:pPr>
        <w:widowControl w:val="0"/>
        <w:suppressAutoHyphens/>
        <w:spacing w:line="100" w:lineRule="atLeast"/>
        <w:ind w:right="4" w:firstLine="426"/>
        <w:jc w:val="both"/>
        <w:rPr>
          <w:b/>
          <w:bCs/>
          <w:lang w:eastAsia="ar-SA"/>
        </w:rPr>
      </w:pPr>
      <w:r w:rsidRPr="00CF555D">
        <w:rPr>
          <w:b/>
          <w:bCs/>
          <w:lang w:eastAsia="ar-SA"/>
        </w:rPr>
        <w:t>За посочените в таблицата услуги, изпълнени от нас, прилагаме и следните доказателства:</w:t>
      </w:r>
    </w:p>
    <w:p w:rsidR="0060077A" w:rsidRPr="00CF555D" w:rsidRDefault="0060077A" w:rsidP="0060077A">
      <w:pPr>
        <w:widowControl w:val="0"/>
        <w:suppressAutoHyphens/>
        <w:spacing w:line="100" w:lineRule="atLeast"/>
        <w:ind w:right="4" w:firstLine="426"/>
        <w:jc w:val="both"/>
        <w:rPr>
          <w:b/>
          <w:bCs/>
          <w:lang w:eastAsia="ar-SA"/>
        </w:rPr>
      </w:pPr>
    </w:p>
    <w:p w:rsidR="0060077A" w:rsidRPr="00CF555D" w:rsidRDefault="0060077A" w:rsidP="0060077A">
      <w:pPr>
        <w:widowControl w:val="0"/>
        <w:suppressAutoHyphens/>
        <w:spacing w:line="100" w:lineRule="atLeast"/>
        <w:ind w:right="4" w:firstLine="426"/>
        <w:jc w:val="both"/>
        <w:rPr>
          <w:b/>
          <w:bCs/>
          <w:lang w:eastAsia="ar-SA"/>
        </w:rPr>
      </w:pPr>
      <w:r w:rsidRPr="00CF555D">
        <w:rPr>
          <w:b/>
          <w:bCs/>
          <w:lang w:eastAsia="ar-SA"/>
        </w:rPr>
        <w:t>1...................................................................................................................</w:t>
      </w:r>
      <w:r>
        <w:rPr>
          <w:b/>
          <w:bCs/>
          <w:lang w:eastAsia="ar-SA"/>
        </w:rPr>
        <w:t>...............</w:t>
      </w:r>
    </w:p>
    <w:p w:rsidR="0060077A" w:rsidRPr="00CF555D" w:rsidRDefault="0060077A" w:rsidP="0060077A">
      <w:pPr>
        <w:widowControl w:val="0"/>
        <w:suppressAutoHyphens/>
        <w:spacing w:line="100" w:lineRule="atLeast"/>
        <w:ind w:right="4" w:firstLine="426"/>
        <w:jc w:val="both"/>
        <w:rPr>
          <w:b/>
          <w:bCs/>
          <w:lang w:eastAsia="ar-SA"/>
        </w:rPr>
      </w:pPr>
    </w:p>
    <w:p w:rsidR="0060077A" w:rsidRPr="00CF555D" w:rsidRDefault="0060077A" w:rsidP="0060077A">
      <w:pPr>
        <w:widowControl w:val="0"/>
        <w:suppressAutoHyphens/>
        <w:spacing w:line="100" w:lineRule="atLeast"/>
        <w:ind w:right="4" w:firstLine="426"/>
        <w:jc w:val="both"/>
        <w:rPr>
          <w:b/>
          <w:bCs/>
          <w:lang w:eastAsia="ar-SA"/>
        </w:rPr>
      </w:pPr>
      <w:r w:rsidRPr="00CF555D">
        <w:rPr>
          <w:b/>
          <w:bCs/>
          <w:lang w:eastAsia="ar-SA"/>
        </w:rPr>
        <w:t>2...................................................................................................................</w:t>
      </w:r>
      <w:r>
        <w:rPr>
          <w:b/>
          <w:bCs/>
          <w:lang w:eastAsia="ar-SA"/>
        </w:rPr>
        <w:t>...............</w:t>
      </w:r>
    </w:p>
    <w:p w:rsidR="0060077A" w:rsidRPr="00CF555D" w:rsidRDefault="0060077A" w:rsidP="0060077A">
      <w:pPr>
        <w:widowControl w:val="0"/>
        <w:suppressAutoHyphens/>
        <w:spacing w:line="100" w:lineRule="atLeast"/>
        <w:ind w:right="4" w:firstLine="426"/>
        <w:jc w:val="both"/>
        <w:rPr>
          <w:b/>
          <w:bCs/>
          <w:lang w:eastAsia="ar-SA"/>
        </w:rPr>
      </w:pPr>
    </w:p>
    <w:p w:rsidR="0060077A" w:rsidRPr="00CF555D" w:rsidRDefault="0060077A" w:rsidP="0060077A">
      <w:pPr>
        <w:widowControl w:val="0"/>
        <w:suppressAutoHyphens/>
        <w:spacing w:line="100" w:lineRule="atLeast"/>
        <w:ind w:right="4" w:firstLine="426"/>
        <w:jc w:val="both"/>
        <w:rPr>
          <w:b/>
          <w:bCs/>
          <w:lang w:eastAsia="ar-SA"/>
        </w:rPr>
      </w:pPr>
      <w:r w:rsidRPr="00CF555D">
        <w:rPr>
          <w:b/>
          <w:bCs/>
          <w:lang w:eastAsia="ar-SA"/>
        </w:rPr>
        <w:t>3...................................................................................................................</w:t>
      </w:r>
      <w:r>
        <w:rPr>
          <w:b/>
          <w:bCs/>
          <w:lang w:eastAsia="ar-SA"/>
        </w:rPr>
        <w:t>...............</w:t>
      </w:r>
    </w:p>
    <w:p w:rsidR="0060077A" w:rsidRPr="00CF555D" w:rsidRDefault="0060077A" w:rsidP="0060077A">
      <w:pPr>
        <w:widowControl w:val="0"/>
        <w:suppressAutoHyphens/>
        <w:spacing w:line="100" w:lineRule="atLeast"/>
        <w:ind w:right="4" w:firstLine="426"/>
        <w:jc w:val="both"/>
        <w:rPr>
          <w:b/>
          <w:bCs/>
          <w:lang w:eastAsia="ar-SA"/>
        </w:rPr>
      </w:pPr>
    </w:p>
    <w:p w:rsidR="0060077A" w:rsidRPr="00CF555D" w:rsidRDefault="0060077A" w:rsidP="0060077A">
      <w:pPr>
        <w:widowControl w:val="0"/>
        <w:suppressAutoHyphens/>
        <w:spacing w:line="100" w:lineRule="atLeast"/>
        <w:ind w:right="4" w:firstLine="426"/>
        <w:jc w:val="both"/>
        <w:rPr>
          <w:b/>
          <w:bCs/>
          <w:lang w:eastAsia="ar-SA"/>
        </w:rPr>
      </w:pPr>
    </w:p>
    <w:p w:rsidR="0060077A" w:rsidRPr="00CF555D" w:rsidRDefault="0060077A" w:rsidP="0060077A">
      <w:pPr>
        <w:widowControl w:val="0"/>
        <w:suppressAutoHyphens/>
        <w:spacing w:line="100" w:lineRule="atLeast"/>
        <w:ind w:right="4" w:firstLine="426"/>
        <w:jc w:val="both"/>
        <w:rPr>
          <w:b/>
          <w:bCs/>
          <w:lang w:eastAsia="ar-SA"/>
        </w:rPr>
      </w:pPr>
    </w:p>
    <w:p w:rsidR="0060077A" w:rsidRPr="00CF555D" w:rsidRDefault="0060077A" w:rsidP="0060077A">
      <w:pPr>
        <w:widowControl w:val="0"/>
        <w:suppressAutoHyphens/>
        <w:spacing w:line="100" w:lineRule="atLeast"/>
        <w:ind w:right="4" w:firstLine="426"/>
        <w:jc w:val="both"/>
        <w:rPr>
          <w:lang w:eastAsia="ar-SA"/>
        </w:rPr>
      </w:pPr>
      <w:r w:rsidRPr="00CF555D">
        <w:rPr>
          <w:b/>
          <w:bCs/>
          <w:lang w:eastAsia="ar-SA"/>
        </w:rPr>
        <w:t>Известна ми е отговорността по чл. 313 от Наказателния кодекс за посочване на неверни данни</w:t>
      </w:r>
      <w:r w:rsidRPr="00CF555D">
        <w:rPr>
          <w:lang w:eastAsia="ar-SA"/>
        </w:rPr>
        <w:t>.</w:t>
      </w:r>
    </w:p>
    <w:p w:rsidR="0060077A" w:rsidRPr="00CF555D" w:rsidRDefault="0060077A" w:rsidP="0060077A">
      <w:pPr>
        <w:suppressAutoHyphens/>
        <w:spacing w:line="100" w:lineRule="atLeast"/>
        <w:jc w:val="both"/>
        <w:rPr>
          <w:b/>
          <w:bCs/>
          <w:lang w:eastAsia="ar-SA"/>
        </w:rPr>
      </w:pPr>
    </w:p>
    <w:p w:rsidR="0060077A" w:rsidRPr="00CF555D" w:rsidRDefault="0060077A" w:rsidP="0060077A">
      <w:pPr>
        <w:suppressAutoHyphens/>
        <w:spacing w:line="100" w:lineRule="atLeast"/>
        <w:jc w:val="both"/>
        <w:rPr>
          <w:b/>
          <w:bCs/>
          <w:lang w:eastAsia="ar-SA"/>
        </w:rPr>
      </w:pPr>
    </w:p>
    <w:p w:rsidR="0060077A" w:rsidRPr="00CF555D" w:rsidRDefault="0060077A" w:rsidP="0060077A">
      <w:pPr>
        <w:suppressAutoHyphens/>
        <w:spacing w:line="100" w:lineRule="atLeast"/>
        <w:jc w:val="both"/>
        <w:rPr>
          <w:b/>
          <w:bCs/>
          <w:lang w:eastAsia="ar-SA"/>
        </w:rPr>
      </w:pPr>
    </w:p>
    <w:p w:rsidR="0060077A" w:rsidRPr="004405F3" w:rsidRDefault="0060077A" w:rsidP="0060077A">
      <w:pPr>
        <w:suppressAutoHyphens/>
        <w:spacing w:line="100" w:lineRule="atLeast"/>
        <w:jc w:val="both"/>
        <w:rPr>
          <w:b/>
          <w:lang w:eastAsia="ar-SA"/>
        </w:rPr>
      </w:pPr>
      <w:r w:rsidRPr="00CF555D">
        <w:rPr>
          <w:b/>
          <w:bCs/>
          <w:lang w:eastAsia="ar-SA"/>
        </w:rPr>
        <w:t>Дата:</w:t>
      </w:r>
      <w:r w:rsidRPr="00CF555D">
        <w:rPr>
          <w:lang w:eastAsia="ar-SA"/>
        </w:rPr>
        <w:t xml:space="preserve"> ..............................                             </w:t>
      </w:r>
      <w:r w:rsidRPr="00CF555D">
        <w:rPr>
          <w:b/>
          <w:bCs/>
          <w:lang w:eastAsia="ar-SA"/>
        </w:rPr>
        <w:t xml:space="preserve">ПОДПИС И ПЕЧАТ: </w:t>
      </w:r>
      <w:r>
        <w:rPr>
          <w:lang w:eastAsia="ar-SA"/>
        </w:rPr>
        <w:t>.............................</w:t>
      </w:r>
    </w:p>
    <w:p w:rsidR="0060077A" w:rsidRDefault="0060077A" w:rsidP="0060077A">
      <w:pPr>
        <w:suppressAutoHyphens/>
        <w:spacing w:line="100" w:lineRule="atLeast"/>
        <w:jc w:val="right"/>
        <w:rPr>
          <w:b/>
          <w:i/>
          <w:spacing w:val="20"/>
          <w:lang w:eastAsia="ar-SA"/>
        </w:rPr>
      </w:pPr>
    </w:p>
    <w:p w:rsidR="005D366C" w:rsidRDefault="005D366C">
      <w:pPr>
        <w:rPr>
          <w:b/>
          <w:i/>
          <w:spacing w:val="20"/>
          <w:lang w:eastAsia="ar-SA"/>
        </w:rPr>
      </w:pPr>
      <w:r>
        <w:rPr>
          <w:b/>
          <w:i/>
          <w:spacing w:val="20"/>
          <w:lang w:eastAsia="ar-SA"/>
        </w:rPr>
        <w:br w:type="page"/>
      </w:r>
    </w:p>
    <w:p w:rsidR="005D366C" w:rsidRDefault="005D366C" w:rsidP="0060077A">
      <w:pPr>
        <w:suppressAutoHyphens/>
        <w:spacing w:line="100" w:lineRule="atLeast"/>
        <w:jc w:val="right"/>
        <w:rPr>
          <w:b/>
          <w:i/>
          <w:spacing w:val="20"/>
          <w:lang w:eastAsia="ar-SA"/>
        </w:rPr>
      </w:pPr>
    </w:p>
    <w:p w:rsidR="0060077A" w:rsidRPr="00CF555D" w:rsidRDefault="0060077A" w:rsidP="0060077A">
      <w:pPr>
        <w:suppressAutoHyphens/>
        <w:spacing w:line="100" w:lineRule="atLeast"/>
        <w:jc w:val="right"/>
        <w:rPr>
          <w:b/>
          <w:bCs/>
          <w:i/>
          <w:shd w:val="clear" w:color="auto" w:fill="FFFFFF"/>
          <w:lang w:eastAsia="ar-SA"/>
        </w:rPr>
      </w:pPr>
      <w:r w:rsidRPr="00CF555D">
        <w:rPr>
          <w:b/>
          <w:i/>
          <w:spacing w:val="20"/>
          <w:lang w:eastAsia="ar-SA"/>
        </w:rPr>
        <w:t xml:space="preserve">Образец № </w:t>
      </w:r>
      <w:r>
        <w:rPr>
          <w:b/>
          <w:i/>
          <w:spacing w:val="20"/>
          <w:lang w:eastAsia="ar-SA"/>
        </w:rPr>
        <w:t>7</w:t>
      </w:r>
    </w:p>
    <w:p w:rsidR="0060077A" w:rsidRPr="00CF555D" w:rsidRDefault="0060077A" w:rsidP="0060077A">
      <w:pPr>
        <w:suppressAutoHyphens/>
        <w:spacing w:line="100" w:lineRule="atLeast"/>
        <w:jc w:val="center"/>
        <w:rPr>
          <w:b/>
          <w:bCs/>
          <w:shd w:val="clear" w:color="auto" w:fill="FFFFFF"/>
          <w:lang w:eastAsia="ar-SA"/>
        </w:rPr>
      </w:pPr>
    </w:p>
    <w:p w:rsidR="0060077A" w:rsidRPr="00CF555D" w:rsidRDefault="0060077A" w:rsidP="0060077A">
      <w:pPr>
        <w:suppressAutoHyphens/>
        <w:spacing w:line="100" w:lineRule="atLeast"/>
        <w:jc w:val="center"/>
        <w:rPr>
          <w:b/>
          <w:lang w:eastAsia="ar-SA"/>
        </w:rPr>
      </w:pPr>
      <w:r w:rsidRPr="00CF555D">
        <w:rPr>
          <w:b/>
          <w:lang w:eastAsia="ar-SA"/>
        </w:rPr>
        <w:t>СПИСЪК</w:t>
      </w:r>
      <w:r>
        <w:rPr>
          <w:rStyle w:val="a7"/>
          <w:b/>
          <w:lang w:eastAsia="ar-SA"/>
        </w:rPr>
        <w:footnoteReference w:id="59"/>
      </w:r>
    </w:p>
    <w:p w:rsidR="0060077A" w:rsidRPr="00CF555D" w:rsidRDefault="0060077A" w:rsidP="0060077A">
      <w:pPr>
        <w:suppressAutoHyphens/>
        <w:spacing w:line="100" w:lineRule="atLeast"/>
        <w:jc w:val="center"/>
        <w:rPr>
          <w:b/>
          <w:lang w:eastAsia="ar-SA"/>
        </w:rPr>
      </w:pPr>
      <w:r w:rsidRPr="00CF555D">
        <w:rPr>
          <w:rFonts w:eastAsia="MS Minngs"/>
          <w:b/>
          <w:lang w:eastAsia="ar-SA"/>
        </w:rPr>
        <w:t>на персонала, който ще изпълнява поръчката и на членовете на ръководния състав, които ще отговарят за изпълнението</w:t>
      </w:r>
    </w:p>
    <w:p w:rsidR="0060077A" w:rsidRPr="00CF555D" w:rsidRDefault="0060077A" w:rsidP="0060077A">
      <w:pPr>
        <w:suppressAutoHyphens/>
        <w:spacing w:line="100" w:lineRule="atLeast"/>
        <w:jc w:val="center"/>
        <w:rPr>
          <w:b/>
          <w:lang w:eastAsia="ar-SA"/>
        </w:rPr>
      </w:pPr>
    </w:p>
    <w:p w:rsidR="0060077A" w:rsidRPr="00CF555D" w:rsidRDefault="0060077A" w:rsidP="0060077A">
      <w:pPr>
        <w:suppressAutoHyphens/>
        <w:spacing w:line="100" w:lineRule="atLeast"/>
        <w:jc w:val="both"/>
        <w:rPr>
          <w:b/>
          <w:bCs/>
          <w:lang w:eastAsia="ar-SA"/>
        </w:rPr>
      </w:pPr>
      <w:r w:rsidRPr="00CF555D">
        <w:rPr>
          <w:bCs/>
          <w:lang w:eastAsia="ar-SA"/>
        </w:rPr>
        <w:t xml:space="preserve">Долуподписаният/-ната/ ................................................................................................., 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 ..............................................................................., ЕИК/ БУЛСТАТ/ друга идентифицираща информация  …………….., със седалище  и адрес на управление....................................................................................... – </w:t>
      </w:r>
      <w:r>
        <w:rPr>
          <w:bCs/>
          <w:lang w:eastAsia="ar-SA"/>
        </w:rPr>
        <w:t xml:space="preserve">избран за изпълнител наобществена поръчка с предмет: </w:t>
      </w:r>
      <w:r w:rsidR="003539AA" w:rsidRPr="007D0F33">
        <w:t xml:space="preserve">„ИЗРАБОТВАНЕ НА ОБЩ УСТРОЙСТВЕН ПЛАН НА ОБЩИНА </w:t>
      </w:r>
      <w:r w:rsidR="00EC42FC">
        <w:t>БРЕГОВО</w:t>
      </w:r>
      <w:r w:rsidR="003539AA" w:rsidRPr="007D0F33">
        <w:rPr>
          <w:lang w:val="en-US"/>
        </w:rPr>
        <w:t xml:space="preserve">, </w:t>
      </w:r>
      <w:r w:rsidR="003539AA" w:rsidRPr="007D0F33">
        <w:t>ЕКОЛОГИЧНА ОЦЕНКА И ОЦЕНКА ЗА СЪВМЕСТИМОСТ”</w:t>
      </w:r>
    </w:p>
    <w:p w:rsidR="0060077A" w:rsidRPr="00CF555D" w:rsidRDefault="0060077A" w:rsidP="0060077A">
      <w:pPr>
        <w:suppressAutoHyphens/>
        <w:spacing w:line="100" w:lineRule="atLeast"/>
        <w:jc w:val="both"/>
        <w:rPr>
          <w:b/>
          <w:lang w:eastAsia="ar-SA"/>
        </w:rPr>
      </w:pPr>
    </w:p>
    <w:p w:rsidR="0060077A" w:rsidRPr="00CF555D" w:rsidRDefault="0060077A" w:rsidP="0060077A">
      <w:pPr>
        <w:suppressAutoHyphens/>
        <w:spacing w:line="100" w:lineRule="atLeast"/>
        <w:jc w:val="both"/>
        <w:rPr>
          <w:b/>
          <w:lang w:eastAsia="ar-SA"/>
        </w:rPr>
      </w:pPr>
      <w:r w:rsidRPr="00CF555D">
        <w:rPr>
          <w:b/>
          <w:lang w:eastAsia="ar-SA"/>
        </w:rPr>
        <w:t>заявяваме:</w:t>
      </w:r>
    </w:p>
    <w:p w:rsidR="0060077A" w:rsidRPr="00CF555D" w:rsidRDefault="0060077A" w:rsidP="0060077A">
      <w:pPr>
        <w:suppressAutoHyphens/>
        <w:spacing w:line="100" w:lineRule="atLeast"/>
        <w:jc w:val="center"/>
        <w:rPr>
          <w:b/>
          <w:lang w:eastAsia="ar-SA"/>
        </w:rPr>
      </w:pPr>
    </w:p>
    <w:p w:rsidR="0060077A" w:rsidRPr="00CF555D" w:rsidRDefault="0060077A" w:rsidP="0060077A">
      <w:pPr>
        <w:suppressAutoHyphens/>
        <w:spacing w:line="100" w:lineRule="atLeast"/>
        <w:jc w:val="both"/>
        <w:rPr>
          <w:b/>
          <w:lang w:eastAsia="ar-SA"/>
        </w:rPr>
      </w:pPr>
      <w:r w:rsidRPr="00CF555D">
        <w:rPr>
          <w:b/>
          <w:lang w:eastAsia="ar-SA"/>
        </w:rPr>
        <w:t>1. Експертите, с които предлагаме да изпълним обществената поръчка в съответствие с изискванията на възложителя, са:</w:t>
      </w:r>
    </w:p>
    <w:p w:rsidR="0060077A" w:rsidRPr="00CF555D" w:rsidRDefault="0060077A" w:rsidP="0060077A">
      <w:pPr>
        <w:suppressAutoHyphens/>
        <w:spacing w:line="100" w:lineRule="atLeast"/>
        <w:jc w:val="both"/>
        <w:rPr>
          <w:b/>
          <w:lang w:eastAsia="ar-SA"/>
        </w:rPr>
      </w:pPr>
    </w:p>
    <w:tbl>
      <w:tblPr>
        <w:tblW w:w="9361" w:type="dxa"/>
        <w:jc w:val="center"/>
        <w:tblLayout w:type="fixed"/>
        <w:tblLook w:val="0000"/>
      </w:tblPr>
      <w:tblGrid>
        <w:gridCol w:w="539"/>
        <w:gridCol w:w="2339"/>
        <w:gridCol w:w="2701"/>
        <w:gridCol w:w="3782"/>
      </w:tblGrid>
      <w:tr w:rsidR="0060077A" w:rsidRPr="00CF555D" w:rsidTr="00593DBE">
        <w:trPr>
          <w:trHeight w:val="1012"/>
          <w:jc w:val="center"/>
        </w:trPr>
        <w:tc>
          <w:tcPr>
            <w:tcW w:w="539" w:type="dxa"/>
            <w:tcBorders>
              <w:top w:val="single" w:sz="4" w:space="0" w:color="000000"/>
              <w:left w:val="single" w:sz="4" w:space="0" w:color="000000"/>
              <w:bottom w:val="single" w:sz="4" w:space="0" w:color="000000"/>
            </w:tcBorders>
            <w:shd w:val="clear" w:color="auto" w:fill="auto"/>
          </w:tcPr>
          <w:p w:rsidR="0060077A" w:rsidRPr="00CF555D" w:rsidRDefault="0060077A" w:rsidP="00593DBE">
            <w:pPr>
              <w:suppressAutoHyphens/>
              <w:snapToGrid w:val="0"/>
              <w:spacing w:line="100" w:lineRule="atLeast"/>
              <w:jc w:val="center"/>
              <w:rPr>
                <w:lang w:eastAsia="ar-SA"/>
              </w:rPr>
            </w:pPr>
          </w:p>
        </w:tc>
        <w:tc>
          <w:tcPr>
            <w:tcW w:w="2339" w:type="dxa"/>
            <w:tcBorders>
              <w:top w:val="single" w:sz="4" w:space="0" w:color="000000"/>
              <w:left w:val="single" w:sz="4" w:space="0" w:color="000000"/>
              <w:bottom w:val="single" w:sz="4" w:space="0" w:color="000000"/>
            </w:tcBorders>
            <w:shd w:val="clear" w:color="auto" w:fill="auto"/>
            <w:vAlign w:val="center"/>
          </w:tcPr>
          <w:p w:rsidR="0060077A" w:rsidRPr="00CF555D" w:rsidRDefault="0060077A" w:rsidP="00593DBE">
            <w:pPr>
              <w:suppressAutoHyphens/>
              <w:spacing w:line="100" w:lineRule="atLeast"/>
              <w:jc w:val="center"/>
              <w:rPr>
                <w:b/>
                <w:lang w:eastAsia="ar-SA"/>
              </w:rPr>
            </w:pPr>
            <w:r w:rsidRPr="00CF555D">
              <w:rPr>
                <w:b/>
                <w:lang w:eastAsia="ar-SA"/>
              </w:rPr>
              <w:t>Експерт</w:t>
            </w:r>
          </w:p>
          <w:p w:rsidR="0060077A" w:rsidRPr="00CF555D" w:rsidRDefault="0060077A" w:rsidP="00593DBE">
            <w:pPr>
              <w:suppressAutoHyphens/>
              <w:spacing w:line="100" w:lineRule="atLeast"/>
              <w:jc w:val="center"/>
              <w:rPr>
                <w:b/>
                <w:lang w:eastAsia="ar-SA"/>
              </w:rPr>
            </w:pPr>
            <w:r w:rsidRPr="00CF555D">
              <w:rPr>
                <w:b/>
                <w:lang w:eastAsia="ar-SA"/>
              </w:rPr>
              <w:t>(трите имена)</w:t>
            </w:r>
          </w:p>
        </w:tc>
        <w:tc>
          <w:tcPr>
            <w:tcW w:w="2701" w:type="dxa"/>
            <w:tcBorders>
              <w:top w:val="single" w:sz="4" w:space="0" w:color="000000"/>
              <w:left w:val="single" w:sz="4" w:space="0" w:color="000000"/>
              <w:bottom w:val="single" w:sz="4" w:space="0" w:color="000000"/>
            </w:tcBorders>
            <w:shd w:val="clear" w:color="auto" w:fill="auto"/>
            <w:vAlign w:val="center"/>
          </w:tcPr>
          <w:p w:rsidR="0060077A" w:rsidRPr="00CF555D" w:rsidRDefault="0060077A" w:rsidP="00593DBE">
            <w:pPr>
              <w:suppressAutoHyphens/>
              <w:spacing w:line="100" w:lineRule="atLeast"/>
              <w:jc w:val="center"/>
              <w:rPr>
                <w:b/>
                <w:lang w:eastAsia="ar-SA"/>
              </w:rPr>
            </w:pPr>
            <w:r w:rsidRPr="00CF555D">
              <w:rPr>
                <w:b/>
                <w:lang w:eastAsia="ar-SA"/>
              </w:rPr>
              <w:t>Образование (степен, специалност, № на диплома, учебно заведение)</w:t>
            </w:r>
          </w:p>
        </w:tc>
        <w:tc>
          <w:tcPr>
            <w:tcW w:w="3782" w:type="dxa"/>
            <w:tcBorders>
              <w:top w:val="single" w:sz="4" w:space="0" w:color="000000"/>
              <w:left w:val="single" w:sz="4" w:space="0" w:color="000000"/>
              <w:bottom w:val="single" w:sz="4" w:space="0" w:color="000000"/>
              <w:right w:val="single" w:sz="4" w:space="0" w:color="auto"/>
            </w:tcBorders>
            <w:shd w:val="clear" w:color="auto" w:fill="auto"/>
            <w:vAlign w:val="center"/>
          </w:tcPr>
          <w:p w:rsidR="0060077A" w:rsidRPr="00CF555D" w:rsidRDefault="0060077A" w:rsidP="00593DBE">
            <w:pPr>
              <w:suppressAutoHyphens/>
              <w:snapToGrid w:val="0"/>
              <w:spacing w:line="100" w:lineRule="atLeast"/>
              <w:jc w:val="center"/>
              <w:rPr>
                <w:b/>
                <w:lang w:eastAsia="ar-SA"/>
              </w:rPr>
            </w:pPr>
          </w:p>
          <w:p w:rsidR="0060077A" w:rsidRPr="00CF555D" w:rsidRDefault="0060077A" w:rsidP="00593DBE">
            <w:pPr>
              <w:suppressAutoHyphens/>
              <w:spacing w:line="100" w:lineRule="atLeast"/>
              <w:jc w:val="center"/>
              <w:rPr>
                <w:b/>
                <w:lang w:eastAsia="ar-SA"/>
              </w:rPr>
            </w:pPr>
            <w:r w:rsidRPr="00CF555D">
              <w:rPr>
                <w:b/>
                <w:lang w:eastAsia="ar-SA"/>
              </w:rPr>
              <w:t>Професионален опит по специалността и специфичен опит (месторабота, период, длъжност, основни функции)</w:t>
            </w:r>
          </w:p>
        </w:tc>
      </w:tr>
      <w:tr w:rsidR="0060077A" w:rsidRPr="00CF555D" w:rsidTr="00593DBE">
        <w:trPr>
          <w:trHeight w:val="423"/>
          <w:jc w:val="center"/>
        </w:trPr>
        <w:tc>
          <w:tcPr>
            <w:tcW w:w="539" w:type="dxa"/>
            <w:tcBorders>
              <w:top w:val="single" w:sz="4" w:space="0" w:color="000000"/>
              <w:left w:val="single" w:sz="4" w:space="0" w:color="000000"/>
              <w:bottom w:val="single" w:sz="4" w:space="0" w:color="000000"/>
            </w:tcBorders>
            <w:shd w:val="clear" w:color="auto" w:fill="auto"/>
          </w:tcPr>
          <w:p w:rsidR="0060077A" w:rsidRPr="00CF555D" w:rsidRDefault="0060077A" w:rsidP="00593DBE">
            <w:pPr>
              <w:suppressAutoHyphens/>
              <w:spacing w:line="100" w:lineRule="atLeast"/>
              <w:jc w:val="center"/>
              <w:rPr>
                <w:lang w:eastAsia="ar-SA"/>
              </w:rPr>
            </w:pPr>
            <w:r w:rsidRPr="00CF555D">
              <w:rPr>
                <w:lang w:eastAsia="ar-SA"/>
              </w:rPr>
              <w:t>1.</w:t>
            </w:r>
          </w:p>
        </w:tc>
        <w:tc>
          <w:tcPr>
            <w:tcW w:w="2339" w:type="dxa"/>
            <w:tcBorders>
              <w:top w:val="single" w:sz="4" w:space="0" w:color="000000"/>
              <w:left w:val="single" w:sz="4" w:space="0" w:color="000000"/>
              <w:bottom w:val="single" w:sz="4" w:space="0" w:color="000000"/>
            </w:tcBorders>
            <w:shd w:val="clear" w:color="auto" w:fill="auto"/>
          </w:tcPr>
          <w:p w:rsidR="0060077A" w:rsidRPr="00CF555D" w:rsidRDefault="0060077A" w:rsidP="00593DBE">
            <w:pPr>
              <w:suppressAutoHyphens/>
              <w:snapToGrid w:val="0"/>
              <w:spacing w:line="100" w:lineRule="atLeast"/>
              <w:rPr>
                <w:lang w:eastAsia="ar-SA"/>
              </w:rPr>
            </w:pPr>
          </w:p>
        </w:tc>
        <w:tc>
          <w:tcPr>
            <w:tcW w:w="2701" w:type="dxa"/>
            <w:tcBorders>
              <w:top w:val="single" w:sz="4" w:space="0" w:color="000000"/>
              <w:left w:val="single" w:sz="4" w:space="0" w:color="000000"/>
              <w:bottom w:val="single" w:sz="4" w:space="0" w:color="000000"/>
            </w:tcBorders>
            <w:shd w:val="clear" w:color="auto" w:fill="auto"/>
          </w:tcPr>
          <w:p w:rsidR="0060077A" w:rsidRPr="00CF555D" w:rsidRDefault="0060077A" w:rsidP="00593DBE">
            <w:pPr>
              <w:suppressAutoHyphens/>
              <w:snapToGrid w:val="0"/>
              <w:spacing w:line="100" w:lineRule="atLeast"/>
              <w:rPr>
                <w:vertAlign w:val="superscript"/>
                <w:lang w:eastAsia="ar-SA"/>
              </w:rPr>
            </w:pPr>
          </w:p>
        </w:tc>
        <w:tc>
          <w:tcPr>
            <w:tcW w:w="3782" w:type="dxa"/>
            <w:tcBorders>
              <w:top w:val="single" w:sz="4" w:space="0" w:color="000000"/>
              <w:left w:val="single" w:sz="4" w:space="0" w:color="000000"/>
              <w:bottom w:val="single" w:sz="4" w:space="0" w:color="000000"/>
              <w:right w:val="single" w:sz="4" w:space="0" w:color="auto"/>
            </w:tcBorders>
            <w:shd w:val="clear" w:color="auto" w:fill="auto"/>
          </w:tcPr>
          <w:p w:rsidR="0060077A" w:rsidRPr="00CF555D" w:rsidRDefault="0060077A" w:rsidP="00593DBE">
            <w:pPr>
              <w:suppressAutoHyphens/>
              <w:snapToGrid w:val="0"/>
              <w:spacing w:line="100" w:lineRule="atLeast"/>
              <w:rPr>
                <w:lang w:eastAsia="ar-SA"/>
              </w:rPr>
            </w:pPr>
          </w:p>
        </w:tc>
      </w:tr>
      <w:tr w:rsidR="0060077A" w:rsidRPr="00CF555D" w:rsidTr="00593DBE">
        <w:trPr>
          <w:trHeight w:val="528"/>
          <w:jc w:val="center"/>
        </w:trPr>
        <w:tc>
          <w:tcPr>
            <w:tcW w:w="539" w:type="dxa"/>
            <w:tcBorders>
              <w:top w:val="single" w:sz="4" w:space="0" w:color="000000"/>
              <w:left w:val="single" w:sz="4" w:space="0" w:color="000000"/>
              <w:bottom w:val="single" w:sz="4" w:space="0" w:color="000000"/>
            </w:tcBorders>
            <w:shd w:val="clear" w:color="auto" w:fill="auto"/>
          </w:tcPr>
          <w:p w:rsidR="0060077A" w:rsidRPr="00CF555D" w:rsidRDefault="0060077A" w:rsidP="00593DBE">
            <w:pPr>
              <w:suppressAutoHyphens/>
              <w:spacing w:line="100" w:lineRule="atLeast"/>
              <w:jc w:val="center"/>
              <w:rPr>
                <w:lang w:eastAsia="ar-SA"/>
              </w:rPr>
            </w:pPr>
            <w:r w:rsidRPr="00CF555D">
              <w:rPr>
                <w:lang w:eastAsia="ar-SA"/>
              </w:rPr>
              <w:t>2.</w:t>
            </w:r>
          </w:p>
        </w:tc>
        <w:tc>
          <w:tcPr>
            <w:tcW w:w="2339" w:type="dxa"/>
            <w:tcBorders>
              <w:top w:val="single" w:sz="4" w:space="0" w:color="000000"/>
              <w:left w:val="single" w:sz="4" w:space="0" w:color="000000"/>
              <w:bottom w:val="single" w:sz="4" w:space="0" w:color="000000"/>
            </w:tcBorders>
            <w:shd w:val="clear" w:color="auto" w:fill="auto"/>
          </w:tcPr>
          <w:p w:rsidR="0060077A" w:rsidRPr="00CF555D" w:rsidRDefault="0060077A" w:rsidP="00593DBE">
            <w:pPr>
              <w:suppressAutoHyphens/>
              <w:snapToGrid w:val="0"/>
              <w:spacing w:line="100" w:lineRule="atLeast"/>
              <w:rPr>
                <w:lang w:eastAsia="ar-SA"/>
              </w:rPr>
            </w:pPr>
          </w:p>
        </w:tc>
        <w:tc>
          <w:tcPr>
            <w:tcW w:w="2701" w:type="dxa"/>
            <w:tcBorders>
              <w:top w:val="single" w:sz="4" w:space="0" w:color="000000"/>
              <w:left w:val="single" w:sz="4" w:space="0" w:color="000000"/>
              <w:bottom w:val="single" w:sz="4" w:space="0" w:color="000000"/>
            </w:tcBorders>
            <w:shd w:val="clear" w:color="auto" w:fill="auto"/>
          </w:tcPr>
          <w:p w:rsidR="0060077A" w:rsidRPr="00CF555D" w:rsidRDefault="0060077A" w:rsidP="00593DBE">
            <w:pPr>
              <w:suppressAutoHyphens/>
              <w:snapToGrid w:val="0"/>
              <w:spacing w:line="100" w:lineRule="atLeast"/>
              <w:rPr>
                <w:lang w:eastAsia="ar-SA"/>
              </w:rPr>
            </w:pPr>
          </w:p>
        </w:tc>
        <w:tc>
          <w:tcPr>
            <w:tcW w:w="3782" w:type="dxa"/>
            <w:tcBorders>
              <w:top w:val="single" w:sz="4" w:space="0" w:color="000000"/>
              <w:left w:val="single" w:sz="4" w:space="0" w:color="000000"/>
              <w:bottom w:val="single" w:sz="4" w:space="0" w:color="000000"/>
              <w:right w:val="single" w:sz="4" w:space="0" w:color="auto"/>
            </w:tcBorders>
            <w:shd w:val="clear" w:color="auto" w:fill="auto"/>
          </w:tcPr>
          <w:p w:rsidR="0060077A" w:rsidRPr="00CF555D" w:rsidRDefault="0060077A" w:rsidP="00593DBE">
            <w:pPr>
              <w:suppressAutoHyphens/>
              <w:snapToGrid w:val="0"/>
              <w:spacing w:line="100" w:lineRule="atLeast"/>
              <w:rPr>
                <w:lang w:eastAsia="ar-SA"/>
              </w:rPr>
            </w:pPr>
          </w:p>
        </w:tc>
      </w:tr>
      <w:tr w:rsidR="0060077A" w:rsidRPr="00CF555D" w:rsidTr="00593DBE">
        <w:trPr>
          <w:trHeight w:val="522"/>
          <w:jc w:val="center"/>
        </w:trPr>
        <w:tc>
          <w:tcPr>
            <w:tcW w:w="539" w:type="dxa"/>
            <w:tcBorders>
              <w:top w:val="single" w:sz="4" w:space="0" w:color="000000"/>
              <w:left w:val="single" w:sz="4" w:space="0" w:color="000000"/>
              <w:bottom w:val="single" w:sz="4" w:space="0" w:color="000000"/>
            </w:tcBorders>
            <w:shd w:val="clear" w:color="auto" w:fill="auto"/>
          </w:tcPr>
          <w:p w:rsidR="0060077A" w:rsidRPr="00CF555D" w:rsidRDefault="0060077A" w:rsidP="00593DBE">
            <w:pPr>
              <w:suppressAutoHyphens/>
              <w:spacing w:line="100" w:lineRule="atLeast"/>
              <w:jc w:val="center"/>
              <w:rPr>
                <w:lang w:eastAsia="ar-SA"/>
              </w:rPr>
            </w:pPr>
            <w:r w:rsidRPr="00CF555D">
              <w:rPr>
                <w:lang w:eastAsia="ar-SA"/>
              </w:rPr>
              <w:t>3.</w:t>
            </w:r>
          </w:p>
        </w:tc>
        <w:tc>
          <w:tcPr>
            <w:tcW w:w="2339" w:type="dxa"/>
            <w:tcBorders>
              <w:top w:val="single" w:sz="4" w:space="0" w:color="000000"/>
              <w:left w:val="single" w:sz="4" w:space="0" w:color="000000"/>
              <w:bottom w:val="single" w:sz="4" w:space="0" w:color="000000"/>
            </w:tcBorders>
            <w:shd w:val="clear" w:color="auto" w:fill="auto"/>
          </w:tcPr>
          <w:p w:rsidR="0060077A" w:rsidRPr="00CF555D" w:rsidRDefault="0060077A" w:rsidP="00593DBE">
            <w:pPr>
              <w:suppressAutoHyphens/>
              <w:snapToGrid w:val="0"/>
              <w:spacing w:line="100" w:lineRule="atLeast"/>
              <w:rPr>
                <w:lang w:eastAsia="ar-SA"/>
              </w:rPr>
            </w:pPr>
          </w:p>
        </w:tc>
        <w:tc>
          <w:tcPr>
            <w:tcW w:w="2701" w:type="dxa"/>
            <w:tcBorders>
              <w:top w:val="single" w:sz="4" w:space="0" w:color="000000"/>
              <w:left w:val="single" w:sz="4" w:space="0" w:color="000000"/>
              <w:bottom w:val="single" w:sz="4" w:space="0" w:color="000000"/>
            </w:tcBorders>
            <w:shd w:val="clear" w:color="auto" w:fill="auto"/>
          </w:tcPr>
          <w:p w:rsidR="0060077A" w:rsidRPr="00CF555D" w:rsidRDefault="0060077A" w:rsidP="00593DBE">
            <w:pPr>
              <w:suppressAutoHyphens/>
              <w:snapToGrid w:val="0"/>
              <w:spacing w:line="100" w:lineRule="atLeast"/>
              <w:rPr>
                <w:lang w:eastAsia="ar-SA"/>
              </w:rPr>
            </w:pPr>
          </w:p>
        </w:tc>
        <w:tc>
          <w:tcPr>
            <w:tcW w:w="3782" w:type="dxa"/>
            <w:tcBorders>
              <w:top w:val="single" w:sz="4" w:space="0" w:color="000000"/>
              <w:left w:val="single" w:sz="4" w:space="0" w:color="000000"/>
              <w:bottom w:val="single" w:sz="4" w:space="0" w:color="000000"/>
              <w:right w:val="single" w:sz="4" w:space="0" w:color="auto"/>
            </w:tcBorders>
            <w:shd w:val="clear" w:color="auto" w:fill="auto"/>
          </w:tcPr>
          <w:p w:rsidR="0060077A" w:rsidRPr="00CF555D" w:rsidRDefault="0060077A" w:rsidP="00593DBE">
            <w:pPr>
              <w:suppressAutoHyphens/>
              <w:snapToGrid w:val="0"/>
              <w:spacing w:line="100" w:lineRule="atLeast"/>
              <w:rPr>
                <w:lang w:eastAsia="ar-SA"/>
              </w:rPr>
            </w:pPr>
          </w:p>
        </w:tc>
      </w:tr>
      <w:tr w:rsidR="0060077A" w:rsidRPr="00CF555D" w:rsidTr="00593DBE">
        <w:trPr>
          <w:trHeight w:val="530"/>
          <w:jc w:val="center"/>
        </w:trPr>
        <w:tc>
          <w:tcPr>
            <w:tcW w:w="539" w:type="dxa"/>
            <w:tcBorders>
              <w:top w:val="single" w:sz="4" w:space="0" w:color="000000"/>
              <w:left w:val="single" w:sz="4" w:space="0" w:color="000000"/>
              <w:bottom w:val="single" w:sz="4" w:space="0" w:color="000000"/>
            </w:tcBorders>
            <w:shd w:val="clear" w:color="auto" w:fill="auto"/>
          </w:tcPr>
          <w:p w:rsidR="0060077A" w:rsidRPr="00CF555D" w:rsidRDefault="0060077A" w:rsidP="00593DBE">
            <w:pPr>
              <w:suppressAutoHyphens/>
              <w:spacing w:line="100" w:lineRule="atLeast"/>
              <w:jc w:val="center"/>
              <w:rPr>
                <w:lang w:eastAsia="ar-SA"/>
              </w:rPr>
            </w:pPr>
            <w:r w:rsidRPr="00CF555D">
              <w:rPr>
                <w:lang w:eastAsia="ar-SA"/>
              </w:rPr>
              <w:t>….</w:t>
            </w:r>
          </w:p>
        </w:tc>
        <w:tc>
          <w:tcPr>
            <w:tcW w:w="2339" w:type="dxa"/>
            <w:tcBorders>
              <w:top w:val="single" w:sz="4" w:space="0" w:color="000000"/>
              <w:left w:val="single" w:sz="4" w:space="0" w:color="000000"/>
              <w:bottom w:val="single" w:sz="4" w:space="0" w:color="000000"/>
            </w:tcBorders>
            <w:shd w:val="clear" w:color="auto" w:fill="auto"/>
          </w:tcPr>
          <w:p w:rsidR="0060077A" w:rsidRPr="00CF555D" w:rsidRDefault="0060077A" w:rsidP="00593DBE">
            <w:pPr>
              <w:suppressAutoHyphens/>
              <w:snapToGrid w:val="0"/>
              <w:spacing w:line="100" w:lineRule="atLeast"/>
              <w:rPr>
                <w:lang w:eastAsia="ar-SA"/>
              </w:rPr>
            </w:pPr>
          </w:p>
        </w:tc>
        <w:tc>
          <w:tcPr>
            <w:tcW w:w="2701" w:type="dxa"/>
            <w:tcBorders>
              <w:top w:val="single" w:sz="4" w:space="0" w:color="000000"/>
              <w:left w:val="single" w:sz="4" w:space="0" w:color="000000"/>
              <w:bottom w:val="single" w:sz="4" w:space="0" w:color="000000"/>
            </w:tcBorders>
            <w:shd w:val="clear" w:color="auto" w:fill="auto"/>
          </w:tcPr>
          <w:p w:rsidR="0060077A" w:rsidRPr="00CF555D" w:rsidRDefault="0060077A" w:rsidP="00593DBE">
            <w:pPr>
              <w:suppressAutoHyphens/>
              <w:snapToGrid w:val="0"/>
              <w:spacing w:line="100" w:lineRule="atLeast"/>
              <w:rPr>
                <w:lang w:eastAsia="ar-SA"/>
              </w:rPr>
            </w:pPr>
          </w:p>
        </w:tc>
        <w:tc>
          <w:tcPr>
            <w:tcW w:w="3782" w:type="dxa"/>
            <w:tcBorders>
              <w:top w:val="single" w:sz="4" w:space="0" w:color="000000"/>
              <w:left w:val="single" w:sz="4" w:space="0" w:color="000000"/>
              <w:bottom w:val="single" w:sz="4" w:space="0" w:color="000000"/>
              <w:right w:val="single" w:sz="4" w:space="0" w:color="auto"/>
            </w:tcBorders>
            <w:shd w:val="clear" w:color="auto" w:fill="auto"/>
          </w:tcPr>
          <w:p w:rsidR="0060077A" w:rsidRPr="00CF555D" w:rsidRDefault="0060077A" w:rsidP="00593DBE">
            <w:pPr>
              <w:suppressAutoHyphens/>
              <w:snapToGrid w:val="0"/>
              <w:spacing w:line="100" w:lineRule="atLeast"/>
              <w:rPr>
                <w:lang w:eastAsia="ar-SA"/>
              </w:rPr>
            </w:pPr>
          </w:p>
        </w:tc>
      </w:tr>
    </w:tbl>
    <w:p w:rsidR="0060077A" w:rsidRPr="00CF555D" w:rsidRDefault="0060077A" w:rsidP="0060077A">
      <w:pPr>
        <w:suppressAutoHyphens/>
        <w:spacing w:line="100" w:lineRule="atLeast"/>
        <w:jc w:val="center"/>
        <w:rPr>
          <w:b/>
          <w:lang w:eastAsia="ar-SA"/>
        </w:rPr>
      </w:pPr>
    </w:p>
    <w:p w:rsidR="0060077A" w:rsidRPr="00CF555D" w:rsidRDefault="0060077A" w:rsidP="0060077A">
      <w:pPr>
        <w:suppressAutoHyphens/>
        <w:spacing w:line="100" w:lineRule="atLeast"/>
        <w:jc w:val="center"/>
        <w:rPr>
          <w:b/>
          <w:lang w:eastAsia="ar-SA"/>
        </w:rPr>
      </w:pPr>
    </w:p>
    <w:p w:rsidR="0060077A" w:rsidRPr="00CF555D" w:rsidRDefault="0060077A" w:rsidP="0060077A">
      <w:pPr>
        <w:suppressAutoHyphens/>
        <w:spacing w:line="100" w:lineRule="atLeast"/>
        <w:jc w:val="both"/>
        <w:rPr>
          <w:lang w:eastAsia="ar-SA"/>
        </w:rPr>
      </w:pPr>
    </w:p>
    <w:p w:rsidR="0060077A" w:rsidRPr="00CF555D" w:rsidRDefault="0060077A" w:rsidP="0060077A">
      <w:pPr>
        <w:suppressAutoHyphens/>
        <w:spacing w:line="100" w:lineRule="atLeast"/>
        <w:jc w:val="both"/>
        <w:rPr>
          <w:b/>
          <w:lang w:eastAsia="ar-SA"/>
        </w:rPr>
      </w:pPr>
      <w:r w:rsidRPr="00CF555D">
        <w:rPr>
          <w:b/>
          <w:lang w:eastAsia="ar-SA"/>
        </w:rPr>
        <w:t>2.През целия период на изпълнение на обществената поръчка, ако същата ни бъде възложена, ще осигурим участие на посочените по-горе служители/експерти.</w:t>
      </w:r>
    </w:p>
    <w:p w:rsidR="0060077A" w:rsidRPr="00CF555D" w:rsidRDefault="0060077A" w:rsidP="0060077A">
      <w:pPr>
        <w:suppressAutoHyphens/>
        <w:spacing w:line="100" w:lineRule="atLeast"/>
        <w:jc w:val="both"/>
        <w:rPr>
          <w:b/>
          <w:lang w:eastAsia="ar-SA"/>
        </w:rPr>
      </w:pPr>
    </w:p>
    <w:p w:rsidR="0060077A" w:rsidRPr="00CF555D" w:rsidRDefault="0060077A" w:rsidP="0060077A">
      <w:pPr>
        <w:suppressAutoHyphens/>
        <w:spacing w:line="100" w:lineRule="atLeast"/>
        <w:jc w:val="both"/>
        <w:rPr>
          <w:b/>
          <w:lang w:eastAsia="ar-SA"/>
        </w:rPr>
      </w:pPr>
    </w:p>
    <w:p w:rsidR="0060077A" w:rsidRPr="00CF555D" w:rsidRDefault="0060077A" w:rsidP="0060077A">
      <w:pPr>
        <w:suppressAutoHyphens/>
        <w:spacing w:line="100" w:lineRule="atLeast"/>
        <w:jc w:val="both"/>
        <w:rPr>
          <w:lang w:eastAsia="ar-SA"/>
        </w:rPr>
      </w:pPr>
      <w:r w:rsidRPr="00CF555D">
        <w:rPr>
          <w:b/>
          <w:lang w:eastAsia="ar-SA"/>
        </w:rPr>
        <w:t>Известна ми е отговорността по чл. 313 от Наказателния кодекс за посочване на неверни данни.</w:t>
      </w:r>
    </w:p>
    <w:p w:rsidR="0060077A" w:rsidRPr="00CF555D" w:rsidRDefault="0060077A" w:rsidP="0060077A">
      <w:pPr>
        <w:suppressAutoHyphens/>
        <w:spacing w:line="100" w:lineRule="atLeast"/>
        <w:rPr>
          <w:lang w:eastAsia="ar-SA"/>
        </w:rPr>
      </w:pPr>
    </w:p>
    <w:p w:rsidR="0060077A" w:rsidRPr="00CF555D" w:rsidRDefault="0060077A" w:rsidP="0060077A">
      <w:pPr>
        <w:suppressAutoHyphens/>
        <w:spacing w:line="100" w:lineRule="atLeast"/>
        <w:rPr>
          <w:lang w:eastAsia="ar-SA"/>
        </w:rPr>
      </w:pPr>
    </w:p>
    <w:p w:rsidR="0060077A" w:rsidRPr="00CF555D" w:rsidRDefault="0060077A" w:rsidP="0060077A">
      <w:pPr>
        <w:suppressAutoHyphens/>
        <w:spacing w:line="100" w:lineRule="atLeast"/>
        <w:rPr>
          <w:lang w:eastAsia="ar-SA"/>
        </w:rPr>
      </w:pPr>
    </w:p>
    <w:p w:rsidR="0060077A" w:rsidRPr="00923DAD" w:rsidRDefault="0060077A" w:rsidP="0060077A">
      <w:pPr>
        <w:suppressAutoHyphens/>
        <w:spacing w:line="100" w:lineRule="atLeast"/>
        <w:jc w:val="both"/>
        <w:rPr>
          <w:b/>
          <w:lang w:eastAsia="ar-SA"/>
        </w:rPr>
      </w:pPr>
      <w:r w:rsidRPr="00CF555D">
        <w:rPr>
          <w:b/>
          <w:bCs/>
          <w:lang w:eastAsia="ar-SA"/>
        </w:rPr>
        <w:t>Дата:</w:t>
      </w:r>
      <w:r w:rsidRPr="00CF555D">
        <w:rPr>
          <w:lang w:eastAsia="ar-SA"/>
        </w:rPr>
        <w:t xml:space="preserve"> ..............................                             </w:t>
      </w:r>
      <w:r w:rsidRPr="00CF555D">
        <w:rPr>
          <w:b/>
          <w:bCs/>
          <w:lang w:eastAsia="ar-SA"/>
        </w:rPr>
        <w:t xml:space="preserve">ПОДПИС И ПЕЧАТ: </w:t>
      </w:r>
      <w:r>
        <w:rPr>
          <w:lang w:eastAsia="ar-SA"/>
        </w:rPr>
        <w:t>.............................</w:t>
      </w:r>
    </w:p>
    <w:p w:rsidR="00D74D84" w:rsidRPr="00CA3817" w:rsidRDefault="00D74D84" w:rsidP="00D74D84">
      <w:pPr>
        <w:shd w:val="clear" w:color="auto" w:fill="FFFFFF"/>
        <w:spacing w:line="276" w:lineRule="auto"/>
        <w:jc w:val="right"/>
        <w:outlineLvl w:val="0"/>
        <w:rPr>
          <w:b/>
        </w:rPr>
      </w:pPr>
    </w:p>
    <w:sectPr w:rsidR="00D74D84" w:rsidRPr="00CA3817" w:rsidSect="00F125CE">
      <w:footerReference w:type="even" r:id="rId15"/>
      <w:footerReference w:type="default" r:id="rId16"/>
      <w:pgSz w:w="12240" w:h="15840"/>
      <w:pgMar w:top="1028" w:right="900" w:bottom="1134" w:left="993" w:header="360"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9A6B32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531" w:rsidRDefault="00897531">
      <w:r>
        <w:separator/>
      </w:r>
    </w:p>
  </w:endnote>
  <w:endnote w:type="continuationSeparator" w:id="1">
    <w:p w:rsidR="00897531" w:rsidRDefault="008975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Futura Bk">
    <w:altName w:val="Century Gothic"/>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Univers">
    <w:panose1 w:val="020B0603020202030204"/>
    <w:charset w:val="00"/>
    <w:family w:val="swiss"/>
    <w:pitch w:val="variable"/>
    <w:sig w:usb0="00000007" w:usb1="00000000" w:usb2="00000000" w:usb3="00000000" w:csb0="00000093" w:csb1="00000000"/>
  </w:font>
  <w:font w:name="TimokCYR">
    <w:altName w:val="Times New Roman"/>
    <w:panose1 w:val="00000000000000000000"/>
    <w:charset w:val="CC"/>
    <w:family w:val="roman"/>
    <w:notTrueType/>
    <w:pitch w:val="default"/>
    <w:sig w:usb0="00000001" w:usb1="00000000" w:usb2="00000000" w:usb3="00000000" w:csb0="00000005" w:csb1="00000000"/>
  </w:font>
  <w:font w:name="Optim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ngs">
    <w:altName w:val="MS Gothic"/>
    <w:panose1 w:val="00000000000000000000"/>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119" w:rsidRDefault="00EE7040" w:rsidP="00D617AE">
    <w:pPr>
      <w:pStyle w:val="ab"/>
      <w:framePr w:wrap="around" w:vAnchor="text" w:hAnchor="margin" w:xAlign="right" w:y="1"/>
      <w:rPr>
        <w:rStyle w:val="ad"/>
      </w:rPr>
    </w:pPr>
    <w:r>
      <w:rPr>
        <w:rStyle w:val="ad"/>
      </w:rPr>
      <w:fldChar w:fldCharType="begin"/>
    </w:r>
    <w:r w:rsidR="00CA0119">
      <w:rPr>
        <w:rStyle w:val="ad"/>
      </w:rPr>
      <w:instrText xml:space="preserve">PAGE  </w:instrText>
    </w:r>
    <w:r>
      <w:rPr>
        <w:rStyle w:val="ad"/>
      </w:rPr>
      <w:fldChar w:fldCharType="end"/>
    </w:r>
  </w:p>
  <w:p w:rsidR="00CA0119" w:rsidRDefault="00CA0119" w:rsidP="00BC2F6D">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119" w:rsidRDefault="00EE7040" w:rsidP="002D50E1">
    <w:pPr>
      <w:pStyle w:val="ab"/>
      <w:framePr w:wrap="around" w:vAnchor="text" w:hAnchor="margin" w:xAlign="right" w:y="1"/>
      <w:rPr>
        <w:rStyle w:val="ad"/>
      </w:rPr>
    </w:pPr>
    <w:r>
      <w:rPr>
        <w:rStyle w:val="ad"/>
      </w:rPr>
      <w:fldChar w:fldCharType="begin"/>
    </w:r>
    <w:r w:rsidR="00CA0119">
      <w:rPr>
        <w:rStyle w:val="ad"/>
      </w:rPr>
      <w:instrText xml:space="preserve">PAGE  </w:instrText>
    </w:r>
    <w:r>
      <w:rPr>
        <w:rStyle w:val="ad"/>
      </w:rPr>
      <w:fldChar w:fldCharType="separate"/>
    </w:r>
    <w:r w:rsidR="00C9180D">
      <w:rPr>
        <w:rStyle w:val="ad"/>
        <w:noProof/>
      </w:rPr>
      <w:t>2</w:t>
    </w:r>
    <w:r>
      <w:rPr>
        <w:rStyle w:val="ad"/>
      </w:rPr>
      <w:fldChar w:fldCharType="end"/>
    </w:r>
  </w:p>
  <w:p w:rsidR="00CA0119" w:rsidRPr="00027149" w:rsidRDefault="00CA0119" w:rsidP="00D617AE">
    <w:pPr>
      <w:pStyle w:val="ab"/>
      <w:framePr w:h="1059" w:hRule="exact" w:wrap="around" w:vAnchor="text" w:hAnchor="page" w:x="10779" w:y="1144"/>
      <w:ind w:right="360"/>
      <w:rPr>
        <w:rStyle w:val="ad"/>
      </w:rPr>
    </w:pPr>
  </w:p>
  <w:p w:rsidR="00CA0119" w:rsidRPr="006059AF" w:rsidRDefault="00CA0119" w:rsidP="004511F3">
    <w:pPr>
      <w:tabs>
        <w:tab w:val="center" w:pos="4536"/>
        <w:tab w:val="right" w:pos="9072"/>
      </w:tabs>
      <w:ind w:right="360"/>
      <w:jc w:val="center"/>
      <w:rPr>
        <w:sz w:val="18"/>
        <w:szCs w:val="18"/>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531" w:rsidRDefault="00897531">
      <w:r>
        <w:separator/>
      </w:r>
    </w:p>
  </w:footnote>
  <w:footnote w:type="continuationSeparator" w:id="1">
    <w:p w:rsidR="00897531" w:rsidRDefault="00897531">
      <w:r>
        <w:continuationSeparator/>
      </w:r>
    </w:p>
  </w:footnote>
  <w:footnote w:id="2">
    <w:p w:rsidR="00CA0119" w:rsidRPr="00CF36A6" w:rsidRDefault="00CA0119" w:rsidP="00DB1310">
      <w:pPr>
        <w:pStyle w:val="a5"/>
        <w:rPr>
          <w:rFonts w:ascii="Garamond" w:hAnsi="Garamond"/>
          <w:sz w:val="18"/>
          <w:szCs w:val="18"/>
        </w:rPr>
      </w:pPr>
      <w:r w:rsidRPr="00CF36A6">
        <w:rPr>
          <w:rStyle w:val="a7"/>
          <w:rFonts w:ascii="Garamond" w:hAnsi="Garamond"/>
          <w:sz w:val="18"/>
          <w:szCs w:val="18"/>
        </w:rPr>
        <w:footnoteRef/>
      </w:r>
      <w:r w:rsidRPr="00CF36A6">
        <w:rPr>
          <w:rFonts w:ascii="Garamond" w:hAnsi="Garamond"/>
          <w:sz w:val="18"/>
          <w:szCs w:val="18"/>
        </w:rPr>
        <w:t xml:space="preserve"> Посочва се вида на процедурата, съгласно класификацията на ЗОП.</w:t>
      </w:r>
    </w:p>
  </w:footnote>
  <w:footnote w:id="3">
    <w:p w:rsidR="00CA0119" w:rsidRPr="001A2A2A" w:rsidRDefault="00CA0119" w:rsidP="0060077A">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4">
    <w:p w:rsidR="00CA0119" w:rsidRPr="00011DCA" w:rsidRDefault="00CA0119" w:rsidP="0060077A">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5">
    <w:p w:rsidR="00CA0119" w:rsidRPr="00F74DE4" w:rsidRDefault="00CA0119" w:rsidP="0060077A">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6">
    <w:p w:rsidR="00CA0119" w:rsidRPr="00CC374C" w:rsidRDefault="00CA0119" w:rsidP="0060077A">
      <w:pPr>
        <w:pStyle w:val="a5"/>
        <w:pBdr>
          <w:top w:val="single" w:sz="4" w:space="1" w:color="auto"/>
          <w:left w:val="single" w:sz="4" w:space="4" w:color="auto"/>
          <w:bottom w:val="single" w:sz="4" w:space="1" w:color="auto"/>
          <w:right w:val="single" w:sz="4" w:space="4" w:color="auto"/>
        </w:pBdr>
        <w:shd w:val="clear" w:color="auto" w:fill="BFBFBF"/>
        <w:rPr>
          <w:i/>
        </w:rPr>
      </w:pPr>
      <w:r w:rsidRPr="00FA0A92">
        <w:rPr>
          <w:rStyle w:val="a7"/>
        </w:rPr>
        <w:footnoteRef/>
      </w:r>
      <w:r>
        <w:tab/>
      </w:r>
      <w:r>
        <w:rPr>
          <w:i/>
        </w:rPr>
        <w:t>Вж. точки II. 1.1 и II.1.3 от съответното обявление</w:t>
      </w:r>
    </w:p>
  </w:footnote>
  <w:footnote w:id="7">
    <w:p w:rsidR="00CA0119" w:rsidRPr="00603654" w:rsidRDefault="00CA0119" w:rsidP="0060077A">
      <w:pPr>
        <w:pStyle w:val="a5"/>
        <w:pBdr>
          <w:top w:val="single" w:sz="4" w:space="1" w:color="auto"/>
          <w:left w:val="single" w:sz="4" w:space="4" w:color="auto"/>
          <w:bottom w:val="single" w:sz="4" w:space="1" w:color="auto"/>
          <w:right w:val="single" w:sz="4" w:space="4" w:color="auto"/>
        </w:pBdr>
        <w:shd w:val="clear" w:color="auto" w:fill="BFBFBF"/>
        <w:rPr>
          <w:i/>
        </w:rPr>
      </w:pPr>
      <w:r w:rsidRPr="0047201F">
        <w:rPr>
          <w:rStyle w:val="a7"/>
        </w:rPr>
        <w:footnoteRef/>
      </w:r>
      <w:r>
        <w:rPr>
          <w:i/>
        </w:rPr>
        <w:tab/>
        <w:t>Вж. точка II. 1.1 от съответното обявление</w:t>
      </w:r>
    </w:p>
  </w:footnote>
  <w:footnote w:id="8">
    <w:p w:rsidR="00CA0119" w:rsidRPr="002C475F" w:rsidRDefault="00CA0119" w:rsidP="0060077A">
      <w:pPr>
        <w:pStyle w:val="a5"/>
        <w:pBdr>
          <w:top w:val="single" w:sz="4" w:space="1" w:color="auto"/>
          <w:left w:val="single" w:sz="4" w:space="4" w:color="auto"/>
          <w:bottom w:val="single" w:sz="4" w:space="1" w:color="auto"/>
          <w:right w:val="single" w:sz="4" w:space="4" w:color="auto"/>
        </w:pBdr>
        <w:shd w:val="clear" w:color="auto" w:fill="BFBFBF"/>
      </w:pPr>
      <w:r w:rsidRPr="0047201F">
        <w:rPr>
          <w:rStyle w:val="a7"/>
        </w:rPr>
        <w:footnoteRef/>
      </w:r>
      <w:r>
        <w:tab/>
        <w:t>Моля повторете информацията относно лицата за контакт толкова пъти, колкото е необходимо.</w:t>
      </w:r>
    </w:p>
  </w:footnote>
  <w:footnote w:id="9">
    <w:p w:rsidR="00CA0119" w:rsidRPr="00123AA0" w:rsidRDefault="00CA0119" w:rsidP="0060077A">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 предприятия:</w:t>
      </w:r>
      <w:r>
        <w:rPr>
          <w:rStyle w:val="DeltaViewInsertion"/>
          <w:b w:val="0"/>
          <w:i w:val="0"/>
        </w:rPr>
        <w:t xml:space="preserve"> 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rPr>
          <w:b/>
        </w:rPr>
        <w:t>годишният им счетоводен баланс не надхвърля 43 милиона евро.</w:t>
      </w:r>
    </w:p>
  </w:footnote>
  <w:footnote w:id="10">
    <w:p w:rsidR="00CA0119" w:rsidRPr="00123AA0" w:rsidRDefault="00CA0119" w:rsidP="0060077A">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Вж. точка </w:t>
      </w:r>
      <w:r>
        <w:t>III</w:t>
      </w:r>
      <w:r w:rsidRPr="00123AA0">
        <w:t>.1.5 от обявлението за поръчка</w:t>
      </w:r>
    </w:p>
  </w:footnote>
  <w:footnote w:id="11">
    <w:p w:rsidR="00CA0119" w:rsidRPr="00123AA0" w:rsidRDefault="00CA0119" w:rsidP="0060077A">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2">
    <w:p w:rsidR="00CA0119" w:rsidRPr="00123AA0" w:rsidRDefault="00CA0119" w:rsidP="0060077A">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Позоваванията и класификацията, ако има такива, са определени в сертификацията.</w:t>
      </w:r>
    </w:p>
  </w:footnote>
  <w:footnote w:id="13">
    <w:p w:rsidR="00CA0119" w:rsidRPr="00123AA0" w:rsidRDefault="00CA0119" w:rsidP="0060077A">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По-специално като част от група, консорциум, съвместно предприятие или други подобни.</w:t>
      </w:r>
    </w:p>
  </w:footnote>
  <w:footnote w:id="14">
    <w:p w:rsidR="00CA0119" w:rsidRPr="00123AA0" w:rsidRDefault="00CA0119" w:rsidP="0060077A">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5">
    <w:p w:rsidR="00CA0119" w:rsidRPr="00123AA0" w:rsidRDefault="00CA0119" w:rsidP="0060077A">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6">
    <w:p w:rsidR="00CA0119" w:rsidRPr="00123AA0" w:rsidRDefault="00CA0119" w:rsidP="0060077A">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7">
    <w:p w:rsidR="00CA0119" w:rsidRPr="00123AA0" w:rsidRDefault="00CA0119" w:rsidP="0060077A">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8">
    <w:p w:rsidR="00CA0119" w:rsidRPr="00123AA0" w:rsidRDefault="00CA0119" w:rsidP="0060077A">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9">
    <w:p w:rsidR="00CA0119" w:rsidRPr="00AD02D8" w:rsidRDefault="00CA0119" w:rsidP="0060077A">
      <w:pPr>
        <w:pStyle w:val="a5"/>
        <w:pBdr>
          <w:top w:val="single" w:sz="4" w:space="1" w:color="auto"/>
          <w:left w:val="single" w:sz="4" w:space="4" w:color="auto"/>
          <w:bottom w:val="single" w:sz="4" w:space="1" w:color="auto"/>
          <w:right w:val="single" w:sz="4" w:space="4" w:color="auto"/>
        </w:pBdr>
        <w:shd w:val="clear" w:color="auto" w:fill="BFBFBF"/>
        <w:rPr>
          <w:b/>
          <w:i/>
        </w:rPr>
      </w:pPr>
      <w:r w:rsidRPr="00FA0A92">
        <w:rPr>
          <w:rStyle w:val="a7"/>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20">
    <w:p w:rsidR="00CA0119" w:rsidRPr="00123AA0" w:rsidRDefault="00CA0119" w:rsidP="0060077A">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1">
    <w:p w:rsidR="00CA0119" w:rsidRPr="00123AA0" w:rsidRDefault="00CA0119" w:rsidP="0060077A">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22">
    <w:p w:rsidR="00CA0119" w:rsidRPr="00123AA0" w:rsidRDefault="00CA0119" w:rsidP="0060077A">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23">
    <w:p w:rsidR="00CA0119" w:rsidRPr="00123AA0" w:rsidRDefault="00CA0119" w:rsidP="0060077A">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24">
    <w:p w:rsidR="00CA0119" w:rsidRPr="00123AA0" w:rsidRDefault="00CA0119" w:rsidP="0060077A">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5">
    <w:p w:rsidR="00CA0119" w:rsidRPr="00123AA0" w:rsidRDefault="00CA0119" w:rsidP="0060077A">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6">
    <w:p w:rsidR="00CA0119" w:rsidRPr="00123AA0" w:rsidRDefault="00CA0119" w:rsidP="0060077A">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27">
    <w:p w:rsidR="00CA0119" w:rsidRPr="00123AA0" w:rsidRDefault="00CA0119" w:rsidP="0060077A">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Вж. член 57, параграф 4 от Директива 2014/24/ЕС</w:t>
      </w:r>
    </w:p>
  </w:footnote>
  <w:footnote w:id="28">
    <w:p w:rsidR="00CA0119" w:rsidRPr="00123AA0" w:rsidRDefault="00CA0119" w:rsidP="0060077A">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9">
    <w:p w:rsidR="00CA0119" w:rsidRPr="00123AA0" w:rsidRDefault="00CA0119" w:rsidP="0060077A">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30">
    <w:p w:rsidR="00CA0119" w:rsidRPr="00123AA0" w:rsidRDefault="00CA0119" w:rsidP="0060077A">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w:t>
      </w:r>
      <w:r w:rsidRPr="00123AA0">
        <w:rPr>
          <w:b/>
          <w:u w:val="single"/>
        </w:rPr>
        <w:t>задължително</w:t>
      </w:r>
      <w:r w:rsidRPr="00123AA0">
        <w:t xml:space="preserve"> съгласно приложимото национално право </w:t>
      </w:r>
      <w:r w:rsidRPr="00123AA0">
        <w:rPr>
          <w:b/>
        </w:rPr>
        <w:t>без каквато и да евъзможност за дерогация</w:t>
      </w:r>
      <w:r w:rsidRPr="00123AA0">
        <w:t>, дори ако икономическият оператор е в състояние да изпълни поръчката.</w:t>
      </w:r>
    </w:p>
  </w:footnote>
  <w:footnote w:id="31">
    <w:p w:rsidR="00CA0119" w:rsidRPr="00123AA0" w:rsidRDefault="00CA0119" w:rsidP="0060077A">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2">
    <w:p w:rsidR="00CA0119" w:rsidRPr="00123AA0" w:rsidRDefault="00CA0119" w:rsidP="0060077A">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3">
    <w:p w:rsidR="00CA0119" w:rsidRPr="00123AA0" w:rsidRDefault="00CA0119" w:rsidP="0060077A">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34">
    <w:p w:rsidR="00CA0119" w:rsidRPr="00123AA0" w:rsidRDefault="00CA0119" w:rsidP="0060077A">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5">
    <w:p w:rsidR="00CA0119" w:rsidRPr="00123AA0" w:rsidRDefault="00CA0119" w:rsidP="0060077A">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Само ако е разрешено в съответното обявление или в документацията за обществената поръчка.</w:t>
      </w:r>
    </w:p>
  </w:footnote>
  <w:footnote w:id="36">
    <w:p w:rsidR="00CA0119" w:rsidRPr="00123AA0" w:rsidRDefault="00CA0119" w:rsidP="0060077A">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Само ако е разрешено в съответното обявление или в документацията за обществената поръчка.</w:t>
      </w:r>
    </w:p>
  </w:footnote>
  <w:footnote w:id="37">
    <w:p w:rsidR="00CA0119" w:rsidRPr="00123AA0" w:rsidRDefault="00CA0119" w:rsidP="0060077A">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Например съотношението между активите и пасивите.</w:t>
      </w:r>
    </w:p>
  </w:footnote>
  <w:footnote w:id="38">
    <w:p w:rsidR="00CA0119" w:rsidRPr="00123AA0" w:rsidRDefault="00CA0119" w:rsidP="0060077A">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Например съотношението между активите и пасивите.</w:t>
      </w:r>
    </w:p>
  </w:footnote>
  <w:footnote w:id="39">
    <w:p w:rsidR="00CA0119" w:rsidRPr="00123AA0" w:rsidRDefault="00CA0119" w:rsidP="0060077A">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40">
    <w:p w:rsidR="00CA0119" w:rsidRPr="00123AA0" w:rsidRDefault="00CA0119" w:rsidP="0060077A">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41">
    <w:p w:rsidR="00CA0119" w:rsidRPr="00123AA0" w:rsidRDefault="00CA0119" w:rsidP="0060077A">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2">
    <w:p w:rsidR="00CA0119" w:rsidRPr="00123AA0" w:rsidRDefault="00CA0119" w:rsidP="0060077A">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3">
    <w:p w:rsidR="00CA0119" w:rsidRPr="00123AA0" w:rsidRDefault="00CA0119" w:rsidP="0060077A">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4">
    <w:p w:rsidR="00CA0119" w:rsidRPr="00123AA0" w:rsidRDefault="00CA0119" w:rsidP="0060077A">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5">
    <w:p w:rsidR="00CA0119" w:rsidRPr="00123AA0" w:rsidRDefault="00CA0119" w:rsidP="0060077A">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Ако икономическият оператор</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6">
    <w:p w:rsidR="00CA0119" w:rsidRPr="00123AA0" w:rsidRDefault="00CA0119" w:rsidP="0060077A">
      <w:pPr>
        <w:pStyle w:val="a5"/>
        <w:pBdr>
          <w:top w:val="single" w:sz="4" w:space="1" w:color="auto"/>
          <w:left w:val="single" w:sz="4" w:space="4" w:color="auto"/>
          <w:bottom w:val="single" w:sz="4" w:space="5" w:color="auto"/>
          <w:right w:val="single" w:sz="4" w:space="4" w:color="auto"/>
        </w:pBdr>
        <w:shd w:val="clear" w:color="auto" w:fill="BFBFBF"/>
      </w:pPr>
      <w:r w:rsidRPr="00FA0A92">
        <w:rPr>
          <w:rStyle w:val="a7"/>
        </w:rPr>
        <w:footnoteRef/>
      </w:r>
      <w:r>
        <w:tab/>
      </w:r>
      <w:r w:rsidRPr="00123AA0">
        <w:t>Моля, посочете ясно към кой документ се отнася отговорът.</w:t>
      </w:r>
    </w:p>
  </w:footnote>
  <w:footnote w:id="47">
    <w:p w:rsidR="00CA0119" w:rsidRPr="00123AA0" w:rsidRDefault="00CA0119" w:rsidP="0060077A">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48">
    <w:p w:rsidR="00CA0119" w:rsidRPr="00123AA0" w:rsidRDefault="00CA0119" w:rsidP="0060077A">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49">
    <w:p w:rsidR="00CA0119" w:rsidRPr="00123AA0" w:rsidRDefault="00CA0119" w:rsidP="0060077A">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p>
  </w:footnote>
  <w:footnote w:id="50">
    <w:p w:rsidR="00CA0119" w:rsidRPr="00123AA0" w:rsidRDefault="00CA0119" w:rsidP="0060077A">
      <w:pPr>
        <w:pStyle w:val="a5"/>
        <w:pBdr>
          <w:top w:val="single" w:sz="4" w:space="1" w:color="auto"/>
          <w:left w:val="single" w:sz="4" w:space="4" w:color="auto"/>
          <w:bottom w:val="single" w:sz="4" w:space="1" w:color="auto"/>
          <w:right w:val="single" w:sz="4" w:space="4" w:color="auto"/>
        </w:pBdr>
        <w:shd w:val="clear" w:color="auto" w:fill="BFBFBF"/>
      </w:pPr>
      <w:r w:rsidRPr="0047201F">
        <w:rPr>
          <w:rStyle w:val="a7"/>
        </w:rPr>
        <w:footnoteRef/>
      </w:r>
      <w:r>
        <w:tab/>
      </w:r>
      <w:r w:rsidRPr="00123AA0">
        <w:t>В зависимост от националните разпоредби за прилагането на член</w:t>
      </w:r>
      <w:r>
        <w:t xml:space="preserve">  </w:t>
      </w:r>
      <w:r w:rsidRPr="00123AA0">
        <w:t>59, параграф</w:t>
      </w:r>
      <w:r>
        <w:t xml:space="preserve">  </w:t>
      </w:r>
      <w:r w:rsidRPr="00123AA0">
        <w:t>5, втора алинея от Директива 2014/24/ЕС</w:t>
      </w:r>
    </w:p>
  </w:footnote>
  <w:footnote w:id="51">
    <w:p w:rsidR="00CA0119" w:rsidRDefault="00CA0119" w:rsidP="0060077A">
      <w:pPr>
        <w:pStyle w:val="a5"/>
      </w:pPr>
      <w:r>
        <w:rPr>
          <w:rStyle w:val="a7"/>
        </w:rPr>
        <w:footnoteRef/>
      </w:r>
      <w:r>
        <w:t xml:space="preserve"> В съответствие със законодателството на държавата, в която участникът е установен.</w:t>
      </w:r>
    </w:p>
  </w:footnote>
  <w:footnote w:id="52">
    <w:p w:rsidR="00CA0119" w:rsidRDefault="00CA0119" w:rsidP="0060077A">
      <w:pPr>
        <w:pStyle w:val="a5"/>
      </w:pPr>
      <w:r>
        <w:rPr>
          <w:rStyle w:val="a7"/>
        </w:rPr>
        <w:footnoteRef/>
      </w:r>
      <w:r>
        <w:t xml:space="preserve"> В съответствие със законодателството на държавата, в която участникът е установен.</w:t>
      </w:r>
    </w:p>
  </w:footnote>
  <w:footnote w:id="53">
    <w:p w:rsidR="00CA0119" w:rsidRDefault="00CA0119" w:rsidP="0060077A">
      <w:pPr>
        <w:pStyle w:val="a5"/>
      </w:pPr>
      <w:r>
        <w:rPr>
          <w:rStyle w:val="a7"/>
        </w:rPr>
        <w:footnoteRef/>
      </w:r>
      <w:r>
        <w:t xml:space="preserve"> В съответствие със законодателството на държавата, в която участникът е установен.</w:t>
      </w:r>
    </w:p>
  </w:footnote>
  <w:footnote w:id="54">
    <w:p w:rsidR="00CA0119" w:rsidRDefault="00CA0119" w:rsidP="0060077A">
      <w:pPr>
        <w:pStyle w:val="a5"/>
        <w:jc w:val="both"/>
      </w:pPr>
      <w:r>
        <w:rPr>
          <w:rStyle w:val="a7"/>
        </w:rPr>
        <w:footnoteRef/>
      </w:r>
      <w:r>
        <w:rPr>
          <w:i/>
        </w:rPr>
        <w:t xml:space="preserve">Общата цена представлява сбор от предложената цена за изработване на ОУПО (предварителен и окончателен проект) и предложената цена за изготвяне на екологична оценка и оценка за съвместимост на проекта. Участник, който предложи цена, която надхвърля максимално докустимата ще бъде отстранен. </w:t>
      </w:r>
    </w:p>
  </w:footnote>
  <w:footnote w:id="55">
    <w:p w:rsidR="00CA0119" w:rsidRDefault="00CA0119" w:rsidP="0060077A">
      <w:pPr>
        <w:pStyle w:val="a5"/>
      </w:pPr>
      <w:r>
        <w:rPr>
          <w:rStyle w:val="a7"/>
        </w:rPr>
        <w:footnoteRef/>
      </w:r>
      <w:r>
        <w:rPr>
          <w:i/>
        </w:rPr>
        <w:t>В предлаганата цена за изготвяне на работните проекти, Участникът следва да калкулира всички възможни и допустими разходи</w:t>
      </w:r>
    </w:p>
  </w:footnote>
  <w:footnote w:id="56">
    <w:p w:rsidR="00CA0119" w:rsidRPr="00CF555D" w:rsidRDefault="00CA0119" w:rsidP="0060077A">
      <w:pPr>
        <w:pStyle w:val="a5"/>
      </w:pPr>
      <w:r>
        <w:rPr>
          <w:rStyle w:val="a7"/>
        </w:rPr>
        <w:footnoteRef/>
      </w:r>
      <w:r>
        <w:t xml:space="preserve"> Представя се само от участника, избран за изпълнител за доказване липса на основанието за отстраняване; </w:t>
      </w:r>
    </w:p>
  </w:footnote>
  <w:footnote w:id="57">
    <w:p w:rsidR="00CA0119" w:rsidRDefault="00CA0119" w:rsidP="0060077A">
      <w:pPr>
        <w:pStyle w:val="a5"/>
      </w:pPr>
      <w:r>
        <w:rPr>
          <w:rStyle w:val="a7"/>
        </w:rPr>
        <w:footnoteRef/>
      </w:r>
      <w:r>
        <w:t xml:space="preserve"> В съответствие със законодателството на държавата, в която участникът е установен.</w:t>
      </w:r>
    </w:p>
  </w:footnote>
  <w:footnote w:id="58">
    <w:p w:rsidR="00CA0119" w:rsidRPr="00CF555D" w:rsidRDefault="00CA0119" w:rsidP="0060077A">
      <w:pPr>
        <w:pStyle w:val="a5"/>
        <w:jc w:val="both"/>
      </w:pPr>
      <w:r>
        <w:rPr>
          <w:rStyle w:val="a7"/>
        </w:rPr>
        <w:footnoteRef/>
      </w:r>
      <w:r w:rsidRPr="00CF555D">
        <w:t xml:space="preserve">Представя се само от участника, избран за изпълнител за доказване </w:t>
      </w:r>
      <w:r>
        <w:t xml:space="preserve">съответния критерий за подбор; </w:t>
      </w:r>
    </w:p>
  </w:footnote>
  <w:footnote w:id="59">
    <w:p w:rsidR="00CA0119" w:rsidRPr="00CF555D" w:rsidRDefault="00CA0119" w:rsidP="0060077A">
      <w:pPr>
        <w:pStyle w:val="a5"/>
      </w:pPr>
      <w:r>
        <w:rPr>
          <w:rStyle w:val="a7"/>
        </w:rPr>
        <w:footnoteRef/>
      </w:r>
      <w:r w:rsidRPr="00CF555D">
        <w:t>Представя се само от участника, избран за изпълнител за доказване съответния критерий за подбор;</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FFFFFFFE"/>
    <w:multiLevelType w:val="singleLevel"/>
    <w:tmpl w:val="3E0CBFA0"/>
    <w:lvl w:ilvl="0">
      <w:numFmt w:val="bullet"/>
      <w:lvlText w:val="*"/>
      <w:lvlJc w:val="left"/>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274"/>
        </w:tabs>
        <w:ind w:left="1274" w:hanging="9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singleLevel"/>
    <w:tmpl w:val="00000004"/>
    <w:name w:val="WW8Num4"/>
    <w:lvl w:ilvl="0">
      <w:start w:val="6"/>
      <w:numFmt w:val="bullet"/>
      <w:lvlText w:val="-"/>
      <w:lvlJc w:val="left"/>
      <w:pPr>
        <w:tabs>
          <w:tab w:val="num" w:pos="1482"/>
        </w:tabs>
        <w:ind w:left="1482" w:hanging="360"/>
      </w:pPr>
      <w:rPr>
        <w:rFonts w:ascii="Times New Roman" w:hAnsi="Times New Roman" w:hint="default"/>
        <w:b w:val="0"/>
        <w:lang w:val="ru-RU"/>
      </w:rPr>
    </w:lvl>
  </w:abstractNum>
  <w:abstractNum w:abstractNumId="4">
    <w:nsid w:val="00000005"/>
    <w:multiLevelType w:val="singleLevel"/>
    <w:tmpl w:val="00000005"/>
    <w:name w:val="WW8Num5"/>
    <w:lvl w:ilvl="0">
      <w:start w:val="1"/>
      <w:numFmt w:val="bullet"/>
      <w:lvlText w:val=""/>
      <w:lvlJc w:val="left"/>
      <w:pPr>
        <w:tabs>
          <w:tab w:val="num" w:pos="360"/>
        </w:tabs>
        <w:ind w:left="360" w:hanging="360"/>
      </w:pPr>
      <w:rPr>
        <w:rFonts w:ascii="Symbol" w:hAnsi="Symbol" w:hint="default"/>
        <w:lang w:val="ru-RU"/>
      </w:rPr>
    </w:lvl>
  </w:abstractNum>
  <w:abstractNum w:abstractNumId="5">
    <w:nsid w:val="00000007"/>
    <w:multiLevelType w:val="singleLevel"/>
    <w:tmpl w:val="00000007"/>
    <w:name w:val="WW8Num7"/>
    <w:lvl w:ilvl="0">
      <w:start w:val="1"/>
      <w:numFmt w:val="bullet"/>
      <w:lvlText w:val=""/>
      <w:lvlJc w:val="left"/>
      <w:pPr>
        <w:tabs>
          <w:tab w:val="num" w:pos="1669"/>
        </w:tabs>
        <w:ind w:left="1669" w:hanging="360"/>
      </w:pPr>
      <w:rPr>
        <w:rFonts w:ascii="Symbol" w:hAnsi="Symbol" w:cs="Symbol" w:hint="default"/>
      </w:rPr>
    </w:lvl>
  </w:abstractNum>
  <w:abstractNum w:abstractNumId="6">
    <w:nsid w:val="00000008"/>
    <w:multiLevelType w:val="multilevel"/>
    <w:tmpl w:val="00000008"/>
    <w:name w:val="WWNum3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9"/>
    <w:multiLevelType w:val="multilevel"/>
    <w:tmpl w:val="00000009"/>
    <w:name w:val="WWNum36"/>
    <w:lvl w:ilvl="0">
      <w:start w:val="1"/>
      <w:numFmt w:val="bullet"/>
      <w:lvlText w:val="-"/>
      <w:lvlJc w:val="left"/>
      <w:pPr>
        <w:tabs>
          <w:tab w:val="num" w:pos="0"/>
        </w:tabs>
        <w:ind w:left="720" w:hanging="360"/>
      </w:pPr>
      <w:rPr>
        <w:rFonts w:ascii="Times New Roman" w:hAnsi="Times New Roman"/>
        <w:b w:val="0"/>
        <w:i w:val="0"/>
        <w:caps w:val="0"/>
        <w:smallCaps w:val="0"/>
        <w:strike w:val="0"/>
        <w:dstrike w:val="0"/>
        <w:color w:val="000000"/>
        <w:spacing w:val="0"/>
        <w:w w:val="100"/>
        <w:sz w:val="24"/>
        <w:u w:val="none"/>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8">
    <w:nsid w:val="0000000A"/>
    <w:multiLevelType w:val="multilevel"/>
    <w:tmpl w:val="0000000A"/>
    <w:name w:val="WWNum37"/>
    <w:lvl w:ilvl="0">
      <w:start w:val="1"/>
      <w:numFmt w:val="bullet"/>
      <w:lvlText w:val="-"/>
      <w:lvlJc w:val="left"/>
      <w:pPr>
        <w:tabs>
          <w:tab w:val="num" w:pos="0"/>
        </w:tabs>
        <w:ind w:left="720" w:hanging="360"/>
      </w:pPr>
      <w:rPr>
        <w:rFonts w:ascii="Times New Roman" w:hAnsi="Times New Roman"/>
        <w:b/>
        <w:i w:val="0"/>
        <w:caps w:val="0"/>
        <w:smallCaps w:val="0"/>
        <w:strike w:val="0"/>
        <w:dstrike w:val="0"/>
        <w:color w:val="000000"/>
        <w:spacing w:val="0"/>
        <w:w w:val="100"/>
        <w:sz w:val="25"/>
        <w:u w:val="none"/>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9">
    <w:nsid w:val="0000000B"/>
    <w:multiLevelType w:val="multilevel"/>
    <w:tmpl w:val="0000000B"/>
    <w:name w:val="WWNum38"/>
    <w:lvl w:ilvl="0">
      <w:start w:val="1"/>
      <w:numFmt w:val="bullet"/>
      <w:lvlText w:val="-"/>
      <w:lvlJc w:val="left"/>
      <w:pPr>
        <w:tabs>
          <w:tab w:val="num" w:pos="0"/>
        </w:tabs>
        <w:ind w:left="720" w:hanging="360"/>
      </w:pPr>
      <w:rPr>
        <w:rFonts w:ascii="Times New Roman" w:hAnsi="Times New Roman"/>
        <w:b/>
        <w:i w:val="0"/>
        <w:caps w:val="0"/>
        <w:smallCaps w:val="0"/>
        <w:strike w:val="0"/>
        <w:dstrike w:val="0"/>
        <w:color w:val="000000"/>
        <w:spacing w:val="0"/>
        <w:w w:val="100"/>
        <w:sz w:val="25"/>
        <w:u w:val="none"/>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0">
    <w:nsid w:val="0000000D"/>
    <w:multiLevelType w:val="multilevel"/>
    <w:tmpl w:val="0000000D"/>
    <w:name w:val="WWNum4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360"/>
        </w:tabs>
        <w:ind w:left="2007" w:hanging="360"/>
      </w:pPr>
      <w:rPr>
        <w:rFonts w:ascii="Courier New" w:hAnsi="Courier New"/>
      </w:rPr>
    </w:lvl>
    <w:lvl w:ilvl="2">
      <w:start w:val="1"/>
      <w:numFmt w:val="bullet"/>
      <w:lvlText w:val=""/>
      <w:lvlJc w:val="left"/>
      <w:pPr>
        <w:tabs>
          <w:tab w:val="num" w:pos="360"/>
        </w:tabs>
        <w:ind w:left="2727" w:hanging="360"/>
      </w:pPr>
      <w:rPr>
        <w:rFonts w:ascii="Wingdings" w:hAnsi="Wingdings"/>
      </w:rPr>
    </w:lvl>
    <w:lvl w:ilvl="3">
      <w:start w:val="1"/>
      <w:numFmt w:val="bullet"/>
      <w:lvlText w:val=""/>
      <w:lvlJc w:val="left"/>
      <w:pPr>
        <w:tabs>
          <w:tab w:val="num" w:pos="360"/>
        </w:tabs>
        <w:ind w:left="3447" w:hanging="360"/>
      </w:pPr>
      <w:rPr>
        <w:rFonts w:ascii="Symbol" w:hAnsi="Symbol"/>
      </w:rPr>
    </w:lvl>
    <w:lvl w:ilvl="4">
      <w:start w:val="1"/>
      <w:numFmt w:val="bullet"/>
      <w:lvlText w:val="o"/>
      <w:lvlJc w:val="left"/>
      <w:pPr>
        <w:tabs>
          <w:tab w:val="num" w:pos="360"/>
        </w:tabs>
        <w:ind w:left="4167" w:hanging="360"/>
      </w:pPr>
      <w:rPr>
        <w:rFonts w:ascii="Courier New" w:hAnsi="Courier New"/>
      </w:rPr>
    </w:lvl>
    <w:lvl w:ilvl="5">
      <w:start w:val="1"/>
      <w:numFmt w:val="bullet"/>
      <w:lvlText w:val=""/>
      <w:lvlJc w:val="left"/>
      <w:pPr>
        <w:tabs>
          <w:tab w:val="num" w:pos="360"/>
        </w:tabs>
        <w:ind w:left="4887" w:hanging="360"/>
      </w:pPr>
      <w:rPr>
        <w:rFonts w:ascii="Wingdings" w:hAnsi="Wingdings"/>
      </w:rPr>
    </w:lvl>
    <w:lvl w:ilvl="6">
      <w:start w:val="1"/>
      <w:numFmt w:val="bullet"/>
      <w:lvlText w:val=""/>
      <w:lvlJc w:val="left"/>
      <w:pPr>
        <w:tabs>
          <w:tab w:val="num" w:pos="360"/>
        </w:tabs>
        <w:ind w:left="5607" w:hanging="360"/>
      </w:pPr>
      <w:rPr>
        <w:rFonts w:ascii="Symbol" w:hAnsi="Symbol"/>
      </w:rPr>
    </w:lvl>
    <w:lvl w:ilvl="7">
      <w:start w:val="1"/>
      <w:numFmt w:val="bullet"/>
      <w:lvlText w:val="o"/>
      <w:lvlJc w:val="left"/>
      <w:pPr>
        <w:tabs>
          <w:tab w:val="num" w:pos="360"/>
        </w:tabs>
        <w:ind w:left="6327" w:hanging="360"/>
      </w:pPr>
      <w:rPr>
        <w:rFonts w:ascii="Courier New" w:hAnsi="Courier New"/>
      </w:rPr>
    </w:lvl>
    <w:lvl w:ilvl="8">
      <w:start w:val="1"/>
      <w:numFmt w:val="bullet"/>
      <w:lvlText w:val=""/>
      <w:lvlJc w:val="left"/>
      <w:pPr>
        <w:tabs>
          <w:tab w:val="num" w:pos="360"/>
        </w:tabs>
        <w:ind w:left="7047" w:hanging="360"/>
      </w:pPr>
      <w:rPr>
        <w:rFonts w:ascii="Wingdings" w:hAnsi="Wingdings"/>
      </w:rPr>
    </w:lvl>
  </w:abstractNum>
  <w:abstractNum w:abstractNumId="11">
    <w:nsid w:val="0000000E"/>
    <w:multiLevelType w:val="multilevel"/>
    <w:tmpl w:val="0000000E"/>
    <w:name w:val="WWNum49"/>
    <w:lvl w:ilvl="0">
      <w:start w:val="1"/>
      <w:numFmt w:val="bullet"/>
      <w:lvlText w:val=""/>
      <w:lvlJc w:val="left"/>
      <w:pPr>
        <w:tabs>
          <w:tab w:val="num" w:pos="360"/>
        </w:tabs>
        <w:ind w:left="1080" w:hanging="360"/>
      </w:pPr>
      <w:rPr>
        <w:rFonts w:ascii="Symbol" w:hAnsi="Symbol"/>
      </w:rPr>
    </w:lvl>
    <w:lvl w:ilvl="1">
      <w:start w:val="1"/>
      <w:numFmt w:val="bullet"/>
      <w:lvlText w:val="o"/>
      <w:lvlJc w:val="left"/>
      <w:pPr>
        <w:tabs>
          <w:tab w:val="num" w:pos="360"/>
        </w:tabs>
        <w:ind w:left="2007" w:hanging="360"/>
      </w:pPr>
      <w:rPr>
        <w:rFonts w:ascii="Courier New" w:hAnsi="Courier New"/>
      </w:rPr>
    </w:lvl>
    <w:lvl w:ilvl="2">
      <w:start w:val="1"/>
      <w:numFmt w:val="bullet"/>
      <w:lvlText w:val=""/>
      <w:lvlJc w:val="left"/>
      <w:pPr>
        <w:tabs>
          <w:tab w:val="num" w:pos="360"/>
        </w:tabs>
        <w:ind w:left="2727" w:hanging="360"/>
      </w:pPr>
      <w:rPr>
        <w:rFonts w:ascii="Wingdings" w:hAnsi="Wingdings"/>
      </w:rPr>
    </w:lvl>
    <w:lvl w:ilvl="3">
      <w:start w:val="1"/>
      <w:numFmt w:val="bullet"/>
      <w:lvlText w:val=""/>
      <w:lvlJc w:val="left"/>
      <w:pPr>
        <w:tabs>
          <w:tab w:val="num" w:pos="360"/>
        </w:tabs>
        <w:ind w:left="3447" w:hanging="360"/>
      </w:pPr>
      <w:rPr>
        <w:rFonts w:ascii="Symbol" w:hAnsi="Symbol"/>
      </w:rPr>
    </w:lvl>
    <w:lvl w:ilvl="4">
      <w:start w:val="1"/>
      <w:numFmt w:val="bullet"/>
      <w:lvlText w:val="o"/>
      <w:lvlJc w:val="left"/>
      <w:pPr>
        <w:tabs>
          <w:tab w:val="num" w:pos="360"/>
        </w:tabs>
        <w:ind w:left="4167" w:hanging="360"/>
      </w:pPr>
      <w:rPr>
        <w:rFonts w:ascii="Courier New" w:hAnsi="Courier New"/>
      </w:rPr>
    </w:lvl>
    <w:lvl w:ilvl="5">
      <w:start w:val="1"/>
      <w:numFmt w:val="bullet"/>
      <w:lvlText w:val=""/>
      <w:lvlJc w:val="left"/>
      <w:pPr>
        <w:tabs>
          <w:tab w:val="num" w:pos="360"/>
        </w:tabs>
        <w:ind w:left="4887" w:hanging="360"/>
      </w:pPr>
      <w:rPr>
        <w:rFonts w:ascii="Wingdings" w:hAnsi="Wingdings"/>
      </w:rPr>
    </w:lvl>
    <w:lvl w:ilvl="6">
      <w:start w:val="1"/>
      <w:numFmt w:val="bullet"/>
      <w:lvlText w:val=""/>
      <w:lvlJc w:val="left"/>
      <w:pPr>
        <w:tabs>
          <w:tab w:val="num" w:pos="360"/>
        </w:tabs>
        <w:ind w:left="5607" w:hanging="360"/>
      </w:pPr>
      <w:rPr>
        <w:rFonts w:ascii="Symbol" w:hAnsi="Symbol"/>
      </w:rPr>
    </w:lvl>
    <w:lvl w:ilvl="7">
      <w:start w:val="1"/>
      <w:numFmt w:val="bullet"/>
      <w:lvlText w:val="o"/>
      <w:lvlJc w:val="left"/>
      <w:pPr>
        <w:tabs>
          <w:tab w:val="num" w:pos="360"/>
        </w:tabs>
        <w:ind w:left="6327" w:hanging="360"/>
      </w:pPr>
      <w:rPr>
        <w:rFonts w:ascii="Courier New" w:hAnsi="Courier New"/>
      </w:rPr>
    </w:lvl>
    <w:lvl w:ilvl="8">
      <w:start w:val="1"/>
      <w:numFmt w:val="bullet"/>
      <w:lvlText w:val=""/>
      <w:lvlJc w:val="left"/>
      <w:pPr>
        <w:tabs>
          <w:tab w:val="num" w:pos="360"/>
        </w:tabs>
        <w:ind w:left="7047" w:hanging="360"/>
      </w:pPr>
      <w:rPr>
        <w:rFonts w:ascii="Wingdings" w:hAnsi="Wingdings"/>
      </w:rPr>
    </w:lvl>
  </w:abstractNum>
  <w:abstractNum w:abstractNumId="12">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0"/>
    <w:multiLevelType w:val="multilevel"/>
    <w:tmpl w:val="00000010"/>
    <w:name w:val="WW8Num16"/>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ru-RU"/>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ru-RU"/>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015D6C73"/>
    <w:multiLevelType w:val="hybridMultilevel"/>
    <w:tmpl w:val="6ABE6D36"/>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6">
    <w:nsid w:val="024073E4"/>
    <w:multiLevelType w:val="hybridMultilevel"/>
    <w:tmpl w:val="F572DDF6"/>
    <w:lvl w:ilvl="0" w:tplc="C00E5E88">
      <w:start w:val="1"/>
      <w:numFmt w:val="decimal"/>
      <w:lvlText w:val="%1."/>
      <w:lvlJc w:val="left"/>
      <w:pPr>
        <w:ind w:left="720" w:hanging="360"/>
      </w:pPr>
      <w:rPr>
        <w:rFonts w:ascii="Times New Roman" w:eastAsia="Times New Roman" w:hAnsi="Times New Roman" w:cs="Calibri" w:hint="default"/>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025B1DC0"/>
    <w:multiLevelType w:val="hybridMultilevel"/>
    <w:tmpl w:val="1016A382"/>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0B045D29"/>
    <w:multiLevelType w:val="hybridMultilevel"/>
    <w:tmpl w:val="53623CB0"/>
    <w:lvl w:ilvl="0" w:tplc="0409000B">
      <w:start w:val="1"/>
      <w:numFmt w:val="bullet"/>
      <w:pStyle w:val="a"/>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0F613C63"/>
    <w:multiLevelType w:val="hybridMultilevel"/>
    <w:tmpl w:val="DAEC3D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0FA60AA5"/>
    <w:multiLevelType w:val="hybridMultilevel"/>
    <w:tmpl w:val="F6ACBFB2"/>
    <w:lvl w:ilvl="0" w:tplc="93A83F78">
      <w:start w:val="1"/>
      <w:numFmt w:val="decimal"/>
      <w:lvlText w:val="%1."/>
      <w:lvlJc w:val="left"/>
      <w:pPr>
        <w:ind w:left="1440" w:hanging="360"/>
      </w:pPr>
      <w:rPr>
        <w:rFonts w:ascii="Times New Roman" w:eastAsia="Times New Roman" w:hAnsi="Times New Roman" w:cs="Times New Roman"/>
        <w:b/>
        <w:i w:val="0"/>
      </w:rPr>
    </w:lvl>
    <w:lvl w:ilvl="1" w:tplc="0C1A8554">
      <w:start w:val="1"/>
      <w:numFmt w:val="decimal"/>
      <w:lvlText w:val="%2."/>
      <w:lvlJc w:val="left"/>
      <w:pPr>
        <w:ind w:left="2160" w:hanging="360"/>
      </w:pPr>
      <w:rPr>
        <w:rFonts w:hint="default"/>
      </w:r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1">
    <w:nsid w:val="101B0E1C"/>
    <w:multiLevelType w:val="hybridMultilevel"/>
    <w:tmpl w:val="1AA469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110F1DFE"/>
    <w:multiLevelType w:val="hybridMultilevel"/>
    <w:tmpl w:val="8698042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11B44A8D"/>
    <w:multiLevelType w:val="multilevel"/>
    <w:tmpl w:val="A79690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4AC4C8B"/>
    <w:multiLevelType w:val="hybridMultilevel"/>
    <w:tmpl w:val="0DD617DE"/>
    <w:lvl w:ilvl="0" w:tplc="00EA53B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5">
    <w:nsid w:val="16EE614B"/>
    <w:multiLevelType w:val="hybridMultilevel"/>
    <w:tmpl w:val="EDE877B4"/>
    <w:lvl w:ilvl="0" w:tplc="04020011">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1BDF674B"/>
    <w:multiLevelType w:val="hybridMultilevel"/>
    <w:tmpl w:val="0584DB84"/>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1FE435FA"/>
    <w:multiLevelType w:val="hybridMultilevel"/>
    <w:tmpl w:val="6370164E"/>
    <w:lvl w:ilvl="0" w:tplc="09DEFD5E">
      <w:start w:val="1"/>
      <w:numFmt w:val="bullet"/>
      <w:lvlText w:val=""/>
      <w:lvlJc w:val="left"/>
      <w:pPr>
        <w:ind w:left="720" w:hanging="360"/>
      </w:pPr>
      <w:rPr>
        <w:rFonts w:ascii="Wingdings" w:hAnsi="Wingdings" w:cs="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21910207"/>
    <w:multiLevelType w:val="hybridMultilevel"/>
    <w:tmpl w:val="881652DA"/>
    <w:lvl w:ilvl="0" w:tplc="0870FB9A">
      <w:start w:val="1"/>
      <w:numFmt w:val="decimal"/>
      <w:lvlText w:val="%1."/>
      <w:lvlJc w:val="left"/>
      <w:pPr>
        <w:ind w:left="502" w:hanging="360"/>
      </w:pPr>
      <w:rPr>
        <w:rFonts w:hint="default"/>
        <w:b w:val="0"/>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21E514E1"/>
    <w:multiLevelType w:val="hybridMultilevel"/>
    <w:tmpl w:val="75CC8DD6"/>
    <w:lvl w:ilvl="0" w:tplc="04020005">
      <w:start w:val="1"/>
      <w:numFmt w:val="bullet"/>
      <w:lvlText w:val=""/>
      <w:lvlJc w:val="left"/>
      <w:pPr>
        <w:ind w:left="720" w:hanging="360"/>
      </w:pPr>
      <w:rPr>
        <w:rFonts w:ascii="Wingdings" w:hAnsi="Wingdings" w:hint="default"/>
      </w:rPr>
    </w:lvl>
    <w:lvl w:ilvl="1" w:tplc="04020005">
      <w:start w:val="1"/>
      <w:numFmt w:val="bullet"/>
      <w:lvlText w:val=""/>
      <w:lvlJc w:val="left"/>
      <w:pPr>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26F82C9D"/>
    <w:multiLevelType w:val="hybridMultilevel"/>
    <w:tmpl w:val="F13E6BC6"/>
    <w:lvl w:ilvl="0" w:tplc="04020005">
      <w:start w:val="1"/>
      <w:numFmt w:val="bullet"/>
      <w:lvlText w:val=""/>
      <w:lvlJc w:val="left"/>
      <w:pPr>
        <w:ind w:left="720" w:hanging="360"/>
      </w:pPr>
      <w:rPr>
        <w:rFonts w:ascii="Wingdings" w:hAnsi="Wingdings" w:hint="default"/>
      </w:rPr>
    </w:lvl>
    <w:lvl w:ilvl="1" w:tplc="EDEE76E0">
      <w:numFmt w:val="bullet"/>
      <w:lvlText w:val="-"/>
      <w:lvlJc w:val="left"/>
      <w:pPr>
        <w:ind w:left="1440" w:hanging="360"/>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28586B88"/>
    <w:multiLevelType w:val="multilevel"/>
    <w:tmpl w:val="F8CE8400"/>
    <w:lvl w:ilvl="0">
      <w:start w:val="1"/>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nsid w:val="295E2A83"/>
    <w:multiLevelType w:val="hybridMultilevel"/>
    <w:tmpl w:val="58B8E7B4"/>
    <w:lvl w:ilvl="0" w:tplc="04020005">
      <w:start w:val="1"/>
      <w:numFmt w:val="bullet"/>
      <w:lvlText w:val=""/>
      <w:lvlJc w:val="left"/>
      <w:pPr>
        <w:ind w:left="1526" w:hanging="360"/>
      </w:pPr>
      <w:rPr>
        <w:rFonts w:ascii="Wingdings" w:hAnsi="Wingdings" w:cs="Wingdings" w:hint="default"/>
      </w:rPr>
    </w:lvl>
    <w:lvl w:ilvl="1" w:tplc="04020003" w:tentative="1">
      <w:start w:val="1"/>
      <w:numFmt w:val="bullet"/>
      <w:lvlText w:val="o"/>
      <w:lvlJc w:val="left"/>
      <w:pPr>
        <w:ind w:left="2246" w:hanging="360"/>
      </w:pPr>
      <w:rPr>
        <w:rFonts w:ascii="Courier New" w:hAnsi="Courier New" w:cs="Courier New" w:hint="default"/>
      </w:rPr>
    </w:lvl>
    <w:lvl w:ilvl="2" w:tplc="04020005" w:tentative="1">
      <w:start w:val="1"/>
      <w:numFmt w:val="bullet"/>
      <w:lvlText w:val=""/>
      <w:lvlJc w:val="left"/>
      <w:pPr>
        <w:ind w:left="2966" w:hanging="360"/>
      </w:pPr>
      <w:rPr>
        <w:rFonts w:ascii="Wingdings" w:hAnsi="Wingdings" w:hint="default"/>
      </w:rPr>
    </w:lvl>
    <w:lvl w:ilvl="3" w:tplc="04020001" w:tentative="1">
      <w:start w:val="1"/>
      <w:numFmt w:val="bullet"/>
      <w:lvlText w:val=""/>
      <w:lvlJc w:val="left"/>
      <w:pPr>
        <w:ind w:left="3686" w:hanging="360"/>
      </w:pPr>
      <w:rPr>
        <w:rFonts w:ascii="Symbol" w:hAnsi="Symbol" w:hint="default"/>
      </w:rPr>
    </w:lvl>
    <w:lvl w:ilvl="4" w:tplc="04020003" w:tentative="1">
      <w:start w:val="1"/>
      <w:numFmt w:val="bullet"/>
      <w:lvlText w:val="o"/>
      <w:lvlJc w:val="left"/>
      <w:pPr>
        <w:ind w:left="4406" w:hanging="360"/>
      </w:pPr>
      <w:rPr>
        <w:rFonts w:ascii="Courier New" w:hAnsi="Courier New" w:cs="Courier New" w:hint="default"/>
      </w:rPr>
    </w:lvl>
    <w:lvl w:ilvl="5" w:tplc="04020005" w:tentative="1">
      <w:start w:val="1"/>
      <w:numFmt w:val="bullet"/>
      <w:lvlText w:val=""/>
      <w:lvlJc w:val="left"/>
      <w:pPr>
        <w:ind w:left="5126" w:hanging="360"/>
      </w:pPr>
      <w:rPr>
        <w:rFonts w:ascii="Wingdings" w:hAnsi="Wingdings" w:hint="default"/>
      </w:rPr>
    </w:lvl>
    <w:lvl w:ilvl="6" w:tplc="04020001" w:tentative="1">
      <w:start w:val="1"/>
      <w:numFmt w:val="bullet"/>
      <w:lvlText w:val=""/>
      <w:lvlJc w:val="left"/>
      <w:pPr>
        <w:ind w:left="5846" w:hanging="360"/>
      </w:pPr>
      <w:rPr>
        <w:rFonts w:ascii="Symbol" w:hAnsi="Symbol" w:hint="default"/>
      </w:rPr>
    </w:lvl>
    <w:lvl w:ilvl="7" w:tplc="04020003" w:tentative="1">
      <w:start w:val="1"/>
      <w:numFmt w:val="bullet"/>
      <w:lvlText w:val="o"/>
      <w:lvlJc w:val="left"/>
      <w:pPr>
        <w:ind w:left="6566" w:hanging="360"/>
      </w:pPr>
      <w:rPr>
        <w:rFonts w:ascii="Courier New" w:hAnsi="Courier New" w:cs="Courier New" w:hint="default"/>
      </w:rPr>
    </w:lvl>
    <w:lvl w:ilvl="8" w:tplc="04020005" w:tentative="1">
      <w:start w:val="1"/>
      <w:numFmt w:val="bullet"/>
      <w:lvlText w:val=""/>
      <w:lvlJc w:val="left"/>
      <w:pPr>
        <w:ind w:left="7286" w:hanging="360"/>
      </w:pPr>
      <w:rPr>
        <w:rFonts w:ascii="Wingdings" w:hAnsi="Wingdings" w:hint="default"/>
      </w:rPr>
    </w:lvl>
  </w:abstractNum>
  <w:abstractNum w:abstractNumId="34">
    <w:nsid w:val="2BB33B5F"/>
    <w:multiLevelType w:val="hybridMultilevel"/>
    <w:tmpl w:val="EA2679B8"/>
    <w:lvl w:ilvl="0" w:tplc="EDEE76E0">
      <w:numFmt w:val="bullet"/>
      <w:lvlText w:val="-"/>
      <w:lvlJc w:val="left"/>
      <w:pPr>
        <w:ind w:left="720" w:hanging="360"/>
      </w:pPr>
      <w:rPr>
        <w:rFonts w:ascii="Times New Roman" w:eastAsia="Times New Roman" w:hAnsi="Times New Roman" w:cs="Times New Roman" w:hint="default"/>
      </w:rPr>
    </w:lvl>
    <w:lvl w:ilvl="1" w:tplc="EDEE76E0">
      <w:numFmt w:val="bullet"/>
      <w:lvlText w:val="-"/>
      <w:lvlJc w:val="left"/>
      <w:pPr>
        <w:ind w:left="1440" w:hanging="360"/>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nsid w:val="301833BF"/>
    <w:multiLevelType w:val="hybridMultilevel"/>
    <w:tmpl w:val="E74E5D22"/>
    <w:lvl w:ilvl="0" w:tplc="04020019">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nsid w:val="306961B5"/>
    <w:multiLevelType w:val="hybridMultilevel"/>
    <w:tmpl w:val="3BEA10FE"/>
    <w:lvl w:ilvl="0" w:tplc="C00E5E88">
      <w:start w:val="1"/>
      <w:numFmt w:val="decimal"/>
      <w:lvlText w:val="%1."/>
      <w:lvlJc w:val="left"/>
      <w:pPr>
        <w:ind w:left="720" w:hanging="360"/>
      </w:pPr>
      <w:rPr>
        <w:rFonts w:ascii="Times New Roman" w:eastAsia="Times New Roman" w:hAnsi="Times New Roman" w:cs="Calibri" w:hint="default"/>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nsid w:val="3133407C"/>
    <w:multiLevelType w:val="hybridMultilevel"/>
    <w:tmpl w:val="134465D4"/>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nsid w:val="33A16983"/>
    <w:multiLevelType w:val="singleLevel"/>
    <w:tmpl w:val="9F005606"/>
    <w:lvl w:ilvl="0">
      <w:start w:val="1"/>
      <w:numFmt w:val="bullet"/>
      <w:pStyle w:val="Bulets"/>
      <w:lvlText w:val=""/>
      <w:lvlJc w:val="left"/>
      <w:pPr>
        <w:tabs>
          <w:tab w:val="num" w:pos="1247"/>
        </w:tabs>
        <w:ind w:left="1247" w:hanging="396"/>
      </w:pPr>
      <w:rPr>
        <w:rFonts w:ascii="Symbol" w:hAnsi="Symbol" w:hint="default"/>
      </w:rPr>
    </w:lvl>
  </w:abstractNum>
  <w:abstractNum w:abstractNumId="39">
    <w:nsid w:val="3A0B090B"/>
    <w:multiLevelType w:val="hybridMultilevel"/>
    <w:tmpl w:val="4B94BFBE"/>
    <w:lvl w:ilvl="0" w:tplc="04020001">
      <w:start w:val="1"/>
      <w:numFmt w:val="bullet"/>
      <w:lvlText w:val=""/>
      <w:lvlJc w:val="left"/>
      <w:pPr>
        <w:ind w:left="786"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nsid w:val="3CC22782"/>
    <w:multiLevelType w:val="hybridMultilevel"/>
    <w:tmpl w:val="4E28E5D4"/>
    <w:lvl w:ilvl="0" w:tplc="9D3EE1D2">
      <w:start w:val="1"/>
      <w:numFmt w:val="decimal"/>
      <w:lvlText w:val="%1."/>
      <w:lvlJc w:val="left"/>
      <w:pPr>
        <w:ind w:left="1440" w:hanging="360"/>
      </w:pPr>
      <w:rPr>
        <w:rFonts w:hint="default"/>
        <w:b/>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41">
    <w:nsid w:val="3CFF4620"/>
    <w:multiLevelType w:val="hybridMultilevel"/>
    <w:tmpl w:val="D9648CCE"/>
    <w:lvl w:ilvl="0" w:tplc="28F477D6">
      <w:numFmt w:val="bullet"/>
      <w:lvlText w:val="-"/>
      <w:lvlJc w:val="left"/>
      <w:pPr>
        <w:tabs>
          <w:tab w:val="num" w:pos="780"/>
        </w:tabs>
        <w:ind w:left="780" w:hanging="360"/>
      </w:pPr>
      <w:rPr>
        <w:rFonts w:hint="default"/>
        <w:b w:val="0"/>
        <w:color w:val="auto"/>
      </w:rPr>
    </w:lvl>
    <w:lvl w:ilvl="1" w:tplc="04020001">
      <w:start w:val="1"/>
      <w:numFmt w:val="bullet"/>
      <w:lvlText w:val=""/>
      <w:lvlJc w:val="left"/>
      <w:pPr>
        <w:tabs>
          <w:tab w:val="num" w:pos="1500"/>
        </w:tabs>
        <w:ind w:left="1500" w:hanging="360"/>
      </w:pPr>
      <w:rPr>
        <w:rFonts w:ascii="Symbol" w:hAnsi="Symbol" w:hint="default"/>
        <w:b w:val="0"/>
        <w:color w:val="auto"/>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42">
    <w:nsid w:val="3EF162F6"/>
    <w:multiLevelType w:val="hybridMultilevel"/>
    <w:tmpl w:val="DAEC3D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nsid w:val="3FA56B1E"/>
    <w:multiLevelType w:val="multilevel"/>
    <w:tmpl w:val="31AE4258"/>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4">
    <w:nsid w:val="400D793B"/>
    <w:multiLevelType w:val="multilevel"/>
    <w:tmpl w:val="2D5EE1F4"/>
    <w:lvl w:ilvl="0">
      <w:start w:val="1"/>
      <w:numFmt w:val="upperRoman"/>
      <w:lvlText w:val="%1."/>
      <w:lvlJc w:val="left"/>
      <w:pPr>
        <w:ind w:left="1080" w:hanging="720"/>
      </w:pPr>
      <w:rPr>
        <w:rFonts w:ascii="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40CC2059"/>
    <w:multiLevelType w:val="multilevel"/>
    <w:tmpl w:val="57D277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40CD377C"/>
    <w:multiLevelType w:val="hybridMultilevel"/>
    <w:tmpl w:val="F4FE7982"/>
    <w:lvl w:ilvl="0" w:tplc="0409000B">
      <w:start w:val="1"/>
      <w:numFmt w:val="bullet"/>
      <w:lvlText w:val=""/>
      <w:lvlJc w:val="left"/>
      <w:pPr>
        <w:ind w:left="1440" w:hanging="360"/>
      </w:pPr>
      <w:rPr>
        <w:rFonts w:ascii="Wingdings" w:hAnsi="Wingdings" w:hint="default"/>
      </w:rPr>
    </w:lvl>
    <w:lvl w:ilvl="1" w:tplc="17E65C84">
      <w:numFmt w:val="bullet"/>
      <w:lvlText w:val="•"/>
      <w:lvlJc w:val="left"/>
      <w:pPr>
        <w:ind w:left="2655" w:hanging="855"/>
      </w:pPr>
      <w:rPr>
        <w:rFonts w:ascii="Times New Roman" w:eastAsia="Times New Roman" w:hAnsi="Times New Roman" w:cs="Times New Roman" w:hint="default"/>
      </w:rPr>
    </w:lvl>
    <w:lvl w:ilvl="2" w:tplc="144ABB7C">
      <w:numFmt w:val="bullet"/>
      <w:lvlText w:val=""/>
      <w:lvlJc w:val="left"/>
      <w:pPr>
        <w:ind w:left="3645" w:hanging="1125"/>
      </w:pPr>
      <w:rPr>
        <w:rFonts w:ascii="Times New Roman" w:eastAsia="Times New Roman" w:hAnsi="Times New Roman"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8">
    <w:nsid w:val="45A74F47"/>
    <w:multiLevelType w:val="multilevel"/>
    <w:tmpl w:val="5DD659F6"/>
    <w:styleLink w:val="WW8Num10"/>
    <w:lvl w:ilvl="0">
      <w:start w:val="1"/>
      <w:numFmt w:val="decimal"/>
      <w:lvlText w:val="%1."/>
      <w:lvlJc w:val="left"/>
      <w:rPr>
        <w:rFonts w:cs="Times New Roman"/>
      </w:rPr>
    </w:lvl>
    <w:lvl w:ilvl="1">
      <w:start w:val="1"/>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9">
    <w:nsid w:val="4E5B412B"/>
    <w:multiLevelType w:val="multilevel"/>
    <w:tmpl w:val="8A58FCA4"/>
    <w:lvl w:ilvl="0">
      <w:start w:val="2"/>
      <w:numFmt w:val="decimal"/>
      <w:lvlText w:val="%1."/>
      <w:lvlJc w:val="left"/>
      <w:pPr>
        <w:ind w:left="540" w:hanging="540"/>
      </w:pPr>
      <w:rPr>
        <w:rFonts w:hint="default"/>
      </w:rPr>
    </w:lvl>
    <w:lvl w:ilvl="1">
      <w:start w:val="3"/>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50">
    <w:nsid w:val="57504EA0"/>
    <w:multiLevelType w:val="hybridMultilevel"/>
    <w:tmpl w:val="DE0ABA60"/>
    <w:lvl w:ilvl="0" w:tplc="8F1A83C8">
      <w:start w:val="1"/>
      <w:numFmt w:val="decimal"/>
      <w:lvlText w:val="%1."/>
      <w:lvlJc w:val="left"/>
      <w:pPr>
        <w:tabs>
          <w:tab w:val="num" w:pos="1210"/>
        </w:tabs>
        <w:ind w:left="1210" w:hanging="360"/>
      </w:pPr>
      <w:rPr>
        <w:rFonts w:ascii="Times New Roman" w:eastAsia="Calibri" w:hAnsi="Times New Roman" w:cs="Times New Roman"/>
      </w:rPr>
    </w:lvl>
    <w:lvl w:ilvl="1" w:tplc="580C515E">
      <w:start w:val="1"/>
      <w:numFmt w:val="bullet"/>
      <w:lvlText w:val="o"/>
      <w:lvlJc w:val="left"/>
      <w:pPr>
        <w:ind w:left="736" w:hanging="360"/>
      </w:pPr>
      <w:rPr>
        <w:rFonts w:ascii="Courier New" w:hAnsi="Courier New" w:hint="default"/>
      </w:rPr>
    </w:lvl>
    <w:lvl w:ilvl="2" w:tplc="D27EB430">
      <w:start w:val="1"/>
      <w:numFmt w:val="bullet"/>
      <w:lvlText w:val=""/>
      <w:lvlJc w:val="left"/>
      <w:pPr>
        <w:ind w:left="1456" w:hanging="360"/>
      </w:pPr>
      <w:rPr>
        <w:rFonts w:ascii="Wingdings" w:hAnsi="Wingdings" w:hint="default"/>
      </w:rPr>
    </w:lvl>
    <w:lvl w:ilvl="3" w:tplc="4D981136" w:tentative="1">
      <w:start w:val="1"/>
      <w:numFmt w:val="bullet"/>
      <w:lvlText w:val=""/>
      <w:lvlJc w:val="left"/>
      <w:pPr>
        <w:ind w:left="2176" w:hanging="360"/>
      </w:pPr>
      <w:rPr>
        <w:rFonts w:ascii="Symbol" w:hAnsi="Symbol" w:hint="default"/>
      </w:rPr>
    </w:lvl>
    <w:lvl w:ilvl="4" w:tplc="B366CFF2" w:tentative="1">
      <w:start w:val="1"/>
      <w:numFmt w:val="bullet"/>
      <w:lvlText w:val="o"/>
      <w:lvlJc w:val="left"/>
      <w:pPr>
        <w:ind w:left="2896" w:hanging="360"/>
      </w:pPr>
      <w:rPr>
        <w:rFonts w:ascii="Courier New" w:hAnsi="Courier New" w:hint="default"/>
      </w:rPr>
    </w:lvl>
    <w:lvl w:ilvl="5" w:tplc="F8568900" w:tentative="1">
      <w:start w:val="1"/>
      <w:numFmt w:val="bullet"/>
      <w:lvlText w:val=""/>
      <w:lvlJc w:val="left"/>
      <w:pPr>
        <w:ind w:left="3616" w:hanging="360"/>
      </w:pPr>
      <w:rPr>
        <w:rFonts w:ascii="Wingdings" w:hAnsi="Wingdings" w:hint="default"/>
      </w:rPr>
    </w:lvl>
    <w:lvl w:ilvl="6" w:tplc="56C8B084" w:tentative="1">
      <w:start w:val="1"/>
      <w:numFmt w:val="bullet"/>
      <w:lvlText w:val=""/>
      <w:lvlJc w:val="left"/>
      <w:pPr>
        <w:ind w:left="4336" w:hanging="360"/>
      </w:pPr>
      <w:rPr>
        <w:rFonts w:ascii="Symbol" w:hAnsi="Symbol" w:hint="default"/>
      </w:rPr>
    </w:lvl>
    <w:lvl w:ilvl="7" w:tplc="3D58AD82" w:tentative="1">
      <w:start w:val="1"/>
      <w:numFmt w:val="bullet"/>
      <w:lvlText w:val="o"/>
      <w:lvlJc w:val="left"/>
      <w:pPr>
        <w:ind w:left="5056" w:hanging="360"/>
      </w:pPr>
      <w:rPr>
        <w:rFonts w:ascii="Courier New" w:hAnsi="Courier New" w:hint="default"/>
      </w:rPr>
    </w:lvl>
    <w:lvl w:ilvl="8" w:tplc="DB0020CC" w:tentative="1">
      <w:start w:val="1"/>
      <w:numFmt w:val="bullet"/>
      <w:lvlText w:val=""/>
      <w:lvlJc w:val="left"/>
      <w:pPr>
        <w:ind w:left="5776" w:hanging="360"/>
      </w:pPr>
      <w:rPr>
        <w:rFonts w:ascii="Wingdings" w:hAnsi="Wingdings" w:hint="default"/>
      </w:rPr>
    </w:lvl>
  </w:abstractNum>
  <w:abstractNum w:abstractNumId="51">
    <w:nsid w:val="583F2D7D"/>
    <w:multiLevelType w:val="multilevel"/>
    <w:tmpl w:val="867A87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59171303"/>
    <w:multiLevelType w:val="multilevel"/>
    <w:tmpl w:val="A642C656"/>
    <w:lvl w:ilvl="0">
      <w:start w:val="1"/>
      <w:numFmt w:val="decimal"/>
      <w:lvlText w:val="%1."/>
      <w:lvlJc w:val="left"/>
      <w:pPr>
        <w:ind w:left="720" w:hanging="360"/>
      </w:pPr>
      <w:rPr>
        <w:rFonts w:hint="default"/>
      </w:rPr>
    </w:lvl>
    <w:lvl w:ilvl="1">
      <w:start w:val="4"/>
      <w:numFmt w:val="decimal"/>
      <w:isLgl/>
      <w:lvlText w:val="%1.%2."/>
      <w:lvlJc w:val="left"/>
      <w:pPr>
        <w:ind w:left="1066" w:hanging="360"/>
      </w:pPr>
      <w:rPr>
        <w:rFonts w:hint="default"/>
        <w:b/>
      </w:rPr>
    </w:lvl>
    <w:lvl w:ilvl="2">
      <w:start w:val="1"/>
      <w:numFmt w:val="decimal"/>
      <w:isLgl/>
      <w:lvlText w:val="%1.%2.%3."/>
      <w:lvlJc w:val="left"/>
      <w:pPr>
        <w:ind w:left="1772" w:hanging="720"/>
      </w:pPr>
      <w:rPr>
        <w:rFonts w:hint="default"/>
      </w:rPr>
    </w:lvl>
    <w:lvl w:ilvl="3">
      <w:start w:val="1"/>
      <w:numFmt w:val="decimal"/>
      <w:isLgl/>
      <w:lvlText w:val="%1.%2.%3.%4."/>
      <w:lvlJc w:val="left"/>
      <w:pPr>
        <w:ind w:left="2118" w:hanging="720"/>
      </w:pPr>
      <w:rPr>
        <w:rFonts w:hint="default"/>
      </w:rPr>
    </w:lvl>
    <w:lvl w:ilvl="4">
      <w:start w:val="1"/>
      <w:numFmt w:val="decimal"/>
      <w:isLgl/>
      <w:lvlText w:val="%1.%2.%3.%4.%5."/>
      <w:lvlJc w:val="left"/>
      <w:pPr>
        <w:ind w:left="2824" w:hanging="1080"/>
      </w:pPr>
      <w:rPr>
        <w:rFonts w:hint="default"/>
      </w:rPr>
    </w:lvl>
    <w:lvl w:ilvl="5">
      <w:start w:val="1"/>
      <w:numFmt w:val="decimal"/>
      <w:isLgl/>
      <w:lvlText w:val="%1.%2.%3.%4.%5.%6."/>
      <w:lvlJc w:val="left"/>
      <w:pPr>
        <w:ind w:left="3170" w:hanging="1080"/>
      </w:pPr>
      <w:rPr>
        <w:rFonts w:hint="default"/>
      </w:rPr>
    </w:lvl>
    <w:lvl w:ilvl="6">
      <w:start w:val="1"/>
      <w:numFmt w:val="decimal"/>
      <w:isLgl/>
      <w:lvlText w:val="%1.%2.%3.%4.%5.%6.%7."/>
      <w:lvlJc w:val="left"/>
      <w:pPr>
        <w:ind w:left="3876" w:hanging="1440"/>
      </w:pPr>
      <w:rPr>
        <w:rFonts w:hint="default"/>
      </w:rPr>
    </w:lvl>
    <w:lvl w:ilvl="7">
      <w:start w:val="1"/>
      <w:numFmt w:val="decimal"/>
      <w:isLgl/>
      <w:lvlText w:val="%1.%2.%3.%4.%5.%6.%7.%8."/>
      <w:lvlJc w:val="left"/>
      <w:pPr>
        <w:ind w:left="4222" w:hanging="1440"/>
      </w:pPr>
      <w:rPr>
        <w:rFonts w:hint="default"/>
      </w:rPr>
    </w:lvl>
    <w:lvl w:ilvl="8">
      <w:start w:val="1"/>
      <w:numFmt w:val="decimal"/>
      <w:isLgl/>
      <w:lvlText w:val="%1.%2.%3.%4.%5.%6.%7.%8.%9."/>
      <w:lvlJc w:val="left"/>
      <w:pPr>
        <w:ind w:left="4928" w:hanging="1800"/>
      </w:pPr>
      <w:rPr>
        <w:rFonts w:hint="default"/>
      </w:rPr>
    </w:lvl>
  </w:abstractNum>
  <w:abstractNum w:abstractNumId="53">
    <w:nsid w:val="5A855B8A"/>
    <w:multiLevelType w:val="multilevel"/>
    <w:tmpl w:val="09126C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abstractNum>
  <w:abstractNum w:abstractNumId="5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5">
    <w:nsid w:val="5CA62398"/>
    <w:multiLevelType w:val="hybridMultilevel"/>
    <w:tmpl w:val="7E0E69F0"/>
    <w:lvl w:ilvl="0" w:tplc="8A1245A0">
      <w:start w:val="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6">
    <w:nsid w:val="5CA627C8"/>
    <w:multiLevelType w:val="hybridMultilevel"/>
    <w:tmpl w:val="9BBAAEB6"/>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57">
    <w:nsid w:val="5D794634"/>
    <w:multiLevelType w:val="hybridMultilevel"/>
    <w:tmpl w:val="7ECE0342"/>
    <w:lvl w:ilvl="0" w:tplc="707E2854">
      <w:start w:val="1"/>
      <w:numFmt w:val="decimal"/>
      <w:lvlText w:val="%1."/>
      <w:lvlJc w:val="left"/>
      <w:pPr>
        <w:ind w:left="3589" w:hanging="360"/>
      </w:pPr>
      <w:rPr>
        <w:rFonts w:hint="default"/>
      </w:rPr>
    </w:lvl>
    <w:lvl w:ilvl="1" w:tplc="04020019" w:tentative="1">
      <w:start w:val="1"/>
      <w:numFmt w:val="lowerLetter"/>
      <w:lvlText w:val="%2."/>
      <w:lvlJc w:val="left"/>
      <w:pPr>
        <w:ind w:left="4309" w:hanging="360"/>
      </w:pPr>
    </w:lvl>
    <w:lvl w:ilvl="2" w:tplc="0402001B" w:tentative="1">
      <w:start w:val="1"/>
      <w:numFmt w:val="lowerRoman"/>
      <w:lvlText w:val="%3."/>
      <w:lvlJc w:val="right"/>
      <w:pPr>
        <w:ind w:left="5029" w:hanging="180"/>
      </w:pPr>
    </w:lvl>
    <w:lvl w:ilvl="3" w:tplc="0402000F">
      <w:start w:val="1"/>
      <w:numFmt w:val="decimal"/>
      <w:lvlText w:val="%4."/>
      <w:lvlJc w:val="left"/>
      <w:pPr>
        <w:ind w:left="5749" w:hanging="360"/>
      </w:pPr>
    </w:lvl>
    <w:lvl w:ilvl="4" w:tplc="04020019" w:tentative="1">
      <w:start w:val="1"/>
      <w:numFmt w:val="lowerLetter"/>
      <w:lvlText w:val="%5."/>
      <w:lvlJc w:val="left"/>
      <w:pPr>
        <w:ind w:left="6469" w:hanging="360"/>
      </w:pPr>
    </w:lvl>
    <w:lvl w:ilvl="5" w:tplc="0402001B" w:tentative="1">
      <w:start w:val="1"/>
      <w:numFmt w:val="lowerRoman"/>
      <w:lvlText w:val="%6."/>
      <w:lvlJc w:val="right"/>
      <w:pPr>
        <w:ind w:left="7189" w:hanging="180"/>
      </w:pPr>
    </w:lvl>
    <w:lvl w:ilvl="6" w:tplc="0402000F">
      <w:start w:val="1"/>
      <w:numFmt w:val="decimal"/>
      <w:lvlText w:val="%7."/>
      <w:lvlJc w:val="left"/>
      <w:pPr>
        <w:ind w:left="7909" w:hanging="360"/>
      </w:pPr>
    </w:lvl>
    <w:lvl w:ilvl="7" w:tplc="04020019" w:tentative="1">
      <w:start w:val="1"/>
      <w:numFmt w:val="lowerLetter"/>
      <w:lvlText w:val="%8."/>
      <w:lvlJc w:val="left"/>
      <w:pPr>
        <w:ind w:left="8629" w:hanging="360"/>
      </w:pPr>
    </w:lvl>
    <w:lvl w:ilvl="8" w:tplc="0402001B" w:tentative="1">
      <w:start w:val="1"/>
      <w:numFmt w:val="lowerRoman"/>
      <w:lvlText w:val="%9."/>
      <w:lvlJc w:val="right"/>
      <w:pPr>
        <w:ind w:left="9349" w:hanging="180"/>
      </w:pPr>
    </w:lvl>
  </w:abstractNum>
  <w:abstractNum w:abstractNumId="58">
    <w:nsid w:val="60F0130C"/>
    <w:multiLevelType w:val="hybridMultilevel"/>
    <w:tmpl w:val="CF64DE9C"/>
    <w:lvl w:ilvl="0" w:tplc="BA8ACC2C">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662858FB"/>
    <w:multiLevelType w:val="hybridMultilevel"/>
    <w:tmpl w:val="3BEA10FE"/>
    <w:lvl w:ilvl="0" w:tplc="C00E5E88">
      <w:start w:val="1"/>
      <w:numFmt w:val="decimal"/>
      <w:lvlText w:val="%1."/>
      <w:lvlJc w:val="left"/>
      <w:pPr>
        <w:ind w:left="720" w:hanging="360"/>
      </w:pPr>
      <w:rPr>
        <w:rFonts w:ascii="Times New Roman" w:eastAsia="Times New Roman" w:hAnsi="Times New Roman" w:cs="Calibri" w:hint="default"/>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0">
    <w:nsid w:val="66DC442C"/>
    <w:multiLevelType w:val="hybridMultilevel"/>
    <w:tmpl w:val="19CABDC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1">
    <w:nsid w:val="6FCF2783"/>
    <w:multiLevelType w:val="hybridMultilevel"/>
    <w:tmpl w:val="34609612"/>
    <w:lvl w:ilvl="0" w:tplc="04090007">
      <w:start w:val="1"/>
      <w:numFmt w:val="bullet"/>
      <w:lvlText w:val=""/>
      <w:lvlPicBulletId w:val="0"/>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70B81B00"/>
    <w:multiLevelType w:val="hybridMultilevel"/>
    <w:tmpl w:val="D56E7A9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70F12DFD"/>
    <w:multiLevelType w:val="hybridMultilevel"/>
    <w:tmpl w:val="1188FF22"/>
    <w:lvl w:ilvl="0" w:tplc="04020005">
      <w:start w:val="1"/>
      <w:numFmt w:val="bullet"/>
      <w:lvlText w:val=""/>
      <w:lvlJc w:val="left"/>
      <w:pPr>
        <w:ind w:left="720" w:hanging="360"/>
      </w:pPr>
      <w:rPr>
        <w:rFonts w:ascii="Wingdings" w:hAnsi="Wingdings" w:cs="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4">
    <w:nsid w:val="71947AF7"/>
    <w:multiLevelType w:val="hybridMultilevel"/>
    <w:tmpl w:val="362455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38C01D9"/>
    <w:multiLevelType w:val="hybridMultilevel"/>
    <w:tmpl w:val="5210BCE0"/>
    <w:lvl w:ilvl="0" w:tplc="71BCA0F0">
      <w:start w:val="1"/>
      <w:numFmt w:val="decimal"/>
      <w:lvlText w:val="%1."/>
      <w:lvlJc w:val="left"/>
      <w:pPr>
        <w:ind w:left="1440" w:hanging="360"/>
      </w:pPr>
      <w:rPr>
        <w:rFonts w:ascii="Times New Roman" w:eastAsia="Times New Roman" w:hAnsi="Times New Roman" w:cs="Times New Roman"/>
        <w:b/>
        <w:i w:val="0"/>
      </w:rPr>
    </w:lvl>
    <w:lvl w:ilvl="1" w:tplc="96EA1014">
      <w:start w:val="1"/>
      <w:numFmt w:val="decimal"/>
      <w:lvlText w:val="%2."/>
      <w:lvlJc w:val="left"/>
      <w:pPr>
        <w:ind w:left="1440" w:hanging="360"/>
      </w:pPr>
      <w:rPr>
        <w:b/>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6">
    <w:nsid w:val="75BF6D73"/>
    <w:multiLevelType w:val="multilevel"/>
    <w:tmpl w:val="50FA01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781E5AE2"/>
    <w:multiLevelType w:val="multilevel"/>
    <w:tmpl w:val="2BE09CA4"/>
    <w:lvl w:ilvl="0">
      <w:start w:val="1"/>
      <w:numFmt w:val="decimal"/>
      <w:lvlText w:val="%1."/>
      <w:lvlJc w:val="left"/>
      <w:pPr>
        <w:ind w:left="1666" w:hanging="960"/>
      </w:pPr>
      <w:rPr>
        <w:rFonts w:hint="default"/>
      </w:rPr>
    </w:lvl>
    <w:lvl w:ilvl="1">
      <w:start w:val="1"/>
      <w:numFmt w:val="decimal"/>
      <w:isLgl/>
      <w:lvlText w:val="%1.%2."/>
      <w:lvlJc w:val="left"/>
      <w:pPr>
        <w:ind w:left="1066" w:hanging="360"/>
      </w:pPr>
      <w:rPr>
        <w:rFonts w:hint="default"/>
      </w:rPr>
    </w:lvl>
    <w:lvl w:ilvl="2">
      <w:start w:val="1"/>
      <w:numFmt w:val="decimal"/>
      <w:isLgl/>
      <w:lvlText w:val="%1.%2.%3."/>
      <w:lvlJc w:val="left"/>
      <w:pPr>
        <w:ind w:left="1426" w:hanging="720"/>
      </w:pPr>
      <w:rPr>
        <w:rFonts w:hint="default"/>
      </w:rPr>
    </w:lvl>
    <w:lvl w:ilvl="3">
      <w:start w:val="1"/>
      <w:numFmt w:val="decimal"/>
      <w:isLgl/>
      <w:lvlText w:val="%1.%2.%3.%4."/>
      <w:lvlJc w:val="left"/>
      <w:pPr>
        <w:ind w:left="1426" w:hanging="720"/>
      </w:pPr>
      <w:rPr>
        <w:rFonts w:hint="default"/>
      </w:rPr>
    </w:lvl>
    <w:lvl w:ilvl="4">
      <w:start w:val="1"/>
      <w:numFmt w:val="decimal"/>
      <w:isLgl/>
      <w:lvlText w:val="%1.%2.%3.%4.%5."/>
      <w:lvlJc w:val="left"/>
      <w:pPr>
        <w:ind w:left="1786" w:hanging="1080"/>
      </w:pPr>
      <w:rPr>
        <w:rFonts w:hint="default"/>
      </w:rPr>
    </w:lvl>
    <w:lvl w:ilvl="5">
      <w:start w:val="1"/>
      <w:numFmt w:val="decimal"/>
      <w:isLgl/>
      <w:lvlText w:val="%1.%2.%3.%4.%5.%6."/>
      <w:lvlJc w:val="left"/>
      <w:pPr>
        <w:ind w:left="1786" w:hanging="1080"/>
      </w:pPr>
      <w:rPr>
        <w:rFonts w:hint="default"/>
      </w:rPr>
    </w:lvl>
    <w:lvl w:ilvl="6">
      <w:start w:val="1"/>
      <w:numFmt w:val="decimal"/>
      <w:isLgl/>
      <w:lvlText w:val="%1.%2.%3.%4.%5.%6.%7."/>
      <w:lvlJc w:val="left"/>
      <w:pPr>
        <w:ind w:left="2146" w:hanging="1440"/>
      </w:pPr>
      <w:rPr>
        <w:rFonts w:hint="default"/>
      </w:rPr>
    </w:lvl>
    <w:lvl w:ilvl="7">
      <w:start w:val="1"/>
      <w:numFmt w:val="decimal"/>
      <w:isLgl/>
      <w:lvlText w:val="%1.%2.%3.%4.%5.%6.%7.%8."/>
      <w:lvlJc w:val="left"/>
      <w:pPr>
        <w:ind w:left="2146" w:hanging="1440"/>
      </w:pPr>
      <w:rPr>
        <w:rFonts w:hint="default"/>
      </w:rPr>
    </w:lvl>
    <w:lvl w:ilvl="8">
      <w:start w:val="1"/>
      <w:numFmt w:val="decimal"/>
      <w:isLgl/>
      <w:lvlText w:val="%1.%2.%3.%4.%5.%6.%7.%8.%9."/>
      <w:lvlJc w:val="left"/>
      <w:pPr>
        <w:ind w:left="2506" w:hanging="1800"/>
      </w:pPr>
      <w:rPr>
        <w:rFonts w:hint="default"/>
      </w:rPr>
    </w:lvl>
  </w:abstractNum>
  <w:abstractNum w:abstractNumId="68">
    <w:nsid w:val="7AE02CE6"/>
    <w:multiLevelType w:val="hybridMultilevel"/>
    <w:tmpl w:val="42F65810"/>
    <w:lvl w:ilvl="0" w:tplc="3D44B61C">
      <w:start w:val="1"/>
      <w:numFmt w:val="bullet"/>
      <w:lvlText w:val="-"/>
      <w:lvlJc w:val="left"/>
      <w:pPr>
        <w:ind w:left="774" w:hanging="360"/>
      </w:pPr>
      <w:rPr>
        <w:rFonts w:ascii="Times New Roman" w:eastAsia="Calibri" w:hAnsi="Times New Roman" w:cs="Times New Roman" w:hint="default"/>
      </w:rPr>
    </w:lvl>
    <w:lvl w:ilvl="1" w:tplc="04020003">
      <w:start w:val="1"/>
      <w:numFmt w:val="bullet"/>
      <w:lvlText w:val="o"/>
      <w:lvlJc w:val="left"/>
      <w:pPr>
        <w:ind w:left="1494" w:hanging="360"/>
      </w:pPr>
      <w:rPr>
        <w:rFonts w:ascii="Courier New" w:hAnsi="Courier New" w:hint="default"/>
      </w:rPr>
    </w:lvl>
    <w:lvl w:ilvl="2" w:tplc="04020005">
      <w:start w:val="1"/>
      <w:numFmt w:val="bullet"/>
      <w:lvlText w:val=""/>
      <w:lvlJc w:val="left"/>
      <w:pPr>
        <w:ind w:left="2214" w:hanging="360"/>
      </w:pPr>
      <w:rPr>
        <w:rFonts w:ascii="Wingdings" w:hAnsi="Wingdings" w:hint="default"/>
      </w:rPr>
    </w:lvl>
    <w:lvl w:ilvl="3" w:tplc="04020001">
      <w:start w:val="1"/>
      <w:numFmt w:val="bullet"/>
      <w:lvlText w:val=""/>
      <w:lvlJc w:val="left"/>
      <w:pPr>
        <w:ind w:left="2934" w:hanging="360"/>
      </w:pPr>
      <w:rPr>
        <w:rFonts w:ascii="Symbol" w:hAnsi="Symbol" w:hint="default"/>
      </w:rPr>
    </w:lvl>
    <w:lvl w:ilvl="4" w:tplc="04020003">
      <w:start w:val="1"/>
      <w:numFmt w:val="bullet"/>
      <w:lvlText w:val="o"/>
      <w:lvlJc w:val="left"/>
      <w:pPr>
        <w:ind w:left="3654" w:hanging="360"/>
      </w:pPr>
      <w:rPr>
        <w:rFonts w:ascii="Courier New" w:hAnsi="Courier New" w:hint="default"/>
      </w:rPr>
    </w:lvl>
    <w:lvl w:ilvl="5" w:tplc="04020005">
      <w:start w:val="1"/>
      <w:numFmt w:val="bullet"/>
      <w:lvlText w:val=""/>
      <w:lvlJc w:val="left"/>
      <w:pPr>
        <w:ind w:left="4374" w:hanging="360"/>
      </w:pPr>
      <w:rPr>
        <w:rFonts w:ascii="Wingdings" w:hAnsi="Wingdings" w:hint="default"/>
      </w:rPr>
    </w:lvl>
    <w:lvl w:ilvl="6" w:tplc="04020001">
      <w:start w:val="1"/>
      <w:numFmt w:val="bullet"/>
      <w:lvlText w:val=""/>
      <w:lvlJc w:val="left"/>
      <w:pPr>
        <w:ind w:left="5094" w:hanging="360"/>
      </w:pPr>
      <w:rPr>
        <w:rFonts w:ascii="Symbol" w:hAnsi="Symbol" w:hint="default"/>
      </w:rPr>
    </w:lvl>
    <w:lvl w:ilvl="7" w:tplc="04020003">
      <w:start w:val="1"/>
      <w:numFmt w:val="bullet"/>
      <w:lvlText w:val="o"/>
      <w:lvlJc w:val="left"/>
      <w:pPr>
        <w:ind w:left="5814" w:hanging="360"/>
      </w:pPr>
      <w:rPr>
        <w:rFonts w:ascii="Courier New" w:hAnsi="Courier New" w:hint="default"/>
      </w:rPr>
    </w:lvl>
    <w:lvl w:ilvl="8" w:tplc="04020005">
      <w:start w:val="1"/>
      <w:numFmt w:val="bullet"/>
      <w:lvlText w:val=""/>
      <w:lvlJc w:val="left"/>
      <w:pPr>
        <w:ind w:left="6534" w:hanging="360"/>
      </w:pPr>
      <w:rPr>
        <w:rFonts w:ascii="Wingdings" w:hAnsi="Wingdings" w:hint="default"/>
      </w:rPr>
    </w:lvl>
  </w:abstractNum>
  <w:abstractNum w:abstractNumId="69">
    <w:nsid w:val="7B4E40CF"/>
    <w:multiLevelType w:val="hybridMultilevel"/>
    <w:tmpl w:val="693C85A6"/>
    <w:lvl w:ilvl="0" w:tplc="D102D83C">
      <w:start w:val="1"/>
      <w:numFmt w:val="decimal"/>
      <w:lvlText w:val="%1."/>
      <w:lvlJc w:val="left"/>
      <w:pPr>
        <w:ind w:left="1797" w:hanging="360"/>
      </w:pPr>
      <w:rPr>
        <w:rFonts w:hint="default"/>
        <w:b/>
      </w:rPr>
    </w:lvl>
    <w:lvl w:ilvl="1" w:tplc="04020019" w:tentative="1">
      <w:start w:val="1"/>
      <w:numFmt w:val="lowerLetter"/>
      <w:lvlText w:val="%2."/>
      <w:lvlJc w:val="left"/>
      <w:pPr>
        <w:ind w:left="2517" w:hanging="360"/>
      </w:pPr>
    </w:lvl>
    <w:lvl w:ilvl="2" w:tplc="0402001B" w:tentative="1">
      <w:start w:val="1"/>
      <w:numFmt w:val="lowerRoman"/>
      <w:lvlText w:val="%3."/>
      <w:lvlJc w:val="right"/>
      <w:pPr>
        <w:ind w:left="3237" w:hanging="180"/>
      </w:pPr>
    </w:lvl>
    <w:lvl w:ilvl="3" w:tplc="0402000F" w:tentative="1">
      <w:start w:val="1"/>
      <w:numFmt w:val="decimal"/>
      <w:lvlText w:val="%4."/>
      <w:lvlJc w:val="left"/>
      <w:pPr>
        <w:ind w:left="3957" w:hanging="360"/>
      </w:pPr>
    </w:lvl>
    <w:lvl w:ilvl="4" w:tplc="04020019" w:tentative="1">
      <w:start w:val="1"/>
      <w:numFmt w:val="lowerLetter"/>
      <w:lvlText w:val="%5."/>
      <w:lvlJc w:val="left"/>
      <w:pPr>
        <w:ind w:left="4677" w:hanging="360"/>
      </w:pPr>
    </w:lvl>
    <w:lvl w:ilvl="5" w:tplc="0402001B" w:tentative="1">
      <w:start w:val="1"/>
      <w:numFmt w:val="lowerRoman"/>
      <w:lvlText w:val="%6."/>
      <w:lvlJc w:val="right"/>
      <w:pPr>
        <w:ind w:left="5397" w:hanging="180"/>
      </w:pPr>
    </w:lvl>
    <w:lvl w:ilvl="6" w:tplc="0402000F" w:tentative="1">
      <w:start w:val="1"/>
      <w:numFmt w:val="decimal"/>
      <w:lvlText w:val="%7."/>
      <w:lvlJc w:val="left"/>
      <w:pPr>
        <w:ind w:left="6117" w:hanging="360"/>
      </w:pPr>
    </w:lvl>
    <w:lvl w:ilvl="7" w:tplc="04020019" w:tentative="1">
      <w:start w:val="1"/>
      <w:numFmt w:val="lowerLetter"/>
      <w:lvlText w:val="%8."/>
      <w:lvlJc w:val="left"/>
      <w:pPr>
        <w:ind w:left="6837" w:hanging="360"/>
      </w:pPr>
    </w:lvl>
    <w:lvl w:ilvl="8" w:tplc="0402001B" w:tentative="1">
      <w:start w:val="1"/>
      <w:numFmt w:val="lowerRoman"/>
      <w:lvlText w:val="%9."/>
      <w:lvlJc w:val="right"/>
      <w:pPr>
        <w:ind w:left="7557" w:hanging="180"/>
      </w:pPr>
    </w:lvl>
  </w:abstractNum>
  <w:abstractNum w:abstractNumId="70">
    <w:nsid w:val="7D847B9E"/>
    <w:multiLevelType w:val="multilevel"/>
    <w:tmpl w:val="D480C122"/>
    <w:lvl w:ilvl="0">
      <w:start w:val="1"/>
      <w:numFmt w:val="decimal"/>
      <w:lvlText w:val="%1."/>
      <w:lvlJc w:val="left"/>
      <w:pPr>
        <w:ind w:left="900" w:hanging="360"/>
      </w:pPr>
      <w:rPr>
        <w:rFonts w:hint="default"/>
        <w:b/>
      </w:rPr>
    </w:lvl>
    <w:lvl w:ilvl="1">
      <w:start w:val="1"/>
      <w:numFmt w:val="decimal"/>
      <w:lvlText w:val="%1.%2."/>
      <w:lvlJc w:val="left"/>
      <w:pPr>
        <w:ind w:left="1062" w:hanging="432"/>
      </w:pPr>
      <w:rPr>
        <w:rFonts w:hint="default"/>
        <w:b/>
        <w:i w:val="0"/>
      </w:rPr>
    </w:lvl>
    <w:lvl w:ilvl="2">
      <w:start w:val="1"/>
      <w:numFmt w:val="decimal"/>
      <w:lvlText w:val="%1.%2.%3."/>
      <w:lvlJc w:val="left"/>
      <w:pPr>
        <w:ind w:left="1224" w:hanging="504"/>
      </w:pPr>
      <w:rPr>
        <w:rFonts w:hint="default"/>
        <w:b/>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2"/>
  </w:num>
  <w:num w:numId="2">
    <w:abstractNumId w:val="61"/>
  </w:num>
  <w:num w:numId="3">
    <w:abstractNumId w:val="58"/>
  </w:num>
  <w:num w:numId="4">
    <w:abstractNumId w:val="22"/>
  </w:num>
  <w:num w:numId="5">
    <w:abstractNumId w:val="18"/>
  </w:num>
  <w:num w:numId="6">
    <w:abstractNumId w:val="60"/>
  </w:num>
  <w:num w:numId="7">
    <w:abstractNumId w:val="26"/>
  </w:num>
  <w:num w:numId="8">
    <w:abstractNumId w:val="38"/>
  </w:num>
  <w:num w:numId="9">
    <w:abstractNumId w:val="48"/>
  </w:num>
  <w:num w:numId="10">
    <w:abstractNumId w:val="46"/>
  </w:num>
  <w:num w:numId="11">
    <w:abstractNumId w:val="64"/>
  </w:num>
  <w:num w:numId="12">
    <w:abstractNumId w:val="54"/>
    <w:lvlOverride w:ilvl="0">
      <w:startOverride w:val="1"/>
    </w:lvlOverride>
  </w:num>
  <w:num w:numId="13">
    <w:abstractNumId w:val="47"/>
    <w:lvlOverride w:ilvl="0">
      <w:startOverride w:val="1"/>
    </w:lvlOverride>
  </w:num>
  <w:num w:numId="14">
    <w:abstractNumId w:val="54"/>
  </w:num>
  <w:num w:numId="15">
    <w:abstractNumId w:val="47"/>
  </w:num>
  <w:num w:numId="16">
    <w:abstractNumId w:val="30"/>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0"/>
  </w:num>
  <w:num w:numId="19">
    <w:abstractNumId w:val="23"/>
  </w:num>
  <w:num w:numId="20">
    <w:abstractNumId w:val="20"/>
  </w:num>
  <w:num w:numId="21">
    <w:abstractNumId w:val="65"/>
  </w:num>
  <w:num w:numId="22">
    <w:abstractNumId w:val="53"/>
  </w:num>
  <w:num w:numId="23">
    <w:abstractNumId w:val="67"/>
  </w:num>
  <w:num w:numId="24">
    <w:abstractNumId w:val="43"/>
  </w:num>
  <w:num w:numId="25">
    <w:abstractNumId w:val="37"/>
  </w:num>
  <w:num w:numId="26">
    <w:abstractNumId w:val="25"/>
  </w:num>
  <w:num w:numId="27">
    <w:abstractNumId w:val="31"/>
  </w:num>
  <w:num w:numId="28">
    <w:abstractNumId w:val="29"/>
  </w:num>
  <w:num w:numId="29">
    <w:abstractNumId w:val="17"/>
  </w:num>
  <w:num w:numId="30">
    <w:abstractNumId w:val="41"/>
  </w:num>
  <w:num w:numId="31">
    <w:abstractNumId w:val="35"/>
  </w:num>
  <w:num w:numId="32">
    <w:abstractNumId w:val="27"/>
  </w:num>
  <w:num w:numId="33">
    <w:abstractNumId w:val="63"/>
  </w:num>
  <w:num w:numId="34">
    <w:abstractNumId w:val="68"/>
  </w:num>
  <w:num w:numId="35">
    <w:abstractNumId w:val="21"/>
  </w:num>
  <w:num w:numId="36">
    <w:abstractNumId w:val="42"/>
  </w:num>
  <w:num w:numId="37">
    <w:abstractNumId w:val="33"/>
  </w:num>
  <w:num w:numId="38">
    <w:abstractNumId w:val="49"/>
  </w:num>
  <w:num w:numId="39">
    <w:abstractNumId w:val="55"/>
  </w:num>
  <w:num w:numId="40">
    <w:abstractNumId w:val="28"/>
  </w:num>
  <w:num w:numId="41">
    <w:abstractNumId w:val="44"/>
  </w:num>
  <w:num w:numId="42">
    <w:abstractNumId w:val="45"/>
  </w:num>
  <w:num w:numId="43">
    <w:abstractNumId w:val="51"/>
  </w:num>
  <w:num w:numId="44">
    <w:abstractNumId w:val="66"/>
  </w:num>
  <w:num w:numId="45">
    <w:abstractNumId w:val="32"/>
  </w:num>
  <w:num w:numId="46">
    <w:abstractNumId w:val="39"/>
  </w:num>
  <w:num w:numId="47">
    <w:abstractNumId w:val="57"/>
  </w:num>
  <w:num w:numId="48">
    <w:abstractNumId w:val="56"/>
  </w:num>
  <w:num w:numId="49">
    <w:abstractNumId w:val="0"/>
    <w:lvlOverride w:ilvl="0">
      <w:lvl w:ilvl="0">
        <w:numFmt w:val="bullet"/>
        <w:lvlText w:val=""/>
        <w:legacy w:legacy="1" w:legacySpace="0" w:legacyIndent="360"/>
        <w:lvlJc w:val="left"/>
        <w:rPr>
          <w:rFonts w:ascii="Symbol" w:hAnsi="Symbol" w:hint="default"/>
        </w:rPr>
      </w:lvl>
    </w:lvlOverride>
  </w:num>
  <w:num w:numId="50">
    <w:abstractNumId w:val="34"/>
  </w:num>
  <w:num w:numId="51">
    <w:abstractNumId w:val="15"/>
  </w:num>
  <w:num w:numId="52">
    <w:abstractNumId w:val="40"/>
  </w:num>
  <w:num w:numId="53">
    <w:abstractNumId w:val="52"/>
  </w:num>
  <w:num w:numId="54">
    <w:abstractNumId w:val="24"/>
  </w:num>
  <w:num w:numId="55">
    <w:abstractNumId w:val="69"/>
  </w:num>
  <w:num w:numId="56">
    <w:abstractNumId w:val="16"/>
  </w:num>
  <w:num w:numId="57">
    <w:abstractNumId w:val="50"/>
  </w:num>
  <w:num w:numId="58">
    <w:abstractNumId w:val="59"/>
  </w:num>
  <w:num w:numId="59">
    <w:abstractNumId w:val="36"/>
  </w:num>
  <w:num w:numId="60">
    <w:abstractNumId w:val="19"/>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hyphenationZone w:val="425"/>
  <w:characterSpacingControl w:val="doNotCompress"/>
  <w:footnotePr>
    <w:footnote w:id="0"/>
    <w:footnote w:id="1"/>
  </w:footnotePr>
  <w:endnotePr>
    <w:endnote w:id="0"/>
    <w:endnote w:id="1"/>
  </w:endnotePr>
  <w:compat/>
  <w:rsids>
    <w:rsidRoot w:val="001646AE"/>
    <w:rsid w:val="00000073"/>
    <w:rsid w:val="0000069B"/>
    <w:rsid w:val="00000BE1"/>
    <w:rsid w:val="00000C35"/>
    <w:rsid w:val="0000139E"/>
    <w:rsid w:val="00001EE2"/>
    <w:rsid w:val="00002DC8"/>
    <w:rsid w:val="00002DE3"/>
    <w:rsid w:val="00002E02"/>
    <w:rsid w:val="00002FBE"/>
    <w:rsid w:val="0000314C"/>
    <w:rsid w:val="000032AF"/>
    <w:rsid w:val="0000335E"/>
    <w:rsid w:val="00003E3C"/>
    <w:rsid w:val="0000465D"/>
    <w:rsid w:val="00005051"/>
    <w:rsid w:val="0000583B"/>
    <w:rsid w:val="0000592C"/>
    <w:rsid w:val="00005E73"/>
    <w:rsid w:val="00006E20"/>
    <w:rsid w:val="00006E47"/>
    <w:rsid w:val="00007702"/>
    <w:rsid w:val="00007845"/>
    <w:rsid w:val="00007D2E"/>
    <w:rsid w:val="00010639"/>
    <w:rsid w:val="000111D1"/>
    <w:rsid w:val="00011475"/>
    <w:rsid w:val="000115AD"/>
    <w:rsid w:val="00011ED7"/>
    <w:rsid w:val="0001203E"/>
    <w:rsid w:val="000120C3"/>
    <w:rsid w:val="00012637"/>
    <w:rsid w:val="000127D5"/>
    <w:rsid w:val="00013E89"/>
    <w:rsid w:val="00014041"/>
    <w:rsid w:val="0001415B"/>
    <w:rsid w:val="0001427E"/>
    <w:rsid w:val="00014C6C"/>
    <w:rsid w:val="00014E35"/>
    <w:rsid w:val="00015751"/>
    <w:rsid w:val="00016585"/>
    <w:rsid w:val="00016839"/>
    <w:rsid w:val="00016D45"/>
    <w:rsid w:val="00017C60"/>
    <w:rsid w:val="00017CD0"/>
    <w:rsid w:val="00020383"/>
    <w:rsid w:val="0002085B"/>
    <w:rsid w:val="00020AC8"/>
    <w:rsid w:val="00020E5B"/>
    <w:rsid w:val="000217A4"/>
    <w:rsid w:val="000219B8"/>
    <w:rsid w:val="00021A09"/>
    <w:rsid w:val="00022477"/>
    <w:rsid w:val="000225BE"/>
    <w:rsid w:val="0002298D"/>
    <w:rsid w:val="00022ABC"/>
    <w:rsid w:val="00023257"/>
    <w:rsid w:val="000235D6"/>
    <w:rsid w:val="000239F8"/>
    <w:rsid w:val="00023ABA"/>
    <w:rsid w:val="00023BAB"/>
    <w:rsid w:val="00023D2D"/>
    <w:rsid w:val="00024443"/>
    <w:rsid w:val="00024BEA"/>
    <w:rsid w:val="00024CEA"/>
    <w:rsid w:val="000255F4"/>
    <w:rsid w:val="00025ACC"/>
    <w:rsid w:val="00025B19"/>
    <w:rsid w:val="000261D6"/>
    <w:rsid w:val="000263B3"/>
    <w:rsid w:val="000268FD"/>
    <w:rsid w:val="00027149"/>
    <w:rsid w:val="00027E0D"/>
    <w:rsid w:val="00030592"/>
    <w:rsid w:val="00030F29"/>
    <w:rsid w:val="0003117E"/>
    <w:rsid w:val="00031499"/>
    <w:rsid w:val="00031750"/>
    <w:rsid w:val="00031B3B"/>
    <w:rsid w:val="00031E03"/>
    <w:rsid w:val="00031F4A"/>
    <w:rsid w:val="00032A9C"/>
    <w:rsid w:val="00032FCD"/>
    <w:rsid w:val="00033031"/>
    <w:rsid w:val="0003318E"/>
    <w:rsid w:val="0003340F"/>
    <w:rsid w:val="00034769"/>
    <w:rsid w:val="0003477E"/>
    <w:rsid w:val="00034CB3"/>
    <w:rsid w:val="00035856"/>
    <w:rsid w:val="00035BEB"/>
    <w:rsid w:val="000364CA"/>
    <w:rsid w:val="000367A2"/>
    <w:rsid w:val="00036EB8"/>
    <w:rsid w:val="00037039"/>
    <w:rsid w:val="00037CDB"/>
    <w:rsid w:val="00037D6C"/>
    <w:rsid w:val="0004002B"/>
    <w:rsid w:val="00040144"/>
    <w:rsid w:val="000407B1"/>
    <w:rsid w:val="00041608"/>
    <w:rsid w:val="00041DED"/>
    <w:rsid w:val="00041EF1"/>
    <w:rsid w:val="00042003"/>
    <w:rsid w:val="0004291D"/>
    <w:rsid w:val="00042B8C"/>
    <w:rsid w:val="00042E8E"/>
    <w:rsid w:val="000434E5"/>
    <w:rsid w:val="000436A2"/>
    <w:rsid w:val="00044FB8"/>
    <w:rsid w:val="00045F7A"/>
    <w:rsid w:val="00047A20"/>
    <w:rsid w:val="00051778"/>
    <w:rsid w:val="00051791"/>
    <w:rsid w:val="000518D4"/>
    <w:rsid w:val="00051DA5"/>
    <w:rsid w:val="00052485"/>
    <w:rsid w:val="000524A6"/>
    <w:rsid w:val="00052DCE"/>
    <w:rsid w:val="00052F04"/>
    <w:rsid w:val="00053464"/>
    <w:rsid w:val="00053A66"/>
    <w:rsid w:val="00053E30"/>
    <w:rsid w:val="00053F92"/>
    <w:rsid w:val="00055C4C"/>
    <w:rsid w:val="00056932"/>
    <w:rsid w:val="0005738F"/>
    <w:rsid w:val="00057EF7"/>
    <w:rsid w:val="000606EB"/>
    <w:rsid w:val="000615DE"/>
    <w:rsid w:val="000616B4"/>
    <w:rsid w:val="000619BC"/>
    <w:rsid w:val="000619C6"/>
    <w:rsid w:val="000619E4"/>
    <w:rsid w:val="0006360F"/>
    <w:rsid w:val="00063D4E"/>
    <w:rsid w:val="00065971"/>
    <w:rsid w:val="00065B62"/>
    <w:rsid w:val="00065E7B"/>
    <w:rsid w:val="000662D6"/>
    <w:rsid w:val="00066CE4"/>
    <w:rsid w:val="00067223"/>
    <w:rsid w:val="00067224"/>
    <w:rsid w:val="00067480"/>
    <w:rsid w:val="0007025A"/>
    <w:rsid w:val="000703F7"/>
    <w:rsid w:val="000704DF"/>
    <w:rsid w:val="00071219"/>
    <w:rsid w:val="00071742"/>
    <w:rsid w:val="00071851"/>
    <w:rsid w:val="000726AE"/>
    <w:rsid w:val="00072FF2"/>
    <w:rsid w:val="00073D9C"/>
    <w:rsid w:val="00076755"/>
    <w:rsid w:val="00077193"/>
    <w:rsid w:val="0007728B"/>
    <w:rsid w:val="00077688"/>
    <w:rsid w:val="00077F92"/>
    <w:rsid w:val="0008017A"/>
    <w:rsid w:val="00081642"/>
    <w:rsid w:val="00082044"/>
    <w:rsid w:val="00082DF3"/>
    <w:rsid w:val="00082EC8"/>
    <w:rsid w:val="000830D0"/>
    <w:rsid w:val="00083436"/>
    <w:rsid w:val="0008393E"/>
    <w:rsid w:val="00083ACE"/>
    <w:rsid w:val="000844E9"/>
    <w:rsid w:val="00084BAA"/>
    <w:rsid w:val="00084C31"/>
    <w:rsid w:val="00084E37"/>
    <w:rsid w:val="00085139"/>
    <w:rsid w:val="00085589"/>
    <w:rsid w:val="00085DC2"/>
    <w:rsid w:val="00085EDD"/>
    <w:rsid w:val="00085F02"/>
    <w:rsid w:val="000860E8"/>
    <w:rsid w:val="000861EF"/>
    <w:rsid w:val="000868BF"/>
    <w:rsid w:val="00086E07"/>
    <w:rsid w:val="00087320"/>
    <w:rsid w:val="00087360"/>
    <w:rsid w:val="00087539"/>
    <w:rsid w:val="0008760A"/>
    <w:rsid w:val="00087746"/>
    <w:rsid w:val="00087BD4"/>
    <w:rsid w:val="00090109"/>
    <w:rsid w:val="00091572"/>
    <w:rsid w:val="000915A3"/>
    <w:rsid w:val="000917F7"/>
    <w:rsid w:val="000933A2"/>
    <w:rsid w:val="00093646"/>
    <w:rsid w:val="00094148"/>
    <w:rsid w:val="00094B8B"/>
    <w:rsid w:val="00094FB0"/>
    <w:rsid w:val="00094FEA"/>
    <w:rsid w:val="000952BD"/>
    <w:rsid w:val="000954A9"/>
    <w:rsid w:val="00095808"/>
    <w:rsid w:val="000959EE"/>
    <w:rsid w:val="00095C92"/>
    <w:rsid w:val="000963F9"/>
    <w:rsid w:val="00097406"/>
    <w:rsid w:val="000975D2"/>
    <w:rsid w:val="0009763A"/>
    <w:rsid w:val="000A001B"/>
    <w:rsid w:val="000A018A"/>
    <w:rsid w:val="000A071A"/>
    <w:rsid w:val="000A075D"/>
    <w:rsid w:val="000A0D5C"/>
    <w:rsid w:val="000A1336"/>
    <w:rsid w:val="000A2322"/>
    <w:rsid w:val="000A252B"/>
    <w:rsid w:val="000A286E"/>
    <w:rsid w:val="000A29F5"/>
    <w:rsid w:val="000A2B41"/>
    <w:rsid w:val="000A3097"/>
    <w:rsid w:val="000A3470"/>
    <w:rsid w:val="000A3A0C"/>
    <w:rsid w:val="000A3E74"/>
    <w:rsid w:val="000A484D"/>
    <w:rsid w:val="000A4851"/>
    <w:rsid w:val="000A49BC"/>
    <w:rsid w:val="000A50BA"/>
    <w:rsid w:val="000A510F"/>
    <w:rsid w:val="000A5457"/>
    <w:rsid w:val="000A54AD"/>
    <w:rsid w:val="000A5965"/>
    <w:rsid w:val="000A62F5"/>
    <w:rsid w:val="000A71A9"/>
    <w:rsid w:val="000A7C46"/>
    <w:rsid w:val="000B05B7"/>
    <w:rsid w:val="000B125B"/>
    <w:rsid w:val="000B1723"/>
    <w:rsid w:val="000B19C2"/>
    <w:rsid w:val="000B24C2"/>
    <w:rsid w:val="000B3210"/>
    <w:rsid w:val="000B3289"/>
    <w:rsid w:val="000B3781"/>
    <w:rsid w:val="000B3C7F"/>
    <w:rsid w:val="000B4019"/>
    <w:rsid w:val="000B4365"/>
    <w:rsid w:val="000B452F"/>
    <w:rsid w:val="000B5DE8"/>
    <w:rsid w:val="000B5F18"/>
    <w:rsid w:val="000B6062"/>
    <w:rsid w:val="000B6450"/>
    <w:rsid w:val="000B6675"/>
    <w:rsid w:val="000B684C"/>
    <w:rsid w:val="000B73E3"/>
    <w:rsid w:val="000B7F5C"/>
    <w:rsid w:val="000C0C52"/>
    <w:rsid w:val="000C0D01"/>
    <w:rsid w:val="000C1C07"/>
    <w:rsid w:val="000C22FA"/>
    <w:rsid w:val="000C239E"/>
    <w:rsid w:val="000C2A26"/>
    <w:rsid w:val="000C2AD8"/>
    <w:rsid w:val="000C2FB4"/>
    <w:rsid w:val="000C320A"/>
    <w:rsid w:val="000C409C"/>
    <w:rsid w:val="000C40F5"/>
    <w:rsid w:val="000C4914"/>
    <w:rsid w:val="000C4B54"/>
    <w:rsid w:val="000C4E60"/>
    <w:rsid w:val="000C5DC9"/>
    <w:rsid w:val="000C60BC"/>
    <w:rsid w:val="000C6544"/>
    <w:rsid w:val="000C76C7"/>
    <w:rsid w:val="000C7965"/>
    <w:rsid w:val="000C7AA8"/>
    <w:rsid w:val="000C7CB7"/>
    <w:rsid w:val="000D01E0"/>
    <w:rsid w:val="000D02F9"/>
    <w:rsid w:val="000D03E3"/>
    <w:rsid w:val="000D052F"/>
    <w:rsid w:val="000D0DAA"/>
    <w:rsid w:val="000D0E07"/>
    <w:rsid w:val="000D0FD9"/>
    <w:rsid w:val="000D1043"/>
    <w:rsid w:val="000D1F8A"/>
    <w:rsid w:val="000D20BE"/>
    <w:rsid w:val="000D2115"/>
    <w:rsid w:val="000D276F"/>
    <w:rsid w:val="000D277D"/>
    <w:rsid w:val="000D28B2"/>
    <w:rsid w:val="000D295B"/>
    <w:rsid w:val="000D3B44"/>
    <w:rsid w:val="000D3BA7"/>
    <w:rsid w:val="000D3EA3"/>
    <w:rsid w:val="000D4594"/>
    <w:rsid w:val="000D4E10"/>
    <w:rsid w:val="000D5065"/>
    <w:rsid w:val="000D538D"/>
    <w:rsid w:val="000D53D3"/>
    <w:rsid w:val="000D56E5"/>
    <w:rsid w:val="000D59A5"/>
    <w:rsid w:val="000D5D51"/>
    <w:rsid w:val="000D5D77"/>
    <w:rsid w:val="000D6290"/>
    <w:rsid w:val="000D634D"/>
    <w:rsid w:val="000E0D06"/>
    <w:rsid w:val="000E15B2"/>
    <w:rsid w:val="000E1E46"/>
    <w:rsid w:val="000E20B8"/>
    <w:rsid w:val="000E29A3"/>
    <w:rsid w:val="000E34D3"/>
    <w:rsid w:val="000E3819"/>
    <w:rsid w:val="000E4A86"/>
    <w:rsid w:val="000E4BC0"/>
    <w:rsid w:val="000E4F47"/>
    <w:rsid w:val="000E5453"/>
    <w:rsid w:val="000E5A67"/>
    <w:rsid w:val="000E661A"/>
    <w:rsid w:val="000E6DFB"/>
    <w:rsid w:val="000E7E31"/>
    <w:rsid w:val="000F02A1"/>
    <w:rsid w:val="000F07B5"/>
    <w:rsid w:val="000F0BF6"/>
    <w:rsid w:val="000F0E41"/>
    <w:rsid w:val="000F0ED8"/>
    <w:rsid w:val="000F0F94"/>
    <w:rsid w:val="000F13AE"/>
    <w:rsid w:val="000F1531"/>
    <w:rsid w:val="000F1D8A"/>
    <w:rsid w:val="000F1FA3"/>
    <w:rsid w:val="000F23EC"/>
    <w:rsid w:val="000F2CA2"/>
    <w:rsid w:val="000F2D90"/>
    <w:rsid w:val="000F3073"/>
    <w:rsid w:val="000F317E"/>
    <w:rsid w:val="000F33C0"/>
    <w:rsid w:val="000F4392"/>
    <w:rsid w:val="000F49B9"/>
    <w:rsid w:val="000F4C20"/>
    <w:rsid w:val="000F4EAF"/>
    <w:rsid w:val="000F5193"/>
    <w:rsid w:val="000F571D"/>
    <w:rsid w:val="000F5999"/>
    <w:rsid w:val="000F5EC0"/>
    <w:rsid w:val="000F6E22"/>
    <w:rsid w:val="000F7479"/>
    <w:rsid w:val="000F7D93"/>
    <w:rsid w:val="001009E8"/>
    <w:rsid w:val="00100A07"/>
    <w:rsid w:val="00100C0E"/>
    <w:rsid w:val="001011A3"/>
    <w:rsid w:val="00101318"/>
    <w:rsid w:val="001013AA"/>
    <w:rsid w:val="00101BBB"/>
    <w:rsid w:val="00102320"/>
    <w:rsid w:val="00102401"/>
    <w:rsid w:val="00102A7D"/>
    <w:rsid w:val="00102DE1"/>
    <w:rsid w:val="00102F98"/>
    <w:rsid w:val="001031B1"/>
    <w:rsid w:val="0010416D"/>
    <w:rsid w:val="00104C03"/>
    <w:rsid w:val="00104DC2"/>
    <w:rsid w:val="00105398"/>
    <w:rsid w:val="00105787"/>
    <w:rsid w:val="00105BB8"/>
    <w:rsid w:val="00105BF7"/>
    <w:rsid w:val="00105FEA"/>
    <w:rsid w:val="00106031"/>
    <w:rsid w:val="0010645D"/>
    <w:rsid w:val="00107DC3"/>
    <w:rsid w:val="00110146"/>
    <w:rsid w:val="001103D3"/>
    <w:rsid w:val="00110454"/>
    <w:rsid w:val="00110A78"/>
    <w:rsid w:val="0011106C"/>
    <w:rsid w:val="00111A16"/>
    <w:rsid w:val="00112C0A"/>
    <w:rsid w:val="00112CB6"/>
    <w:rsid w:val="001130B5"/>
    <w:rsid w:val="001131EA"/>
    <w:rsid w:val="00113260"/>
    <w:rsid w:val="001133C2"/>
    <w:rsid w:val="001137FD"/>
    <w:rsid w:val="00113942"/>
    <w:rsid w:val="00113988"/>
    <w:rsid w:val="00113C68"/>
    <w:rsid w:val="00113C78"/>
    <w:rsid w:val="00113D38"/>
    <w:rsid w:val="00115302"/>
    <w:rsid w:val="001156A7"/>
    <w:rsid w:val="00115881"/>
    <w:rsid w:val="0011590B"/>
    <w:rsid w:val="00115FE5"/>
    <w:rsid w:val="0011606F"/>
    <w:rsid w:val="0011611A"/>
    <w:rsid w:val="0011680D"/>
    <w:rsid w:val="00116F17"/>
    <w:rsid w:val="001172C5"/>
    <w:rsid w:val="001208AD"/>
    <w:rsid w:val="00120B9D"/>
    <w:rsid w:val="0012138C"/>
    <w:rsid w:val="00121AE2"/>
    <w:rsid w:val="00121E8D"/>
    <w:rsid w:val="00121E96"/>
    <w:rsid w:val="00122105"/>
    <w:rsid w:val="00122352"/>
    <w:rsid w:val="00122576"/>
    <w:rsid w:val="00122759"/>
    <w:rsid w:val="00122E49"/>
    <w:rsid w:val="001240B4"/>
    <w:rsid w:val="00124C52"/>
    <w:rsid w:val="00124E62"/>
    <w:rsid w:val="001255AC"/>
    <w:rsid w:val="001255D4"/>
    <w:rsid w:val="00126263"/>
    <w:rsid w:val="00126326"/>
    <w:rsid w:val="0012649E"/>
    <w:rsid w:val="00130D40"/>
    <w:rsid w:val="001315A0"/>
    <w:rsid w:val="0013187E"/>
    <w:rsid w:val="0013193D"/>
    <w:rsid w:val="00131EEB"/>
    <w:rsid w:val="0013218E"/>
    <w:rsid w:val="0013250B"/>
    <w:rsid w:val="00132846"/>
    <w:rsid w:val="00132ED9"/>
    <w:rsid w:val="00133445"/>
    <w:rsid w:val="00134B82"/>
    <w:rsid w:val="00134F7C"/>
    <w:rsid w:val="001353E5"/>
    <w:rsid w:val="001359CF"/>
    <w:rsid w:val="001366DF"/>
    <w:rsid w:val="00136BE3"/>
    <w:rsid w:val="00136C58"/>
    <w:rsid w:val="00137028"/>
    <w:rsid w:val="001371EF"/>
    <w:rsid w:val="00137386"/>
    <w:rsid w:val="001376BB"/>
    <w:rsid w:val="001404B1"/>
    <w:rsid w:val="001406AB"/>
    <w:rsid w:val="001408B6"/>
    <w:rsid w:val="001418F4"/>
    <w:rsid w:val="00141AAD"/>
    <w:rsid w:val="001425C4"/>
    <w:rsid w:val="00142A86"/>
    <w:rsid w:val="00142B9F"/>
    <w:rsid w:val="00142C63"/>
    <w:rsid w:val="00143AA9"/>
    <w:rsid w:val="00143E5D"/>
    <w:rsid w:val="0014445F"/>
    <w:rsid w:val="00144588"/>
    <w:rsid w:val="0014494E"/>
    <w:rsid w:val="00144AC6"/>
    <w:rsid w:val="00144D9F"/>
    <w:rsid w:val="00145577"/>
    <w:rsid w:val="00145E62"/>
    <w:rsid w:val="00145EFC"/>
    <w:rsid w:val="00146195"/>
    <w:rsid w:val="0014668B"/>
    <w:rsid w:val="00146CF9"/>
    <w:rsid w:val="00147568"/>
    <w:rsid w:val="00147A7F"/>
    <w:rsid w:val="00150273"/>
    <w:rsid w:val="0015045E"/>
    <w:rsid w:val="001504A6"/>
    <w:rsid w:val="00152379"/>
    <w:rsid w:val="0015282C"/>
    <w:rsid w:val="0015314A"/>
    <w:rsid w:val="00153172"/>
    <w:rsid w:val="00153182"/>
    <w:rsid w:val="0015344D"/>
    <w:rsid w:val="0015422B"/>
    <w:rsid w:val="00154BEB"/>
    <w:rsid w:val="001552D1"/>
    <w:rsid w:val="001554FE"/>
    <w:rsid w:val="00155CE6"/>
    <w:rsid w:val="00155D50"/>
    <w:rsid w:val="00155E7C"/>
    <w:rsid w:val="00156638"/>
    <w:rsid w:val="00156EE4"/>
    <w:rsid w:val="00156FB7"/>
    <w:rsid w:val="00157E4F"/>
    <w:rsid w:val="0016010A"/>
    <w:rsid w:val="001603CB"/>
    <w:rsid w:val="00160D47"/>
    <w:rsid w:val="00160F43"/>
    <w:rsid w:val="0016138C"/>
    <w:rsid w:val="0016146B"/>
    <w:rsid w:val="0016157B"/>
    <w:rsid w:val="001615E9"/>
    <w:rsid w:val="001621B6"/>
    <w:rsid w:val="001623CB"/>
    <w:rsid w:val="0016382B"/>
    <w:rsid w:val="00163963"/>
    <w:rsid w:val="001646AE"/>
    <w:rsid w:val="00166149"/>
    <w:rsid w:val="00166A16"/>
    <w:rsid w:val="00166C6B"/>
    <w:rsid w:val="00167235"/>
    <w:rsid w:val="00167390"/>
    <w:rsid w:val="0016788F"/>
    <w:rsid w:val="001679B0"/>
    <w:rsid w:val="00171342"/>
    <w:rsid w:val="00171EDC"/>
    <w:rsid w:val="001723F7"/>
    <w:rsid w:val="0017338A"/>
    <w:rsid w:val="00175667"/>
    <w:rsid w:val="0017626B"/>
    <w:rsid w:val="00176348"/>
    <w:rsid w:val="00176C6A"/>
    <w:rsid w:val="00176D28"/>
    <w:rsid w:val="001773BB"/>
    <w:rsid w:val="00177F77"/>
    <w:rsid w:val="001801EC"/>
    <w:rsid w:val="001802C2"/>
    <w:rsid w:val="00180AAB"/>
    <w:rsid w:val="00180EDA"/>
    <w:rsid w:val="001810C8"/>
    <w:rsid w:val="0018178F"/>
    <w:rsid w:val="00181901"/>
    <w:rsid w:val="00182592"/>
    <w:rsid w:val="00182E3B"/>
    <w:rsid w:val="00183C9C"/>
    <w:rsid w:val="00184040"/>
    <w:rsid w:val="00184151"/>
    <w:rsid w:val="00184F64"/>
    <w:rsid w:val="00185318"/>
    <w:rsid w:val="00187CD0"/>
    <w:rsid w:val="00187DDA"/>
    <w:rsid w:val="00187EC3"/>
    <w:rsid w:val="0019117B"/>
    <w:rsid w:val="00192024"/>
    <w:rsid w:val="00192483"/>
    <w:rsid w:val="00192740"/>
    <w:rsid w:val="00192F51"/>
    <w:rsid w:val="00192FC8"/>
    <w:rsid w:val="00193B41"/>
    <w:rsid w:val="00194644"/>
    <w:rsid w:val="00194778"/>
    <w:rsid w:val="0019501B"/>
    <w:rsid w:val="0019631F"/>
    <w:rsid w:val="0019692E"/>
    <w:rsid w:val="00196BF8"/>
    <w:rsid w:val="00196CA9"/>
    <w:rsid w:val="001A0147"/>
    <w:rsid w:val="001A09B4"/>
    <w:rsid w:val="001A0A2C"/>
    <w:rsid w:val="001A1D07"/>
    <w:rsid w:val="001A1EC2"/>
    <w:rsid w:val="001A2294"/>
    <w:rsid w:val="001A23A1"/>
    <w:rsid w:val="001A33D2"/>
    <w:rsid w:val="001A5252"/>
    <w:rsid w:val="001A567F"/>
    <w:rsid w:val="001A5994"/>
    <w:rsid w:val="001A605E"/>
    <w:rsid w:val="001A65E0"/>
    <w:rsid w:val="001A6F64"/>
    <w:rsid w:val="001A71BC"/>
    <w:rsid w:val="001B0080"/>
    <w:rsid w:val="001B0645"/>
    <w:rsid w:val="001B07AF"/>
    <w:rsid w:val="001B0A98"/>
    <w:rsid w:val="001B0BA9"/>
    <w:rsid w:val="001B0ED1"/>
    <w:rsid w:val="001B13AC"/>
    <w:rsid w:val="001B1476"/>
    <w:rsid w:val="001B1831"/>
    <w:rsid w:val="001B1E87"/>
    <w:rsid w:val="001B2647"/>
    <w:rsid w:val="001B37C4"/>
    <w:rsid w:val="001B3831"/>
    <w:rsid w:val="001B54C8"/>
    <w:rsid w:val="001B6645"/>
    <w:rsid w:val="001B72DF"/>
    <w:rsid w:val="001B76BE"/>
    <w:rsid w:val="001C040F"/>
    <w:rsid w:val="001C0C9A"/>
    <w:rsid w:val="001C1E6C"/>
    <w:rsid w:val="001C28E8"/>
    <w:rsid w:val="001C2C20"/>
    <w:rsid w:val="001C31E2"/>
    <w:rsid w:val="001C35CA"/>
    <w:rsid w:val="001C3927"/>
    <w:rsid w:val="001C3B22"/>
    <w:rsid w:val="001C4106"/>
    <w:rsid w:val="001C446F"/>
    <w:rsid w:val="001C58BD"/>
    <w:rsid w:val="001C5EAF"/>
    <w:rsid w:val="001C689E"/>
    <w:rsid w:val="001C6C7F"/>
    <w:rsid w:val="001C6EFB"/>
    <w:rsid w:val="001C7260"/>
    <w:rsid w:val="001C7DB0"/>
    <w:rsid w:val="001C7FAA"/>
    <w:rsid w:val="001D03A7"/>
    <w:rsid w:val="001D09E5"/>
    <w:rsid w:val="001D14B0"/>
    <w:rsid w:val="001D1B31"/>
    <w:rsid w:val="001D1C3F"/>
    <w:rsid w:val="001D1DF9"/>
    <w:rsid w:val="001D1E65"/>
    <w:rsid w:val="001D233B"/>
    <w:rsid w:val="001D24F9"/>
    <w:rsid w:val="001D2963"/>
    <w:rsid w:val="001D3B93"/>
    <w:rsid w:val="001D3BC4"/>
    <w:rsid w:val="001D3C7F"/>
    <w:rsid w:val="001D3D66"/>
    <w:rsid w:val="001D44C8"/>
    <w:rsid w:val="001D65FF"/>
    <w:rsid w:val="001D6B01"/>
    <w:rsid w:val="001D7035"/>
    <w:rsid w:val="001D7AC2"/>
    <w:rsid w:val="001D7F93"/>
    <w:rsid w:val="001E09A6"/>
    <w:rsid w:val="001E2279"/>
    <w:rsid w:val="001E3102"/>
    <w:rsid w:val="001E31A7"/>
    <w:rsid w:val="001E37A4"/>
    <w:rsid w:val="001E3A03"/>
    <w:rsid w:val="001E3E9B"/>
    <w:rsid w:val="001E3F5D"/>
    <w:rsid w:val="001E41AD"/>
    <w:rsid w:val="001E45A9"/>
    <w:rsid w:val="001E4C6E"/>
    <w:rsid w:val="001E4D56"/>
    <w:rsid w:val="001E569A"/>
    <w:rsid w:val="001E5F9C"/>
    <w:rsid w:val="001E6111"/>
    <w:rsid w:val="001E6D10"/>
    <w:rsid w:val="001E6E4A"/>
    <w:rsid w:val="001E732D"/>
    <w:rsid w:val="001E748E"/>
    <w:rsid w:val="001E7BCD"/>
    <w:rsid w:val="001E7CD0"/>
    <w:rsid w:val="001E7F3D"/>
    <w:rsid w:val="001F1067"/>
    <w:rsid w:val="001F18ED"/>
    <w:rsid w:val="001F1DFE"/>
    <w:rsid w:val="001F1FB4"/>
    <w:rsid w:val="001F20DE"/>
    <w:rsid w:val="001F281F"/>
    <w:rsid w:val="001F37FC"/>
    <w:rsid w:val="001F3D45"/>
    <w:rsid w:val="001F4188"/>
    <w:rsid w:val="001F420D"/>
    <w:rsid w:val="001F429C"/>
    <w:rsid w:val="001F4A89"/>
    <w:rsid w:val="001F4BEB"/>
    <w:rsid w:val="001F4D52"/>
    <w:rsid w:val="001F4ECE"/>
    <w:rsid w:val="001F64A9"/>
    <w:rsid w:val="001F69B7"/>
    <w:rsid w:val="001F6ADB"/>
    <w:rsid w:val="001F79A9"/>
    <w:rsid w:val="001F7D80"/>
    <w:rsid w:val="001F7E5D"/>
    <w:rsid w:val="002001DC"/>
    <w:rsid w:val="002007BD"/>
    <w:rsid w:val="002008E7"/>
    <w:rsid w:val="00200B97"/>
    <w:rsid w:val="00201959"/>
    <w:rsid w:val="00201BFF"/>
    <w:rsid w:val="002029EA"/>
    <w:rsid w:val="00203895"/>
    <w:rsid w:val="00203D98"/>
    <w:rsid w:val="0020402E"/>
    <w:rsid w:val="0020471B"/>
    <w:rsid w:val="002049EB"/>
    <w:rsid w:val="00204C8F"/>
    <w:rsid w:val="002050AC"/>
    <w:rsid w:val="0020519D"/>
    <w:rsid w:val="002057AE"/>
    <w:rsid w:val="00205A91"/>
    <w:rsid w:val="002062B2"/>
    <w:rsid w:val="0020651B"/>
    <w:rsid w:val="002069DF"/>
    <w:rsid w:val="00206ED0"/>
    <w:rsid w:val="00207FB8"/>
    <w:rsid w:val="0021020C"/>
    <w:rsid w:val="00210617"/>
    <w:rsid w:val="002106DE"/>
    <w:rsid w:val="00210B5A"/>
    <w:rsid w:val="00210DD7"/>
    <w:rsid w:val="00210F85"/>
    <w:rsid w:val="00210FEA"/>
    <w:rsid w:val="00211B7C"/>
    <w:rsid w:val="00211BD8"/>
    <w:rsid w:val="00211E18"/>
    <w:rsid w:val="00212182"/>
    <w:rsid w:val="002122FE"/>
    <w:rsid w:val="00212875"/>
    <w:rsid w:val="00213061"/>
    <w:rsid w:val="0021342B"/>
    <w:rsid w:val="002137FE"/>
    <w:rsid w:val="00213A19"/>
    <w:rsid w:val="00213B3D"/>
    <w:rsid w:val="00213E12"/>
    <w:rsid w:val="00215EE7"/>
    <w:rsid w:val="00216488"/>
    <w:rsid w:val="00216BFB"/>
    <w:rsid w:val="00216C2C"/>
    <w:rsid w:val="00216D6C"/>
    <w:rsid w:val="00217D15"/>
    <w:rsid w:val="00220908"/>
    <w:rsid w:val="0022163D"/>
    <w:rsid w:val="002216FD"/>
    <w:rsid w:val="002219AB"/>
    <w:rsid w:val="0022201F"/>
    <w:rsid w:val="002234B0"/>
    <w:rsid w:val="00223A37"/>
    <w:rsid w:val="00223B48"/>
    <w:rsid w:val="00223C28"/>
    <w:rsid w:val="00223C85"/>
    <w:rsid w:val="00224513"/>
    <w:rsid w:val="00224B65"/>
    <w:rsid w:val="00224FED"/>
    <w:rsid w:val="00225DBB"/>
    <w:rsid w:val="00226601"/>
    <w:rsid w:val="002268B2"/>
    <w:rsid w:val="002271B7"/>
    <w:rsid w:val="002276D8"/>
    <w:rsid w:val="002277D8"/>
    <w:rsid w:val="00227949"/>
    <w:rsid w:val="00227DF5"/>
    <w:rsid w:val="00227F60"/>
    <w:rsid w:val="00230649"/>
    <w:rsid w:val="00230DFD"/>
    <w:rsid w:val="00230E57"/>
    <w:rsid w:val="0023244C"/>
    <w:rsid w:val="00232531"/>
    <w:rsid w:val="00232994"/>
    <w:rsid w:val="00232DA6"/>
    <w:rsid w:val="00233D1B"/>
    <w:rsid w:val="00233EFB"/>
    <w:rsid w:val="00233F06"/>
    <w:rsid w:val="0023422A"/>
    <w:rsid w:val="002348D7"/>
    <w:rsid w:val="00234D9B"/>
    <w:rsid w:val="002353C1"/>
    <w:rsid w:val="0023571A"/>
    <w:rsid w:val="002357BC"/>
    <w:rsid w:val="00235B5C"/>
    <w:rsid w:val="00235B65"/>
    <w:rsid w:val="002362C4"/>
    <w:rsid w:val="0023661D"/>
    <w:rsid w:val="002377FF"/>
    <w:rsid w:val="00237BEF"/>
    <w:rsid w:val="00237FFD"/>
    <w:rsid w:val="00240539"/>
    <w:rsid w:val="00241042"/>
    <w:rsid w:val="00241319"/>
    <w:rsid w:val="00241D82"/>
    <w:rsid w:val="00242017"/>
    <w:rsid w:val="0024238B"/>
    <w:rsid w:val="00242489"/>
    <w:rsid w:val="00242601"/>
    <w:rsid w:val="00242B7C"/>
    <w:rsid w:val="00243178"/>
    <w:rsid w:val="00243D32"/>
    <w:rsid w:val="002445FC"/>
    <w:rsid w:val="0024474E"/>
    <w:rsid w:val="002448A2"/>
    <w:rsid w:val="00244F64"/>
    <w:rsid w:val="00245C5C"/>
    <w:rsid w:val="002469B5"/>
    <w:rsid w:val="00246B8D"/>
    <w:rsid w:val="00246EBB"/>
    <w:rsid w:val="002475DA"/>
    <w:rsid w:val="00247D4A"/>
    <w:rsid w:val="00250114"/>
    <w:rsid w:val="00250407"/>
    <w:rsid w:val="00251371"/>
    <w:rsid w:val="00251502"/>
    <w:rsid w:val="002517FC"/>
    <w:rsid w:val="0025192D"/>
    <w:rsid w:val="00251F32"/>
    <w:rsid w:val="00252860"/>
    <w:rsid w:val="00253279"/>
    <w:rsid w:val="00253E9A"/>
    <w:rsid w:val="0025426C"/>
    <w:rsid w:val="002545E1"/>
    <w:rsid w:val="00254766"/>
    <w:rsid w:val="00254FD7"/>
    <w:rsid w:val="0025533D"/>
    <w:rsid w:val="00255567"/>
    <w:rsid w:val="0025592C"/>
    <w:rsid w:val="00256788"/>
    <w:rsid w:val="0025731E"/>
    <w:rsid w:val="00257715"/>
    <w:rsid w:val="0026039C"/>
    <w:rsid w:val="0026075D"/>
    <w:rsid w:val="0026156F"/>
    <w:rsid w:val="00262D47"/>
    <w:rsid w:val="0026365C"/>
    <w:rsid w:val="00263736"/>
    <w:rsid w:val="0026397B"/>
    <w:rsid w:val="00265551"/>
    <w:rsid w:val="00265DA3"/>
    <w:rsid w:val="00265FCC"/>
    <w:rsid w:val="0026656A"/>
    <w:rsid w:val="0026684A"/>
    <w:rsid w:val="00267898"/>
    <w:rsid w:val="00267986"/>
    <w:rsid w:val="002705B2"/>
    <w:rsid w:val="00270EB1"/>
    <w:rsid w:val="00271700"/>
    <w:rsid w:val="00272747"/>
    <w:rsid w:val="00272D10"/>
    <w:rsid w:val="00272F47"/>
    <w:rsid w:val="00273DA3"/>
    <w:rsid w:val="00273F34"/>
    <w:rsid w:val="002745A3"/>
    <w:rsid w:val="00274D45"/>
    <w:rsid w:val="00274E90"/>
    <w:rsid w:val="00274FDE"/>
    <w:rsid w:val="002752B9"/>
    <w:rsid w:val="00276B11"/>
    <w:rsid w:val="00277049"/>
    <w:rsid w:val="00277310"/>
    <w:rsid w:val="002776BC"/>
    <w:rsid w:val="00277A6E"/>
    <w:rsid w:val="0028080D"/>
    <w:rsid w:val="00280E50"/>
    <w:rsid w:val="00281374"/>
    <w:rsid w:val="002813BE"/>
    <w:rsid w:val="002814EB"/>
    <w:rsid w:val="00281E97"/>
    <w:rsid w:val="00282C33"/>
    <w:rsid w:val="00283832"/>
    <w:rsid w:val="00283D5B"/>
    <w:rsid w:val="00283F06"/>
    <w:rsid w:val="00284799"/>
    <w:rsid w:val="00285629"/>
    <w:rsid w:val="002856DC"/>
    <w:rsid w:val="0028585C"/>
    <w:rsid w:val="00285D04"/>
    <w:rsid w:val="002863DD"/>
    <w:rsid w:val="00286C28"/>
    <w:rsid w:val="0028747E"/>
    <w:rsid w:val="002875F1"/>
    <w:rsid w:val="002876DA"/>
    <w:rsid w:val="00287BDB"/>
    <w:rsid w:val="00287C5E"/>
    <w:rsid w:val="00287C91"/>
    <w:rsid w:val="00290B6D"/>
    <w:rsid w:val="00290B97"/>
    <w:rsid w:val="00290D77"/>
    <w:rsid w:val="00290DDA"/>
    <w:rsid w:val="00290E3F"/>
    <w:rsid w:val="00291678"/>
    <w:rsid w:val="00291EB5"/>
    <w:rsid w:val="002920DB"/>
    <w:rsid w:val="00292BAF"/>
    <w:rsid w:val="00292C36"/>
    <w:rsid w:val="00292E33"/>
    <w:rsid w:val="00292E68"/>
    <w:rsid w:val="002939E6"/>
    <w:rsid w:val="00293B4B"/>
    <w:rsid w:val="00293D71"/>
    <w:rsid w:val="00293E58"/>
    <w:rsid w:val="00293E83"/>
    <w:rsid w:val="00294AAB"/>
    <w:rsid w:val="00295118"/>
    <w:rsid w:val="0029592D"/>
    <w:rsid w:val="00295A12"/>
    <w:rsid w:val="00295C8F"/>
    <w:rsid w:val="002964D8"/>
    <w:rsid w:val="00296D8C"/>
    <w:rsid w:val="002A0985"/>
    <w:rsid w:val="002A0D2F"/>
    <w:rsid w:val="002A1969"/>
    <w:rsid w:val="002A2296"/>
    <w:rsid w:val="002A2505"/>
    <w:rsid w:val="002A259A"/>
    <w:rsid w:val="002A2A4B"/>
    <w:rsid w:val="002A2BBC"/>
    <w:rsid w:val="002A2D12"/>
    <w:rsid w:val="002A3161"/>
    <w:rsid w:val="002A31A7"/>
    <w:rsid w:val="002A325A"/>
    <w:rsid w:val="002A3422"/>
    <w:rsid w:val="002A3439"/>
    <w:rsid w:val="002A3514"/>
    <w:rsid w:val="002A44ED"/>
    <w:rsid w:val="002A58AC"/>
    <w:rsid w:val="002A5B6B"/>
    <w:rsid w:val="002A5D28"/>
    <w:rsid w:val="002A5E17"/>
    <w:rsid w:val="002A6374"/>
    <w:rsid w:val="002A64EF"/>
    <w:rsid w:val="002A6571"/>
    <w:rsid w:val="002A65EB"/>
    <w:rsid w:val="002A6A41"/>
    <w:rsid w:val="002A6E2C"/>
    <w:rsid w:val="002A7607"/>
    <w:rsid w:val="002B00AB"/>
    <w:rsid w:val="002B03AA"/>
    <w:rsid w:val="002B04EF"/>
    <w:rsid w:val="002B0F9A"/>
    <w:rsid w:val="002B1459"/>
    <w:rsid w:val="002B1D2D"/>
    <w:rsid w:val="002B234E"/>
    <w:rsid w:val="002B25E1"/>
    <w:rsid w:val="002B2886"/>
    <w:rsid w:val="002B35C2"/>
    <w:rsid w:val="002B3982"/>
    <w:rsid w:val="002B44E5"/>
    <w:rsid w:val="002B45C2"/>
    <w:rsid w:val="002B4808"/>
    <w:rsid w:val="002B4A9E"/>
    <w:rsid w:val="002B4E51"/>
    <w:rsid w:val="002B5ADE"/>
    <w:rsid w:val="002B5CBB"/>
    <w:rsid w:val="002B64F0"/>
    <w:rsid w:val="002B664A"/>
    <w:rsid w:val="002B6AE6"/>
    <w:rsid w:val="002B6FC3"/>
    <w:rsid w:val="002B716A"/>
    <w:rsid w:val="002B7887"/>
    <w:rsid w:val="002B78B7"/>
    <w:rsid w:val="002B794D"/>
    <w:rsid w:val="002B7995"/>
    <w:rsid w:val="002C012D"/>
    <w:rsid w:val="002C0781"/>
    <w:rsid w:val="002C07BD"/>
    <w:rsid w:val="002C089B"/>
    <w:rsid w:val="002C08A5"/>
    <w:rsid w:val="002C0A4F"/>
    <w:rsid w:val="002C122D"/>
    <w:rsid w:val="002C144A"/>
    <w:rsid w:val="002C241F"/>
    <w:rsid w:val="002C26AD"/>
    <w:rsid w:val="002C2A70"/>
    <w:rsid w:val="002C2A7C"/>
    <w:rsid w:val="002C2F5E"/>
    <w:rsid w:val="002C30D6"/>
    <w:rsid w:val="002C37F5"/>
    <w:rsid w:val="002C4A20"/>
    <w:rsid w:val="002C4EF1"/>
    <w:rsid w:val="002C51B5"/>
    <w:rsid w:val="002C521B"/>
    <w:rsid w:val="002C5A3C"/>
    <w:rsid w:val="002C6053"/>
    <w:rsid w:val="002C66B5"/>
    <w:rsid w:val="002C7094"/>
    <w:rsid w:val="002D0509"/>
    <w:rsid w:val="002D2E84"/>
    <w:rsid w:val="002D2F44"/>
    <w:rsid w:val="002D328B"/>
    <w:rsid w:val="002D3421"/>
    <w:rsid w:val="002D3514"/>
    <w:rsid w:val="002D3F76"/>
    <w:rsid w:val="002D432D"/>
    <w:rsid w:val="002D4698"/>
    <w:rsid w:val="002D4B44"/>
    <w:rsid w:val="002D4F75"/>
    <w:rsid w:val="002D50E1"/>
    <w:rsid w:val="002D527E"/>
    <w:rsid w:val="002D52F7"/>
    <w:rsid w:val="002D5BE2"/>
    <w:rsid w:val="002D637A"/>
    <w:rsid w:val="002D64E5"/>
    <w:rsid w:val="002D67D4"/>
    <w:rsid w:val="002D6813"/>
    <w:rsid w:val="002D6868"/>
    <w:rsid w:val="002D7394"/>
    <w:rsid w:val="002D76EA"/>
    <w:rsid w:val="002D773B"/>
    <w:rsid w:val="002D79F9"/>
    <w:rsid w:val="002E01E9"/>
    <w:rsid w:val="002E0BE5"/>
    <w:rsid w:val="002E0FB9"/>
    <w:rsid w:val="002E12A3"/>
    <w:rsid w:val="002E15DC"/>
    <w:rsid w:val="002E1A30"/>
    <w:rsid w:val="002E22C7"/>
    <w:rsid w:val="002E26AF"/>
    <w:rsid w:val="002E286F"/>
    <w:rsid w:val="002E4AC8"/>
    <w:rsid w:val="002E5321"/>
    <w:rsid w:val="002E6AB7"/>
    <w:rsid w:val="002E70C6"/>
    <w:rsid w:val="002E72E2"/>
    <w:rsid w:val="002E7A69"/>
    <w:rsid w:val="002E7FB4"/>
    <w:rsid w:val="002F045A"/>
    <w:rsid w:val="002F0797"/>
    <w:rsid w:val="002F0936"/>
    <w:rsid w:val="002F10C2"/>
    <w:rsid w:val="002F10D0"/>
    <w:rsid w:val="002F1322"/>
    <w:rsid w:val="002F15B0"/>
    <w:rsid w:val="002F15CD"/>
    <w:rsid w:val="002F1846"/>
    <w:rsid w:val="002F1899"/>
    <w:rsid w:val="002F1A40"/>
    <w:rsid w:val="002F1BC4"/>
    <w:rsid w:val="002F2009"/>
    <w:rsid w:val="002F21F5"/>
    <w:rsid w:val="002F2404"/>
    <w:rsid w:val="002F29E1"/>
    <w:rsid w:val="002F3016"/>
    <w:rsid w:val="002F3028"/>
    <w:rsid w:val="002F3284"/>
    <w:rsid w:val="002F3929"/>
    <w:rsid w:val="002F3AA9"/>
    <w:rsid w:val="002F40AA"/>
    <w:rsid w:val="002F4E52"/>
    <w:rsid w:val="002F5CD1"/>
    <w:rsid w:val="002F632C"/>
    <w:rsid w:val="002F6783"/>
    <w:rsid w:val="002F6C29"/>
    <w:rsid w:val="002F779A"/>
    <w:rsid w:val="00300E7E"/>
    <w:rsid w:val="00301090"/>
    <w:rsid w:val="003018AD"/>
    <w:rsid w:val="00301ADA"/>
    <w:rsid w:val="00301B0B"/>
    <w:rsid w:val="00301D94"/>
    <w:rsid w:val="00302053"/>
    <w:rsid w:val="003028D0"/>
    <w:rsid w:val="003033C5"/>
    <w:rsid w:val="003036EA"/>
    <w:rsid w:val="00303804"/>
    <w:rsid w:val="003047B3"/>
    <w:rsid w:val="00304C4F"/>
    <w:rsid w:val="0030503D"/>
    <w:rsid w:val="003053A8"/>
    <w:rsid w:val="0030569B"/>
    <w:rsid w:val="00305FBB"/>
    <w:rsid w:val="0030671D"/>
    <w:rsid w:val="0030674D"/>
    <w:rsid w:val="003068F0"/>
    <w:rsid w:val="00306CC9"/>
    <w:rsid w:val="00307175"/>
    <w:rsid w:val="00307872"/>
    <w:rsid w:val="00307C10"/>
    <w:rsid w:val="00307FD6"/>
    <w:rsid w:val="0031106D"/>
    <w:rsid w:val="00311501"/>
    <w:rsid w:val="0031165C"/>
    <w:rsid w:val="00311876"/>
    <w:rsid w:val="003135FC"/>
    <w:rsid w:val="003138E3"/>
    <w:rsid w:val="0031694D"/>
    <w:rsid w:val="00316CA5"/>
    <w:rsid w:val="003173BB"/>
    <w:rsid w:val="003178E6"/>
    <w:rsid w:val="0031793D"/>
    <w:rsid w:val="003203E3"/>
    <w:rsid w:val="003207EC"/>
    <w:rsid w:val="00320BC5"/>
    <w:rsid w:val="00322636"/>
    <w:rsid w:val="003233AD"/>
    <w:rsid w:val="003241FC"/>
    <w:rsid w:val="00324349"/>
    <w:rsid w:val="003247A4"/>
    <w:rsid w:val="0032494F"/>
    <w:rsid w:val="00324E8E"/>
    <w:rsid w:val="00325BFF"/>
    <w:rsid w:val="00326008"/>
    <w:rsid w:val="003263AB"/>
    <w:rsid w:val="00326F47"/>
    <w:rsid w:val="003278E0"/>
    <w:rsid w:val="00327CD3"/>
    <w:rsid w:val="00327D35"/>
    <w:rsid w:val="00327E52"/>
    <w:rsid w:val="00327E6F"/>
    <w:rsid w:val="0033002F"/>
    <w:rsid w:val="00330DBD"/>
    <w:rsid w:val="00330F6D"/>
    <w:rsid w:val="003315EE"/>
    <w:rsid w:val="00331B9E"/>
    <w:rsid w:val="00332AED"/>
    <w:rsid w:val="00333477"/>
    <w:rsid w:val="003336A4"/>
    <w:rsid w:val="00333CA8"/>
    <w:rsid w:val="0033451D"/>
    <w:rsid w:val="00334E55"/>
    <w:rsid w:val="0033666F"/>
    <w:rsid w:val="003368A1"/>
    <w:rsid w:val="00336E5E"/>
    <w:rsid w:val="00336F01"/>
    <w:rsid w:val="00337234"/>
    <w:rsid w:val="00337625"/>
    <w:rsid w:val="003403F2"/>
    <w:rsid w:val="003407BB"/>
    <w:rsid w:val="0034082A"/>
    <w:rsid w:val="003413EA"/>
    <w:rsid w:val="00341E70"/>
    <w:rsid w:val="00342153"/>
    <w:rsid w:val="003423BE"/>
    <w:rsid w:val="00342A52"/>
    <w:rsid w:val="00343BF8"/>
    <w:rsid w:val="00343C9D"/>
    <w:rsid w:val="00344192"/>
    <w:rsid w:val="0034426F"/>
    <w:rsid w:val="00344A55"/>
    <w:rsid w:val="00344C55"/>
    <w:rsid w:val="00344D26"/>
    <w:rsid w:val="00344E16"/>
    <w:rsid w:val="003452E9"/>
    <w:rsid w:val="003453CE"/>
    <w:rsid w:val="00346496"/>
    <w:rsid w:val="00346542"/>
    <w:rsid w:val="0034672E"/>
    <w:rsid w:val="00346CA6"/>
    <w:rsid w:val="00347875"/>
    <w:rsid w:val="003502D7"/>
    <w:rsid w:val="00350525"/>
    <w:rsid w:val="00350A1C"/>
    <w:rsid w:val="00350F76"/>
    <w:rsid w:val="00351851"/>
    <w:rsid w:val="00352A23"/>
    <w:rsid w:val="00352C57"/>
    <w:rsid w:val="00352CAC"/>
    <w:rsid w:val="00352E3C"/>
    <w:rsid w:val="0035340A"/>
    <w:rsid w:val="00353638"/>
    <w:rsid w:val="003539AA"/>
    <w:rsid w:val="00353BC8"/>
    <w:rsid w:val="00355B00"/>
    <w:rsid w:val="00355C9F"/>
    <w:rsid w:val="003561C8"/>
    <w:rsid w:val="00356B2C"/>
    <w:rsid w:val="00357B9C"/>
    <w:rsid w:val="00357CDE"/>
    <w:rsid w:val="003606B6"/>
    <w:rsid w:val="00361D4E"/>
    <w:rsid w:val="0036221B"/>
    <w:rsid w:val="003625BE"/>
    <w:rsid w:val="00362F9D"/>
    <w:rsid w:val="00363BA2"/>
    <w:rsid w:val="00363E53"/>
    <w:rsid w:val="0036487A"/>
    <w:rsid w:val="00364DAE"/>
    <w:rsid w:val="003653A7"/>
    <w:rsid w:val="00365566"/>
    <w:rsid w:val="00365B5C"/>
    <w:rsid w:val="00365D9C"/>
    <w:rsid w:val="00365E02"/>
    <w:rsid w:val="003662AE"/>
    <w:rsid w:val="00366D3D"/>
    <w:rsid w:val="003671F9"/>
    <w:rsid w:val="0036726F"/>
    <w:rsid w:val="00367571"/>
    <w:rsid w:val="003701B1"/>
    <w:rsid w:val="0037049F"/>
    <w:rsid w:val="0037136E"/>
    <w:rsid w:val="00371DE7"/>
    <w:rsid w:val="00371F66"/>
    <w:rsid w:val="00372773"/>
    <w:rsid w:val="00373291"/>
    <w:rsid w:val="003735BB"/>
    <w:rsid w:val="0037457E"/>
    <w:rsid w:val="00375157"/>
    <w:rsid w:val="00375224"/>
    <w:rsid w:val="00375B9F"/>
    <w:rsid w:val="00376C52"/>
    <w:rsid w:val="00376F33"/>
    <w:rsid w:val="00376F65"/>
    <w:rsid w:val="00377ABD"/>
    <w:rsid w:val="003801AA"/>
    <w:rsid w:val="00380592"/>
    <w:rsid w:val="00380C10"/>
    <w:rsid w:val="00381C7F"/>
    <w:rsid w:val="0038227F"/>
    <w:rsid w:val="003822D7"/>
    <w:rsid w:val="00382D68"/>
    <w:rsid w:val="00383255"/>
    <w:rsid w:val="0038553C"/>
    <w:rsid w:val="00386365"/>
    <w:rsid w:val="0038642B"/>
    <w:rsid w:val="0038642C"/>
    <w:rsid w:val="00386EEC"/>
    <w:rsid w:val="00387366"/>
    <w:rsid w:val="0039025B"/>
    <w:rsid w:val="00390400"/>
    <w:rsid w:val="00391344"/>
    <w:rsid w:val="00392426"/>
    <w:rsid w:val="003925E6"/>
    <w:rsid w:val="00392FCC"/>
    <w:rsid w:val="00393A19"/>
    <w:rsid w:val="00393EC4"/>
    <w:rsid w:val="00393F97"/>
    <w:rsid w:val="0039410D"/>
    <w:rsid w:val="00394A39"/>
    <w:rsid w:val="00394F67"/>
    <w:rsid w:val="0039528F"/>
    <w:rsid w:val="003959C1"/>
    <w:rsid w:val="00396946"/>
    <w:rsid w:val="00396978"/>
    <w:rsid w:val="003976B4"/>
    <w:rsid w:val="00397DBA"/>
    <w:rsid w:val="003A0A34"/>
    <w:rsid w:val="003A0AFF"/>
    <w:rsid w:val="003A0D0A"/>
    <w:rsid w:val="003A11B2"/>
    <w:rsid w:val="003A17AB"/>
    <w:rsid w:val="003A18C0"/>
    <w:rsid w:val="003A2150"/>
    <w:rsid w:val="003A2265"/>
    <w:rsid w:val="003A2CCF"/>
    <w:rsid w:val="003A2E57"/>
    <w:rsid w:val="003A2F64"/>
    <w:rsid w:val="003A2F73"/>
    <w:rsid w:val="003A34D8"/>
    <w:rsid w:val="003A415B"/>
    <w:rsid w:val="003A4616"/>
    <w:rsid w:val="003A4C37"/>
    <w:rsid w:val="003A4EA5"/>
    <w:rsid w:val="003A4F3F"/>
    <w:rsid w:val="003A4F56"/>
    <w:rsid w:val="003A56FC"/>
    <w:rsid w:val="003A594C"/>
    <w:rsid w:val="003A5B86"/>
    <w:rsid w:val="003A6739"/>
    <w:rsid w:val="003A6BDF"/>
    <w:rsid w:val="003A70E3"/>
    <w:rsid w:val="003A712C"/>
    <w:rsid w:val="003A797A"/>
    <w:rsid w:val="003A7A71"/>
    <w:rsid w:val="003B0270"/>
    <w:rsid w:val="003B0A1F"/>
    <w:rsid w:val="003B0BE0"/>
    <w:rsid w:val="003B190B"/>
    <w:rsid w:val="003B1CD7"/>
    <w:rsid w:val="003B21A5"/>
    <w:rsid w:val="003B23BA"/>
    <w:rsid w:val="003B277B"/>
    <w:rsid w:val="003B2B51"/>
    <w:rsid w:val="003B2C8A"/>
    <w:rsid w:val="003B33B3"/>
    <w:rsid w:val="003B367D"/>
    <w:rsid w:val="003B3AF0"/>
    <w:rsid w:val="003B3D9A"/>
    <w:rsid w:val="003B405A"/>
    <w:rsid w:val="003B4424"/>
    <w:rsid w:val="003B4621"/>
    <w:rsid w:val="003B4862"/>
    <w:rsid w:val="003B4910"/>
    <w:rsid w:val="003B56DC"/>
    <w:rsid w:val="003B5C60"/>
    <w:rsid w:val="003B64F6"/>
    <w:rsid w:val="003B667C"/>
    <w:rsid w:val="003B6AE4"/>
    <w:rsid w:val="003B7ADC"/>
    <w:rsid w:val="003B7B3A"/>
    <w:rsid w:val="003C01B4"/>
    <w:rsid w:val="003C07F4"/>
    <w:rsid w:val="003C080D"/>
    <w:rsid w:val="003C0863"/>
    <w:rsid w:val="003C0B65"/>
    <w:rsid w:val="003C15F4"/>
    <w:rsid w:val="003C17EF"/>
    <w:rsid w:val="003C1AF6"/>
    <w:rsid w:val="003C1BFB"/>
    <w:rsid w:val="003C1EE7"/>
    <w:rsid w:val="003C1F32"/>
    <w:rsid w:val="003C2132"/>
    <w:rsid w:val="003C2227"/>
    <w:rsid w:val="003C244E"/>
    <w:rsid w:val="003C29F6"/>
    <w:rsid w:val="003C30A7"/>
    <w:rsid w:val="003C3A46"/>
    <w:rsid w:val="003C3D10"/>
    <w:rsid w:val="003C3E0C"/>
    <w:rsid w:val="003C3EAB"/>
    <w:rsid w:val="003C3EF2"/>
    <w:rsid w:val="003C463B"/>
    <w:rsid w:val="003C4BA5"/>
    <w:rsid w:val="003C502C"/>
    <w:rsid w:val="003C5604"/>
    <w:rsid w:val="003C5A3D"/>
    <w:rsid w:val="003C6A8E"/>
    <w:rsid w:val="003C7C34"/>
    <w:rsid w:val="003D02A2"/>
    <w:rsid w:val="003D0D4C"/>
    <w:rsid w:val="003D0F96"/>
    <w:rsid w:val="003D1A8B"/>
    <w:rsid w:val="003D2423"/>
    <w:rsid w:val="003D24D9"/>
    <w:rsid w:val="003D25A9"/>
    <w:rsid w:val="003D292D"/>
    <w:rsid w:val="003D296F"/>
    <w:rsid w:val="003D2C48"/>
    <w:rsid w:val="003D2F0A"/>
    <w:rsid w:val="003D4753"/>
    <w:rsid w:val="003D497B"/>
    <w:rsid w:val="003D4C42"/>
    <w:rsid w:val="003D4DBC"/>
    <w:rsid w:val="003D5266"/>
    <w:rsid w:val="003D55BB"/>
    <w:rsid w:val="003D5A85"/>
    <w:rsid w:val="003D65F3"/>
    <w:rsid w:val="003D677C"/>
    <w:rsid w:val="003D695C"/>
    <w:rsid w:val="003D71E0"/>
    <w:rsid w:val="003D7531"/>
    <w:rsid w:val="003E000B"/>
    <w:rsid w:val="003E0224"/>
    <w:rsid w:val="003E0257"/>
    <w:rsid w:val="003E0A86"/>
    <w:rsid w:val="003E0E86"/>
    <w:rsid w:val="003E132A"/>
    <w:rsid w:val="003E1C67"/>
    <w:rsid w:val="003E20B9"/>
    <w:rsid w:val="003E2718"/>
    <w:rsid w:val="003E47C8"/>
    <w:rsid w:val="003E48E4"/>
    <w:rsid w:val="003E4DEC"/>
    <w:rsid w:val="003E559F"/>
    <w:rsid w:val="003E5DD1"/>
    <w:rsid w:val="003E630E"/>
    <w:rsid w:val="003E7023"/>
    <w:rsid w:val="003E72DB"/>
    <w:rsid w:val="003E75EB"/>
    <w:rsid w:val="003F094F"/>
    <w:rsid w:val="003F135B"/>
    <w:rsid w:val="003F1581"/>
    <w:rsid w:val="003F22D8"/>
    <w:rsid w:val="003F2303"/>
    <w:rsid w:val="003F2450"/>
    <w:rsid w:val="003F2C76"/>
    <w:rsid w:val="003F3254"/>
    <w:rsid w:val="003F3616"/>
    <w:rsid w:val="003F3E7D"/>
    <w:rsid w:val="003F413F"/>
    <w:rsid w:val="003F43B1"/>
    <w:rsid w:val="003F47EF"/>
    <w:rsid w:val="003F4891"/>
    <w:rsid w:val="003F5666"/>
    <w:rsid w:val="003F5E54"/>
    <w:rsid w:val="003F6991"/>
    <w:rsid w:val="003F6AE7"/>
    <w:rsid w:val="003F6D10"/>
    <w:rsid w:val="003F7678"/>
    <w:rsid w:val="003F7E7C"/>
    <w:rsid w:val="00400B48"/>
    <w:rsid w:val="00400C8A"/>
    <w:rsid w:val="00401068"/>
    <w:rsid w:val="00401ECA"/>
    <w:rsid w:val="0040222D"/>
    <w:rsid w:val="004026BD"/>
    <w:rsid w:val="00402B11"/>
    <w:rsid w:val="00402B76"/>
    <w:rsid w:val="00403837"/>
    <w:rsid w:val="00403F2E"/>
    <w:rsid w:val="00404A8E"/>
    <w:rsid w:val="00404C97"/>
    <w:rsid w:val="004050B5"/>
    <w:rsid w:val="0040543B"/>
    <w:rsid w:val="00405480"/>
    <w:rsid w:val="004059AC"/>
    <w:rsid w:val="00405A19"/>
    <w:rsid w:val="00405D97"/>
    <w:rsid w:val="00405DAE"/>
    <w:rsid w:val="0040681C"/>
    <w:rsid w:val="0040698A"/>
    <w:rsid w:val="004073E8"/>
    <w:rsid w:val="00410026"/>
    <w:rsid w:val="004103DD"/>
    <w:rsid w:val="004106BB"/>
    <w:rsid w:val="00410960"/>
    <w:rsid w:val="00411109"/>
    <w:rsid w:val="00411190"/>
    <w:rsid w:val="0041164E"/>
    <w:rsid w:val="004116E6"/>
    <w:rsid w:val="004117C4"/>
    <w:rsid w:val="00411E77"/>
    <w:rsid w:val="00412004"/>
    <w:rsid w:val="00412527"/>
    <w:rsid w:val="00412DCE"/>
    <w:rsid w:val="00413586"/>
    <w:rsid w:val="0041398B"/>
    <w:rsid w:val="004139B2"/>
    <w:rsid w:val="00413F17"/>
    <w:rsid w:val="00414DE0"/>
    <w:rsid w:val="00415B90"/>
    <w:rsid w:val="00416006"/>
    <w:rsid w:val="004162AB"/>
    <w:rsid w:val="004165A6"/>
    <w:rsid w:val="0041758E"/>
    <w:rsid w:val="004175E4"/>
    <w:rsid w:val="004176E7"/>
    <w:rsid w:val="0041775C"/>
    <w:rsid w:val="0041780A"/>
    <w:rsid w:val="004179F0"/>
    <w:rsid w:val="00420302"/>
    <w:rsid w:val="004204D7"/>
    <w:rsid w:val="004217A1"/>
    <w:rsid w:val="004217DE"/>
    <w:rsid w:val="00421AE1"/>
    <w:rsid w:val="00422089"/>
    <w:rsid w:val="004221A1"/>
    <w:rsid w:val="004227B3"/>
    <w:rsid w:val="00422A98"/>
    <w:rsid w:val="00422C56"/>
    <w:rsid w:val="00423A1D"/>
    <w:rsid w:val="0042443C"/>
    <w:rsid w:val="00424E8D"/>
    <w:rsid w:val="00424FD0"/>
    <w:rsid w:val="00424FFD"/>
    <w:rsid w:val="00425AE7"/>
    <w:rsid w:val="0042600C"/>
    <w:rsid w:val="00426305"/>
    <w:rsid w:val="0042683F"/>
    <w:rsid w:val="004268B5"/>
    <w:rsid w:val="004275A0"/>
    <w:rsid w:val="004305F7"/>
    <w:rsid w:val="00430868"/>
    <w:rsid w:val="004309BD"/>
    <w:rsid w:val="00431E73"/>
    <w:rsid w:val="00432701"/>
    <w:rsid w:val="00432E69"/>
    <w:rsid w:val="00433302"/>
    <w:rsid w:val="00433B82"/>
    <w:rsid w:val="004348F1"/>
    <w:rsid w:val="00434912"/>
    <w:rsid w:val="00434B67"/>
    <w:rsid w:val="00434FEE"/>
    <w:rsid w:val="004353D4"/>
    <w:rsid w:val="004367C6"/>
    <w:rsid w:val="00436C81"/>
    <w:rsid w:val="0043797E"/>
    <w:rsid w:val="00437AF5"/>
    <w:rsid w:val="00437EAA"/>
    <w:rsid w:val="00440743"/>
    <w:rsid w:val="00440923"/>
    <w:rsid w:val="00440B20"/>
    <w:rsid w:val="004413F0"/>
    <w:rsid w:val="00441D9B"/>
    <w:rsid w:val="004423E3"/>
    <w:rsid w:val="004427C4"/>
    <w:rsid w:val="00443121"/>
    <w:rsid w:val="004435F9"/>
    <w:rsid w:val="00444B56"/>
    <w:rsid w:val="00444CC4"/>
    <w:rsid w:val="00444DF1"/>
    <w:rsid w:val="004457A3"/>
    <w:rsid w:val="00445938"/>
    <w:rsid w:val="00445EC9"/>
    <w:rsid w:val="00445FA7"/>
    <w:rsid w:val="004462B3"/>
    <w:rsid w:val="00446C41"/>
    <w:rsid w:val="00447A23"/>
    <w:rsid w:val="00447C40"/>
    <w:rsid w:val="00447F17"/>
    <w:rsid w:val="00450581"/>
    <w:rsid w:val="00450AAC"/>
    <w:rsid w:val="00450B28"/>
    <w:rsid w:val="004511F3"/>
    <w:rsid w:val="004514D1"/>
    <w:rsid w:val="004516DC"/>
    <w:rsid w:val="00451B24"/>
    <w:rsid w:val="00451C55"/>
    <w:rsid w:val="00451FEE"/>
    <w:rsid w:val="00452439"/>
    <w:rsid w:val="0045291A"/>
    <w:rsid w:val="00453A05"/>
    <w:rsid w:val="00453CCE"/>
    <w:rsid w:val="0045422A"/>
    <w:rsid w:val="0045424A"/>
    <w:rsid w:val="004546F6"/>
    <w:rsid w:val="00455114"/>
    <w:rsid w:val="00455A3C"/>
    <w:rsid w:val="00455E6C"/>
    <w:rsid w:val="00456C31"/>
    <w:rsid w:val="00456C38"/>
    <w:rsid w:val="00456DFB"/>
    <w:rsid w:val="00457F22"/>
    <w:rsid w:val="00460D44"/>
    <w:rsid w:val="0046105D"/>
    <w:rsid w:val="0046213F"/>
    <w:rsid w:val="0046233C"/>
    <w:rsid w:val="00462C11"/>
    <w:rsid w:val="00462DDC"/>
    <w:rsid w:val="00463056"/>
    <w:rsid w:val="00463718"/>
    <w:rsid w:val="00463C03"/>
    <w:rsid w:val="00463C5C"/>
    <w:rsid w:val="00464926"/>
    <w:rsid w:val="00464BCA"/>
    <w:rsid w:val="00464D14"/>
    <w:rsid w:val="00465D45"/>
    <w:rsid w:val="004662DF"/>
    <w:rsid w:val="004664A4"/>
    <w:rsid w:val="00466F23"/>
    <w:rsid w:val="00466F8B"/>
    <w:rsid w:val="00467A79"/>
    <w:rsid w:val="00470240"/>
    <w:rsid w:val="00470242"/>
    <w:rsid w:val="00470290"/>
    <w:rsid w:val="004703CE"/>
    <w:rsid w:val="004707D8"/>
    <w:rsid w:val="0047146E"/>
    <w:rsid w:val="004715C3"/>
    <w:rsid w:val="00472D5A"/>
    <w:rsid w:val="00473FB2"/>
    <w:rsid w:val="004741BD"/>
    <w:rsid w:val="004741E6"/>
    <w:rsid w:val="00474FEC"/>
    <w:rsid w:val="00475942"/>
    <w:rsid w:val="00476393"/>
    <w:rsid w:val="004765C7"/>
    <w:rsid w:val="00476DAB"/>
    <w:rsid w:val="004770A2"/>
    <w:rsid w:val="004772CE"/>
    <w:rsid w:val="00477459"/>
    <w:rsid w:val="0047774C"/>
    <w:rsid w:val="0047791B"/>
    <w:rsid w:val="00480350"/>
    <w:rsid w:val="004808D1"/>
    <w:rsid w:val="00480CC7"/>
    <w:rsid w:val="00480FFB"/>
    <w:rsid w:val="00481520"/>
    <w:rsid w:val="0048174E"/>
    <w:rsid w:val="00482247"/>
    <w:rsid w:val="004827DA"/>
    <w:rsid w:val="00483008"/>
    <w:rsid w:val="004840C0"/>
    <w:rsid w:val="004841F9"/>
    <w:rsid w:val="004842D1"/>
    <w:rsid w:val="00484AF6"/>
    <w:rsid w:val="00485A48"/>
    <w:rsid w:val="00486C3C"/>
    <w:rsid w:val="00487116"/>
    <w:rsid w:val="00487272"/>
    <w:rsid w:val="0048727D"/>
    <w:rsid w:val="0048739E"/>
    <w:rsid w:val="00490579"/>
    <w:rsid w:val="00490745"/>
    <w:rsid w:val="00491039"/>
    <w:rsid w:val="0049166C"/>
    <w:rsid w:val="00491BF8"/>
    <w:rsid w:val="00491F0F"/>
    <w:rsid w:val="004928C0"/>
    <w:rsid w:val="00493779"/>
    <w:rsid w:val="004937E5"/>
    <w:rsid w:val="00494173"/>
    <w:rsid w:val="0049439C"/>
    <w:rsid w:val="00494871"/>
    <w:rsid w:val="004958E7"/>
    <w:rsid w:val="00495E43"/>
    <w:rsid w:val="00496184"/>
    <w:rsid w:val="00496380"/>
    <w:rsid w:val="00496C16"/>
    <w:rsid w:val="00496E84"/>
    <w:rsid w:val="004972FF"/>
    <w:rsid w:val="00497DDB"/>
    <w:rsid w:val="00497F0E"/>
    <w:rsid w:val="004A0032"/>
    <w:rsid w:val="004A035D"/>
    <w:rsid w:val="004A0663"/>
    <w:rsid w:val="004A09CE"/>
    <w:rsid w:val="004A1B3C"/>
    <w:rsid w:val="004A34C7"/>
    <w:rsid w:val="004A3779"/>
    <w:rsid w:val="004A3803"/>
    <w:rsid w:val="004A3EB1"/>
    <w:rsid w:val="004A45ED"/>
    <w:rsid w:val="004A53BF"/>
    <w:rsid w:val="004A55A0"/>
    <w:rsid w:val="004A58E7"/>
    <w:rsid w:val="004A5AB4"/>
    <w:rsid w:val="004A610A"/>
    <w:rsid w:val="004A659B"/>
    <w:rsid w:val="004A6BC2"/>
    <w:rsid w:val="004A6D6F"/>
    <w:rsid w:val="004A6F31"/>
    <w:rsid w:val="004A78CA"/>
    <w:rsid w:val="004A795D"/>
    <w:rsid w:val="004A7B56"/>
    <w:rsid w:val="004A7F22"/>
    <w:rsid w:val="004B004D"/>
    <w:rsid w:val="004B0180"/>
    <w:rsid w:val="004B035D"/>
    <w:rsid w:val="004B0BDD"/>
    <w:rsid w:val="004B0E7A"/>
    <w:rsid w:val="004B10E9"/>
    <w:rsid w:val="004B1652"/>
    <w:rsid w:val="004B1664"/>
    <w:rsid w:val="004B2671"/>
    <w:rsid w:val="004B2965"/>
    <w:rsid w:val="004B3125"/>
    <w:rsid w:val="004B3193"/>
    <w:rsid w:val="004B3558"/>
    <w:rsid w:val="004B3690"/>
    <w:rsid w:val="004B3815"/>
    <w:rsid w:val="004B488D"/>
    <w:rsid w:val="004B4A68"/>
    <w:rsid w:val="004B4BA3"/>
    <w:rsid w:val="004B54A7"/>
    <w:rsid w:val="004B60B3"/>
    <w:rsid w:val="004B61B1"/>
    <w:rsid w:val="004B63D3"/>
    <w:rsid w:val="004B681F"/>
    <w:rsid w:val="004B7170"/>
    <w:rsid w:val="004C05F4"/>
    <w:rsid w:val="004C0F65"/>
    <w:rsid w:val="004C0F94"/>
    <w:rsid w:val="004C1119"/>
    <w:rsid w:val="004C15AD"/>
    <w:rsid w:val="004C16E7"/>
    <w:rsid w:val="004C1FB6"/>
    <w:rsid w:val="004C2567"/>
    <w:rsid w:val="004C268D"/>
    <w:rsid w:val="004C2704"/>
    <w:rsid w:val="004C2C8F"/>
    <w:rsid w:val="004C2DF9"/>
    <w:rsid w:val="004C368F"/>
    <w:rsid w:val="004C388F"/>
    <w:rsid w:val="004C3DAD"/>
    <w:rsid w:val="004C42D5"/>
    <w:rsid w:val="004C52CB"/>
    <w:rsid w:val="004C5FA1"/>
    <w:rsid w:val="004C6599"/>
    <w:rsid w:val="004C66D0"/>
    <w:rsid w:val="004C7D7C"/>
    <w:rsid w:val="004D099A"/>
    <w:rsid w:val="004D0A36"/>
    <w:rsid w:val="004D12BC"/>
    <w:rsid w:val="004D130E"/>
    <w:rsid w:val="004D1346"/>
    <w:rsid w:val="004D1747"/>
    <w:rsid w:val="004D180C"/>
    <w:rsid w:val="004D1DBD"/>
    <w:rsid w:val="004D2068"/>
    <w:rsid w:val="004D36DB"/>
    <w:rsid w:val="004D36E7"/>
    <w:rsid w:val="004D394F"/>
    <w:rsid w:val="004D434A"/>
    <w:rsid w:val="004D448C"/>
    <w:rsid w:val="004D4F7C"/>
    <w:rsid w:val="004D5215"/>
    <w:rsid w:val="004D52B0"/>
    <w:rsid w:val="004D595A"/>
    <w:rsid w:val="004D5A04"/>
    <w:rsid w:val="004D5DD4"/>
    <w:rsid w:val="004D60B8"/>
    <w:rsid w:val="004D64B9"/>
    <w:rsid w:val="004D6565"/>
    <w:rsid w:val="004D7311"/>
    <w:rsid w:val="004D74E2"/>
    <w:rsid w:val="004D7A9B"/>
    <w:rsid w:val="004D7DC3"/>
    <w:rsid w:val="004E015C"/>
    <w:rsid w:val="004E063B"/>
    <w:rsid w:val="004E0BF4"/>
    <w:rsid w:val="004E1C14"/>
    <w:rsid w:val="004E2386"/>
    <w:rsid w:val="004E2706"/>
    <w:rsid w:val="004E2750"/>
    <w:rsid w:val="004E2BBC"/>
    <w:rsid w:val="004E2DC1"/>
    <w:rsid w:val="004E2DF0"/>
    <w:rsid w:val="004E323C"/>
    <w:rsid w:val="004E59DF"/>
    <w:rsid w:val="004E6CAC"/>
    <w:rsid w:val="004E70A5"/>
    <w:rsid w:val="004E7451"/>
    <w:rsid w:val="004E7569"/>
    <w:rsid w:val="004E7682"/>
    <w:rsid w:val="004E76A0"/>
    <w:rsid w:val="004E7729"/>
    <w:rsid w:val="004E7A41"/>
    <w:rsid w:val="004F00B6"/>
    <w:rsid w:val="004F0104"/>
    <w:rsid w:val="004F01E1"/>
    <w:rsid w:val="004F06AD"/>
    <w:rsid w:val="004F1137"/>
    <w:rsid w:val="004F13B0"/>
    <w:rsid w:val="004F1834"/>
    <w:rsid w:val="004F249C"/>
    <w:rsid w:val="004F2C60"/>
    <w:rsid w:val="004F2D2B"/>
    <w:rsid w:val="004F344C"/>
    <w:rsid w:val="004F3555"/>
    <w:rsid w:val="004F3F64"/>
    <w:rsid w:val="004F43ED"/>
    <w:rsid w:val="004F50A0"/>
    <w:rsid w:val="004F535A"/>
    <w:rsid w:val="004F55E3"/>
    <w:rsid w:val="004F5983"/>
    <w:rsid w:val="004F6040"/>
    <w:rsid w:val="004F65FB"/>
    <w:rsid w:val="004F68D9"/>
    <w:rsid w:val="004F6AB3"/>
    <w:rsid w:val="004F6C3D"/>
    <w:rsid w:val="004F7239"/>
    <w:rsid w:val="004F757A"/>
    <w:rsid w:val="005000E4"/>
    <w:rsid w:val="00500F76"/>
    <w:rsid w:val="0050103A"/>
    <w:rsid w:val="005011FE"/>
    <w:rsid w:val="0050193C"/>
    <w:rsid w:val="005019F6"/>
    <w:rsid w:val="00501FAD"/>
    <w:rsid w:val="005021A7"/>
    <w:rsid w:val="0050238B"/>
    <w:rsid w:val="00503F07"/>
    <w:rsid w:val="005045D5"/>
    <w:rsid w:val="00504A5E"/>
    <w:rsid w:val="00505B73"/>
    <w:rsid w:val="00505D93"/>
    <w:rsid w:val="00505E0C"/>
    <w:rsid w:val="00506191"/>
    <w:rsid w:val="00506E2E"/>
    <w:rsid w:val="00507D87"/>
    <w:rsid w:val="0051009E"/>
    <w:rsid w:val="005111FA"/>
    <w:rsid w:val="005114E2"/>
    <w:rsid w:val="00512535"/>
    <w:rsid w:val="00512EB9"/>
    <w:rsid w:val="0051342D"/>
    <w:rsid w:val="005144C7"/>
    <w:rsid w:val="00515540"/>
    <w:rsid w:val="0051576A"/>
    <w:rsid w:val="00515A55"/>
    <w:rsid w:val="005166CD"/>
    <w:rsid w:val="005172B3"/>
    <w:rsid w:val="005205E7"/>
    <w:rsid w:val="00520D7C"/>
    <w:rsid w:val="00521592"/>
    <w:rsid w:val="00521867"/>
    <w:rsid w:val="00521FC3"/>
    <w:rsid w:val="00522688"/>
    <w:rsid w:val="00522D4B"/>
    <w:rsid w:val="00522D67"/>
    <w:rsid w:val="00523408"/>
    <w:rsid w:val="00523C27"/>
    <w:rsid w:val="00524842"/>
    <w:rsid w:val="00524D22"/>
    <w:rsid w:val="00524E31"/>
    <w:rsid w:val="005250A6"/>
    <w:rsid w:val="0052535F"/>
    <w:rsid w:val="005254F8"/>
    <w:rsid w:val="005255C8"/>
    <w:rsid w:val="00525ADC"/>
    <w:rsid w:val="00525F63"/>
    <w:rsid w:val="005266BD"/>
    <w:rsid w:val="005267F9"/>
    <w:rsid w:val="00526FF3"/>
    <w:rsid w:val="00527605"/>
    <w:rsid w:val="00527C46"/>
    <w:rsid w:val="00527D28"/>
    <w:rsid w:val="00527D7E"/>
    <w:rsid w:val="00530CE2"/>
    <w:rsid w:val="0053164C"/>
    <w:rsid w:val="00531C75"/>
    <w:rsid w:val="00531F89"/>
    <w:rsid w:val="005321E7"/>
    <w:rsid w:val="0053247E"/>
    <w:rsid w:val="005332E2"/>
    <w:rsid w:val="0053337C"/>
    <w:rsid w:val="005339FE"/>
    <w:rsid w:val="00533DBC"/>
    <w:rsid w:val="0053430D"/>
    <w:rsid w:val="00534B47"/>
    <w:rsid w:val="00535504"/>
    <w:rsid w:val="00535732"/>
    <w:rsid w:val="005357BF"/>
    <w:rsid w:val="00536322"/>
    <w:rsid w:val="00536649"/>
    <w:rsid w:val="00537074"/>
    <w:rsid w:val="00537842"/>
    <w:rsid w:val="00537F60"/>
    <w:rsid w:val="00540002"/>
    <w:rsid w:val="00540069"/>
    <w:rsid w:val="005400DC"/>
    <w:rsid w:val="00540105"/>
    <w:rsid w:val="00540EC9"/>
    <w:rsid w:val="00540FF7"/>
    <w:rsid w:val="00541896"/>
    <w:rsid w:val="00541D1B"/>
    <w:rsid w:val="00542AE4"/>
    <w:rsid w:val="00542DA8"/>
    <w:rsid w:val="00542F3C"/>
    <w:rsid w:val="0054306D"/>
    <w:rsid w:val="005440FB"/>
    <w:rsid w:val="0054412C"/>
    <w:rsid w:val="0054423C"/>
    <w:rsid w:val="0054427B"/>
    <w:rsid w:val="00544B34"/>
    <w:rsid w:val="00544F2D"/>
    <w:rsid w:val="00545C39"/>
    <w:rsid w:val="00545D69"/>
    <w:rsid w:val="00545DD2"/>
    <w:rsid w:val="00545ED0"/>
    <w:rsid w:val="00545F58"/>
    <w:rsid w:val="00547CFC"/>
    <w:rsid w:val="0055003F"/>
    <w:rsid w:val="005501F5"/>
    <w:rsid w:val="005504F4"/>
    <w:rsid w:val="005507F5"/>
    <w:rsid w:val="00550C79"/>
    <w:rsid w:val="00550CBF"/>
    <w:rsid w:val="005518EB"/>
    <w:rsid w:val="00551BF4"/>
    <w:rsid w:val="00552659"/>
    <w:rsid w:val="00552BDE"/>
    <w:rsid w:val="00552E0F"/>
    <w:rsid w:val="005530BC"/>
    <w:rsid w:val="00553934"/>
    <w:rsid w:val="005539DC"/>
    <w:rsid w:val="00553CB6"/>
    <w:rsid w:val="00554374"/>
    <w:rsid w:val="00554878"/>
    <w:rsid w:val="00554ADF"/>
    <w:rsid w:val="00555028"/>
    <w:rsid w:val="00555090"/>
    <w:rsid w:val="0055518D"/>
    <w:rsid w:val="0055547C"/>
    <w:rsid w:val="00555D51"/>
    <w:rsid w:val="00555E45"/>
    <w:rsid w:val="0055643D"/>
    <w:rsid w:val="00556DF3"/>
    <w:rsid w:val="005574B0"/>
    <w:rsid w:val="00557F1A"/>
    <w:rsid w:val="00557F43"/>
    <w:rsid w:val="0056032D"/>
    <w:rsid w:val="0056058C"/>
    <w:rsid w:val="00560C38"/>
    <w:rsid w:val="00561E9F"/>
    <w:rsid w:val="005632BB"/>
    <w:rsid w:val="00563E09"/>
    <w:rsid w:val="00563EB9"/>
    <w:rsid w:val="005645EF"/>
    <w:rsid w:val="00564775"/>
    <w:rsid w:val="00564D62"/>
    <w:rsid w:val="00565E99"/>
    <w:rsid w:val="00566366"/>
    <w:rsid w:val="00566D4F"/>
    <w:rsid w:val="00567441"/>
    <w:rsid w:val="005674B4"/>
    <w:rsid w:val="00567708"/>
    <w:rsid w:val="005678D1"/>
    <w:rsid w:val="00570247"/>
    <w:rsid w:val="005704BE"/>
    <w:rsid w:val="005705E4"/>
    <w:rsid w:val="005708A7"/>
    <w:rsid w:val="00570B3D"/>
    <w:rsid w:val="00571158"/>
    <w:rsid w:val="00571D56"/>
    <w:rsid w:val="00571D5B"/>
    <w:rsid w:val="00571EAE"/>
    <w:rsid w:val="0057213A"/>
    <w:rsid w:val="005722E1"/>
    <w:rsid w:val="0057286C"/>
    <w:rsid w:val="00572E06"/>
    <w:rsid w:val="00572FCF"/>
    <w:rsid w:val="00573A0A"/>
    <w:rsid w:val="00573A32"/>
    <w:rsid w:val="00573A8A"/>
    <w:rsid w:val="005742F5"/>
    <w:rsid w:val="00574643"/>
    <w:rsid w:val="0057570E"/>
    <w:rsid w:val="00575FC5"/>
    <w:rsid w:val="00576F96"/>
    <w:rsid w:val="0057703F"/>
    <w:rsid w:val="00577344"/>
    <w:rsid w:val="005773B0"/>
    <w:rsid w:val="00577631"/>
    <w:rsid w:val="00580AAA"/>
    <w:rsid w:val="00580F45"/>
    <w:rsid w:val="005815A1"/>
    <w:rsid w:val="00581D86"/>
    <w:rsid w:val="00581E36"/>
    <w:rsid w:val="00582539"/>
    <w:rsid w:val="0058323E"/>
    <w:rsid w:val="00583D27"/>
    <w:rsid w:val="005844B2"/>
    <w:rsid w:val="005845E6"/>
    <w:rsid w:val="005848C5"/>
    <w:rsid w:val="005853F9"/>
    <w:rsid w:val="005854FE"/>
    <w:rsid w:val="005855FF"/>
    <w:rsid w:val="00585BB7"/>
    <w:rsid w:val="005860E3"/>
    <w:rsid w:val="0058614C"/>
    <w:rsid w:val="005869F4"/>
    <w:rsid w:val="00586C54"/>
    <w:rsid w:val="00586D43"/>
    <w:rsid w:val="00590478"/>
    <w:rsid w:val="00590688"/>
    <w:rsid w:val="005909D7"/>
    <w:rsid w:val="00590BF4"/>
    <w:rsid w:val="0059121F"/>
    <w:rsid w:val="00591B04"/>
    <w:rsid w:val="0059248F"/>
    <w:rsid w:val="00592ABF"/>
    <w:rsid w:val="00593B1A"/>
    <w:rsid w:val="00593DBE"/>
    <w:rsid w:val="005944AE"/>
    <w:rsid w:val="00594599"/>
    <w:rsid w:val="00594C2B"/>
    <w:rsid w:val="00595302"/>
    <w:rsid w:val="00595455"/>
    <w:rsid w:val="00596A43"/>
    <w:rsid w:val="00596B88"/>
    <w:rsid w:val="00597720"/>
    <w:rsid w:val="005A02C9"/>
    <w:rsid w:val="005A1056"/>
    <w:rsid w:val="005A2A09"/>
    <w:rsid w:val="005A2BCA"/>
    <w:rsid w:val="005A3B57"/>
    <w:rsid w:val="005A3C39"/>
    <w:rsid w:val="005A3DB4"/>
    <w:rsid w:val="005A4508"/>
    <w:rsid w:val="005A4651"/>
    <w:rsid w:val="005A47FF"/>
    <w:rsid w:val="005A4BE1"/>
    <w:rsid w:val="005A4F0E"/>
    <w:rsid w:val="005A5448"/>
    <w:rsid w:val="005A5C1E"/>
    <w:rsid w:val="005A62D0"/>
    <w:rsid w:val="005A6894"/>
    <w:rsid w:val="005B0908"/>
    <w:rsid w:val="005B0BA0"/>
    <w:rsid w:val="005B1316"/>
    <w:rsid w:val="005B1D27"/>
    <w:rsid w:val="005B2101"/>
    <w:rsid w:val="005B2A78"/>
    <w:rsid w:val="005B3415"/>
    <w:rsid w:val="005B3517"/>
    <w:rsid w:val="005B3814"/>
    <w:rsid w:val="005B3B30"/>
    <w:rsid w:val="005B42FF"/>
    <w:rsid w:val="005B46F1"/>
    <w:rsid w:val="005B4BF0"/>
    <w:rsid w:val="005B53F5"/>
    <w:rsid w:val="005B5845"/>
    <w:rsid w:val="005B59E4"/>
    <w:rsid w:val="005B65AD"/>
    <w:rsid w:val="005B66B7"/>
    <w:rsid w:val="005B70D4"/>
    <w:rsid w:val="005B7182"/>
    <w:rsid w:val="005C01AD"/>
    <w:rsid w:val="005C0AF6"/>
    <w:rsid w:val="005C0B2C"/>
    <w:rsid w:val="005C0B71"/>
    <w:rsid w:val="005C0D7B"/>
    <w:rsid w:val="005C1176"/>
    <w:rsid w:val="005C11F7"/>
    <w:rsid w:val="005C1481"/>
    <w:rsid w:val="005C16FD"/>
    <w:rsid w:val="005C1811"/>
    <w:rsid w:val="005C1E30"/>
    <w:rsid w:val="005C2343"/>
    <w:rsid w:val="005C2ADA"/>
    <w:rsid w:val="005C30BE"/>
    <w:rsid w:val="005C35A1"/>
    <w:rsid w:val="005C36C1"/>
    <w:rsid w:val="005C39A8"/>
    <w:rsid w:val="005C4024"/>
    <w:rsid w:val="005C406F"/>
    <w:rsid w:val="005C4452"/>
    <w:rsid w:val="005C484F"/>
    <w:rsid w:val="005C5EC9"/>
    <w:rsid w:val="005C62AB"/>
    <w:rsid w:val="005C64A6"/>
    <w:rsid w:val="005C653C"/>
    <w:rsid w:val="005C723F"/>
    <w:rsid w:val="005D0091"/>
    <w:rsid w:val="005D02D1"/>
    <w:rsid w:val="005D035F"/>
    <w:rsid w:val="005D0921"/>
    <w:rsid w:val="005D0A56"/>
    <w:rsid w:val="005D0EAE"/>
    <w:rsid w:val="005D0F50"/>
    <w:rsid w:val="005D0F81"/>
    <w:rsid w:val="005D23DB"/>
    <w:rsid w:val="005D2544"/>
    <w:rsid w:val="005D282B"/>
    <w:rsid w:val="005D357C"/>
    <w:rsid w:val="005D3599"/>
    <w:rsid w:val="005D366C"/>
    <w:rsid w:val="005D461B"/>
    <w:rsid w:val="005D4636"/>
    <w:rsid w:val="005D481F"/>
    <w:rsid w:val="005D562A"/>
    <w:rsid w:val="005D57CE"/>
    <w:rsid w:val="005D59AB"/>
    <w:rsid w:val="005D59DA"/>
    <w:rsid w:val="005D698A"/>
    <w:rsid w:val="005D69F6"/>
    <w:rsid w:val="005D6E1D"/>
    <w:rsid w:val="005D7610"/>
    <w:rsid w:val="005D7A95"/>
    <w:rsid w:val="005E0358"/>
    <w:rsid w:val="005E05FB"/>
    <w:rsid w:val="005E07FA"/>
    <w:rsid w:val="005E0919"/>
    <w:rsid w:val="005E154E"/>
    <w:rsid w:val="005E171A"/>
    <w:rsid w:val="005E1D34"/>
    <w:rsid w:val="005E1D90"/>
    <w:rsid w:val="005E29B9"/>
    <w:rsid w:val="005E2BAC"/>
    <w:rsid w:val="005E30A2"/>
    <w:rsid w:val="005E33D8"/>
    <w:rsid w:val="005E34F3"/>
    <w:rsid w:val="005E38DA"/>
    <w:rsid w:val="005E4060"/>
    <w:rsid w:val="005E4637"/>
    <w:rsid w:val="005E488B"/>
    <w:rsid w:val="005E4EF9"/>
    <w:rsid w:val="005E605F"/>
    <w:rsid w:val="005E60AB"/>
    <w:rsid w:val="005E60B4"/>
    <w:rsid w:val="005E6C6C"/>
    <w:rsid w:val="005E71BB"/>
    <w:rsid w:val="005E76D9"/>
    <w:rsid w:val="005E7753"/>
    <w:rsid w:val="005E7FBD"/>
    <w:rsid w:val="005F16E3"/>
    <w:rsid w:val="005F1F06"/>
    <w:rsid w:val="005F2461"/>
    <w:rsid w:val="005F2EED"/>
    <w:rsid w:val="005F2F20"/>
    <w:rsid w:val="005F32E5"/>
    <w:rsid w:val="005F32F9"/>
    <w:rsid w:val="005F469C"/>
    <w:rsid w:val="005F4E02"/>
    <w:rsid w:val="005F4FEB"/>
    <w:rsid w:val="005F5612"/>
    <w:rsid w:val="005F5775"/>
    <w:rsid w:val="005F5F15"/>
    <w:rsid w:val="005F6901"/>
    <w:rsid w:val="005F6E9D"/>
    <w:rsid w:val="005F7779"/>
    <w:rsid w:val="005F7B6A"/>
    <w:rsid w:val="005F7E4F"/>
    <w:rsid w:val="006000CF"/>
    <w:rsid w:val="006001A2"/>
    <w:rsid w:val="006002D8"/>
    <w:rsid w:val="0060077A"/>
    <w:rsid w:val="00600DF3"/>
    <w:rsid w:val="006020F2"/>
    <w:rsid w:val="006025AC"/>
    <w:rsid w:val="00602EFF"/>
    <w:rsid w:val="00604C40"/>
    <w:rsid w:val="00604F34"/>
    <w:rsid w:val="00605314"/>
    <w:rsid w:val="006059AF"/>
    <w:rsid w:val="006059B4"/>
    <w:rsid w:val="00605DF8"/>
    <w:rsid w:val="00605E2B"/>
    <w:rsid w:val="00607268"/>
    <w:rsid w:val="006075E5"/>
    <w:rsid w:val="00607B48"/>
    <w:rsid w:val="00610A91"/>
    <w:rsid w:val="00610F3F"/>
    <w:rsid w:val="006116ED"/>
    <w:rsid w:val="00611F1F"/>
    <w:rsid w:val="00612060"/>
    <w:rsid w:val="00612A59"/>
    <w:rsid w:val="00613012"/>
    <w:rsid w:val="006131DD"/>
    <w:rsid w:val="006132CC"/>
    <w:rsid w:val="0061468B"/>
    <w:rsid w:val="00614A84"/>
    <w:rsid w:val="006150FE"/>
    <w:rsid w:val="00615279"/>
    <w:rsid w:val="00615F84"/>
    <w:rsid w:val="00615FEC"/>
    <w:rsid w:val="006160F4"/>
    <w:rsid w:val="0061614E"/>
    <w:rsid w:val="00617245"/>
    <w:rsid w:val="006173F8"/>
    <w:rsid w:val="0061748F"/>
    <w:rsid w:val="00617A69"/>
    <w:rsid w:val="00620115"/>
    <w:rsid w:val="00620E8D"/>
    <w:rsid w:val="00620EA1"/>
    <w:rsid w:val="0062162C"/>
    <w:rsid w:val="006229E4"/>
    <w:rsid w:val="006230B8"/>
    <w:rsid w:val="00623FB2"/>
    <w:rsid w:val="0062405B"/>
    <w:rsid w:val="0062436B"/>
    <w:rsid w:val="006243A4"/>
    <w:rsid w:val="006243F8"/>
    <w:rsid w:val="006247A6"/>
    <w:rsid w:val="006248EA"/>
    <w:rsid w:val="006251B0"/>
    <w:rsid w:val="00625FF1"/>
    <w:rsid w:val="00626145"/>
    <w:rsid w:val="006265EA"/>
    <w:rsid w:val="006266C0"/>
    <w:rsid w:val="00626C45"/>
    <w:rsid w:val="00630074"/>
    <w:rsid w:val="006305EE"/>
    <w:rsid w:val="00630689"/>
    <w:rsid w:val="0063081A"/>
    <w:rsid w:val="00630EB9"/>
    <w:rsid w:val="00630F7C"/>
    <w:rsid w:val="006313A2"/>
    <w:rsid w:val="00631708"/>
    <w:rsid w:val="006317B3"/>
    <w:rsid w:val="006321AE"/>
    <w:rsid w:val="00632522"/>
    <w:rsid w:val="00632867"/>
    <w:rsid w:val="00632D4F"/>
    <w:rsid w:val="00632D75"/>
    <w:rsid w:val="00633128"/>
    <w:rsid w:val="00634349"/>
    <w:rsid w:val="00634F11"/>
    <w:rsid w:val="00635109"/>
    <w:rsid w:val="00635FE0"/>
    <w:rsid w:val="0063637B"/>
    <w:rsid w:val="006366AA"/>
    <w:rsid w:val="0063675A"/>
    <w:rsid w:val="00636C18"/>
    <w:rsid w:val="00636C60"/>
    <w:rsid w:val="00636E4A"/>
    <w:rsid w:val="00636FC5"/>
    <w:rsid w:val="006371D3"/>
    <w:rsid w:val="006373F2"/>
    <w:rsid w:val="00637414"/>
    <w:rsid w:val="00637697"/>
    <w:rsid w:val="00640138"/>
    <w:rsid w:val="00640879"/>
    <w:rsid w:val="00641017"/>
    <w:rsid w:val="00641235"/>
    <w:rsid w:val="0064139E"/>
    <w:rsid w:val="006419F9"/>
    <w:rsid w:val="00641A6A"/>
    <w:rsid w:val="00641D56"/>
    <w:rsid w:val="0064211B"/>
    <w:rsid w:val="00642137"/>
    <w:rsid w:val="0064326F"/>
    <w:rsid w:val="00643346"/>
    <w:rsid w:val="00643625"/>
    <w:rsid w:val="00643630"/>
    <w:rsid w:val="00643793"/>
    <w:rsid w:val="006439E1"/>
    <w:rsid w:val="00643D35"/>
    <w:rsid w:val="00644455"/>
    <w:rsid w:val="00644D5B"/>
    <w:rsid w:val="00644EBC"/>
    <w:rsid w:val="00645094"/>
    <w:rsid w:val="006450AB"/>
    <w:rsid w:val="0064535E"/>
    <w:rsid w:val="006453AF"/>
    <w:rsid w:val="006457FC"/>
    <w:rsid w:val="00645B7A"/>
    <w:rsid w:val="00645FBD"/>
    <w:rsid w:val="006461F3"/>
    <w:rsid w:val="006468B0"/>
    <w:rsid w:val="00646C4F"/>
    <w:rsid w:val="00647037"/>
    <w:rsid w:val="00647173"/>
    <w:rsid w:val="0064755B"/>
    <w:rsid w:val="00650CBE"/>
    <w:rsid w:val="006514C6"/>
    <w:rsid w:val="00651C67"/>
    <w:rsid w:val="00651FD3"/>
    <w:rsid w:val="00652831"/>
    <w:rsid w:val="0065329E"/>
    <w:rsid w:val="006533CF"/>
    <w:rsid w:val="0065365E"/>
    <w:rsid w:val="00653669"/>
    <w:rsid w:val="00654307"/>
    <w:rsid w:val="00654DC2"/>
    <w:rsid w:val="00654E38"/>
    <w:rsid w:val="0065500C"/>
    <w:rsid w:val="00655083"/>
    <w:rsid w:val="00655652"/>
    <w:rsid w:val="00655BA3"/>
    <w:rsid w:val="00655EF8"/>
    <w:rsid w:val="00656AEE"/>
    <w:rsid w:val="00657864"/>
    <w:rsid w:val="00657AA7"/>
    <w:rsid w:val="006601B1"/>
    <w:rsid w:val="006602E5"/>
    <w:rsid w:val="00660ABD"/>
    <w:rsid w:val="00660F56"/>
    <w:rsid w:val="00661059"/>
    <w:rsid w:val="006617AE"/>
    <w:rsid w:val="00661D24"/>
    <w:rsid w:val="00662740"/>
    <w:rsid w:val="00662B08"/>
    <w:rsid w:val="00662BAE"/>
    <w:rsid w:val="00662E77"/>
    <w:rsid w:val="00662FA2"/>
    <w:rsid w:val="00662FFF"/>
    <w:rsid w:val="006637C8"/>
    <w:rsid w:val="00663ADC"/>
    <w:rsid w:val="00663C97"/>
    <w:rsid w:val="006642DC"/>
    <w:rsid w:val="0066465E"/>
    <w:rsid w:val="0066470E"/>
    <w:rsid w:val="006648AB"/>
    <w:rsid w:val="006652AA"/>
    <w:rsid w:val="00665373"/>
    <w:rsid w:val="00665678"/>
    <w:rsid w:val="00665C27"/>
    <w:rsid w:val="00665D6A"/>
    <w:rsid w:val="0066613A"/>
    <w:rsid w:val="00666537"/>
    <w:rsid w:val="00666C25"/>
    <w:rsid w:val="0066795D"/>
    <w:rsid w:val="00667AC0"/>
    <w:rsid w:val="00670721"/>
    <w:rsid w:val="00670C54"/>
    <w:rsid w:val="00670C85"/>
    <w:rsid w:val="00670E40"/>
    <w:rsid w:val="006712E4"/>
    <w:rsid w:val="006725DA"/>
    <w:rsid w:val="0067335D"/>
    <w:rsid w:val="0067353E"/>
    <w:rsid w:val="006735C3"/>
    <w:rsid w:val="0067364B"/>
    <w:rsid w:val="00673CE6"/>
    <w:rsid w:val="006740D5"/>
    <w:rsid w:val="00674C7E"/>
    <w:rsid w:val="006753B7"/>
    <w:rsid w:val="0067553F"/>
    <w:rsid w:val="0067565F"/>
    <w:rsid w:val="006757D0"/>
    <w:rsid w:val="006757F5"/>
    <w:rsid w:val="0067627B"/>
    <w:rsid w:val="0067645E"/>
    <w:rsid w:val="00676892"/>
    <w:rsid w:val="00676FB3"/>
    <w:rsid w:val="006776CE"/>
    <w:rsid w:val="00680558"/>
    <w:rsid w:val="00680847"/>
    <w:rsid w:val="0068100B"/>
    <w:rsid w:val="0068142B"/>
    <w:rsid w:val="00681B0E"/>
    <w:rsid w:val="00682511"/>
    <w:rsid w:val="00682924"/>
    <w:rsid w:val="00683A87"/>
    <w:rsid w:val="0068489C"/>
    <w:rsid w:val="00685C7A"/>
    <w:rsid w:val="00686925"/>
    <w:rsid w:val="00686A08"/>
    <w:rsid w:val="00686DD6"/>
    <w:rsid w:val="00686F13"/>
    <w:rsid w:val="006872DE"/>
    <w:rsid w:val="00687E28"/>
    <w:rsid w:val="00690597"/>
    <w:rsid w:val="006905F7"/>
    <w:rsid w:val="0069091A"/>
    <w:rsid w:val="00690A24"/>
    <w:rsid w:val="00691AE0"/>
    <w:rsid w:val="00691F7C"/>
    <w:rsid w:val="00692A89"/>
    <w:rsid w:val="00692F78"/>
    <w:rsid w:val="006935A3"/>
    <w:rsid w:val="0069447A"/>
    <w:rsid w:val="0069481F"/>
    <w:rsid w:val="00694922"/>
    <w:rsid w:val="00695159"/>
    <w:rsid w:val="00696204"/>
    <w:rsid w:val="00697413"/>
    <w:rsid w:val="00697B1E"/>
    <w:rsid w:val="00697DB1"/>
    <w:rsid w:val="00697EFB"/>
    <w:rsid w:val="006A00C9"/>
    <w:rsid w:val="006A0138"/>
    <w:rsid w:val="006A07E8"/>
    <w:rsid w:val="006A0A33"/>
    <w:rsid w:val="006A0B51"/>
    <w:rsid w:val="006A127A"/>
    <w:rsid w:val="006A133C"/>
    <w:rsid w:val="006A1C14"/>
    <w:rsid w:val="006A2241"/>
    <w:rsid w:val="006A26B3"/>
    <w:rsid w:val="006A3572"/>
    <w:rsid w:val="006A3A90"/>
    <w:rsid w:val="006A3BF3"/>
    <w:rsid w:val="006A3E12"/>
    <w:rsid w:val="006A458D"/>
    <w:rsid w:val="006A49E3"/>
    <w:rsid w:val="006A4CAB"/>
    <w:rsid w:val="006A5302"/>
    <w:rsid w:val="006A5515"/>
    <w:rsid w:val="006A6A9A"/>
    <w:rsid w:val="006A6D31"/>
    <w:rsid w:val="006A70FE"/>
    <w:rsid w:val="006A7BF1"/>
    <w:rsid w:val="006B0084"/>
    <w:rsid w:val="006B00B2"/>
    <w:rsid w:val="006B0326"/>
    <w:rsid w:val="006B0483"/>
    <w:rsid w:val="006B05D5"/>
    <w:rsid w:val="006B1171"/>
    <w:rsid w:val="006B16A0"/>
    <w:rsid w:val="006B1EE0"/>
    <w:rsid w:val="006B2735"/>
    <w:rsid w:val="006B330F"/>
    <w:rsid w:val="006B3636"/>
    <w:rsid w:val="006B469F"/>
    <w:rsid w:val="006B46A0"/>
    <w:rsid w:val="006B4867"/>
    <w:rsid w:val="006B6208"/>
    <w:rsid w:val="006B6250"/>
    <w:rsid w:val="006B68D9"/>
    <w:rsid w:val="006B6980"/>
    <w:rsid w:val="006B6A44"/>
    <w:rsid w:val="006B6C74"/>
    <w:rsid w:val="006B6F85"/>
    <w:rsid w:val="006B72FD"/>
    <w:rsid w:val="006B7EAD"/>
    <w:rsid w:val="006C0547"/>
    <w:rsid w:val="006C06A5"/>
    <w:rsid w:val="006C09C1"/>
    <w:rsid w:val="006C0AD2"/>
    <w:rsid w:val="006C0EDC"/>
    <w:rsid w:val="006C0F0F"/>
    <w:rsid w:val="006C160F"/>
    <w:rsid w:val="006C2A26"/>
    <w:rsid w:val="006C2C3F"/>
    <w:rsid w:val="006C2F95"/>
    <w:rsid w:val="006C3613"/>
    <w:rsid w:val="006C3A50"/>
    <w:rsid w:val="006C3B3B"/>
    <w:rsid w:val="006C3FFC"/>
    <w:rsid w:val="006C42CD"/>
    <w:rsid w:val="006C45E1"/>
    <w:rsid w:val="006C46B2"/>
    <w:rsid w:val="006C53AA"/>
    <w:rsid w:val="006C582E"/>
    <w:rsid w:val="006C5A40"/>
    <w:rsid w:val="006C6DB4"/>
    <w:rsid w:val="006C6F94"/>
    <w:rsid w:val="006C71A7"/>
    <w:rsid w:val="006C7FDC"/>
    <w:rsid w:val="006D0FB3"/>
    <w:rsid w:val="006D13C5"/>
    <w:rsid w:val="006D1A38"/>
    <w:rsid w:val="006D1D5A"/>
    <w:rsid w:val="006D2029"/>
    <w:rsid w:val="006D25F3"/>
    <w:rsid w:val="006D264C"/>
    <w:rsid w:val="006D2E63"/>
    <w:rsid w:val="006D40FC"/>
    <w:rsid w:val="006D4E30"/>
    <w:rsid w:val="006D5105"/>
    <w:rsid w:val="006D59AC"/>
    <w:rsid w:val="006D59CD"/>
    <w:rsid w:val="006D66EA"/>
    <w:rsid w:val="006D6C64"/>
    <w:rsid w:val="006D7099"/>
    <w:rsid w:val="006D713F"/>
    <w:rsid w:val="006D7231"/>
    <w:rsid w:val="006D7428"/>
    <w:rsid w:val="006D7DB8"/>
    <w:rsid w:val="006E0519"/>
    <w:rsid w:val="006E052C"/>
    <w:rsid w:val="006E0628"/>
    <w:rsid w:val="006E1592"/>
    <w:rsid w:val="006E24FC"/>
    <w:rsid w:val="006E2551"/>
    <w:rsid w:val="006E27A1"/>
    <w:rsid w:val="006E295D"/>
    <w:rsid w:val="006E2E55"/>
    <w:rsid w:val="006E3386"/>
    <w:rsid w:val="006E3E36"/>
    <w:rsid w:val="006E4637"/>
    <w:rsid w:val="006E551B"/>
    <w:rsid w:val="006E58B9"/>
    <w:rsid w:val="006E5F61"/>
    <w:rsid w:val="006E5F7D"/>
    <w:rsid w:val="006E607E"/>
    <w:rsid w:val="006E6452"/>
    <w:rsid w:val="006E7E63"/>
    <w:rsid w:val="006F0817"/>
    <w:rsid w:val="006F0C55"/>
    <w:rsid w:val="006F0D6F"/>
    <w:rsid w:val="006F15F2"/>
    <w:rsid w:val="006F17F3"/>
    <w:rsid w:val="006F1D67"/>
    <w:rsid w:val="006F1FB9"/>
    <w:rsid w:val="006F205B"/>
    <w:rsid w:val="006F2ECB"/>
    <w:rsid w:val="006F3633"/>
    <w:rsid w:val="006F3B9C"/>
    <w:rsid w:val="006F40CB"/>
    <w:rsid w:val="006F40D1"/>
    <w:rsid w:val="006F4459"/>
    <w:rsid w:val="006F4AC3"/>
    <w:rsid w:val="006F50FE"/>
    <w:rsid w:val="006F522C"/>
    <w:rsid w:val="006F65FE"/>
    <w:rsid w:val="006F6CA4"/>
    <w:rsid w:val="006F6DA9"/>
    <w:rsid w:val="006F6ECC"/>
    <w:rsid w:val="006F7167"/>
    <w:rsid w:val="006F7E84"/>
    <w:rsid w:val="007004CE"/>
    <w:rsid w:val="0070083F"/>
    <w:rsid w:val="00700C20"/>
    <w:rsid w:val="00701178"/>
    <w:rsid w:val="00701303"/>
    <w:rsid w:val="00701AC8"/>
    <w:rsid w:val="0070226F"/>
    <w:rsid w:val="0070273C"/>
    <w:rsid w:val="00702CA4"/>
    <w:rsid w:val="00703BBF"/>
    <w:rsid w:val="007047B8"/>
    <w:rsid w:val="007049A8"/>
    <w:rsid w:val="00704B97"/>
    <w:rsid w:val="00704EA1"/>
    <w:rsid w:val="007055E8"/>
    <w:rsid w:val="00706096"/>
    <w:rsid w:val="00706111"/>
    <w:rsid w:val="007061AE"/>
    <w:rsid w:val="00707D74"/>
    <w:rsid w:val="00710217"/>
    <w:rsid w:val="00711F29"/>
    <w:rsid w:val="0071348C"/>
    <w:rsid w:val="00714F8A"/>
    <w:rsid w:val="007151ED"/>
    <w:rsid w:val="007154AF"/>
    <w:rsid w:val="007155BE"/>
    <w:rsid w:val="007155D7"/>
    <w:rsid w:val="007156AC"/>
    <w:rsid w:val="00715838"/>
    <w:rsid w:val="00715DD5"/>
    <w:rsid w:val="00716596"/>
    <w:rsid w:val="00716B7D"/>
    <w:rsid w:val="007171C7"/>
    <w:rsid w:val="007171DD"/>
    <w:rsid w:val="007172A1"/>
    <w:rsid w:val="0071731C"/>
    <w:rsid w:val="007173D3"/>
    <w:rsid w:val="00717985"/>
    <w:rsid w:val="00720A9A"/>
    <w:rsid w:val="00720E7B"/>
    <w:rsid w:val="00721E53"/>
    <w:rsid w:val="00722F33"/>
    <w:rsid w:val="007236B6"/>
    <w:rsid w:val="00723811"/>
    <w:rsid w:val="00723A5D"/>
    <w:rsid w:val="00723AC4"/>
    <w:rsid w:val="00723E32"/>
    <w:rsid w:val="0072492A"/>
    <w:rsid w:val="00724E9F"/>
    <w:rsid w:val="00724F63"/>
    <w:rsid w:val="0072557E"/>
    <w:rsid w:val="00725611"/>
    <w:rsid w:val="00725765"/>
    <w:rsid w:val="007259B7"/>
    <w:rsid w:val="007267CB"/>
    <w:rsid w:val="0072694F"/>
    <w:rsid w:val="007269D3"/>
    <w:rsid w:val="00726ECA"/>
    <w:rsid w:val="007300DB"/>
    <w:rsid w:val="0073157E"/>
    <w:rsid w:val="007324CF"/>
    <w:rsid w:val="007327CC"/>
    <w:rsid w:val="00732B08"/>
    <w:rsid w:val="0073311C"/>
    <w:rsid w:val="00733B14"/>
    <w:rsid w:val="0073421D"/>
    <w:rsid w:val="007350E9"/>
    <w:rsid w:val="0073540C"/>
    <w:rsid w:val="00735939"/>
    <w:rsid w:val="00735996"/>
    <w:rsid w:val="00736327"/>
    <w:rsid w:val="00736365"/>
    <w:rsid w:val="00736DD3"/>
    <w:rsid w:val="00737535"/>
    <w:rsid w:val="007379C1"/>
    <w:rsid w:val="007379D8"/>
    <w:rsid w:val="00740EFB"/>
    <w:rsid w:val="00741BA0"/>
    <w:rsid w:val="0074241B"/>
    <w:rsid w:val="00742A1F"/>
    <w:rsid w:val="00742ED5"/>
    <w:rsid w:val="00743444"/>
    <w:rsid w:val="00743A01"/>
    <w:rsid w:val="00744108"/>
    <w:rsid w:val="00744508"/>
    <w:rsid w:val="00744F04"/>
    <w:rsid w:val="0074501B"/>
    <w:rsid w:val="007459CA"/>
    <w:rsid w:val="00745D8A"/>
    <w:rsid w:val="00746DC3"/>
    <w:rsid w:val="007479BD"/>
    <w:rsid w:val="00750AB7"/>
    <w:rsid w:val="00750C27"/>
    <w:rsid w:val="00751A33"/>
    <w:rsid w:val="00751E57"/>
    <w:rsid w:val="007524DD"/>
    <w:rsid w:val="007536E7"/>
    <w:rsid w:val="007539A0"/>
    <w:rsid w:val="00754343"/>
    <w:rsid w:val="0075549D"/>
    <w:rsid w:val="00755B3D"/>
    <w:rsid w:val="0075629C"/>
    <w:rsid w:val="00756E60"/>
    <w:rsid w:val="00756FBF"/>
    <w:rsid w:val="0075724C"/>
    <w:rsid w:val="007572EA"/>
    <w:rsid w:val="007573AD"/>
    <w:rsid w:val="00760065"/>
    <w:rsid w:val="0076019F"/>
    <w:rsid w:val="007604A8"/>
    <w:rsid w:val="00760B89"/>
    <w:rsid w:val="00760E27"/>
    <w:rsid w:val="007623E6"/>
    <w:rsid w:val="007623E8"/>
    <w:rsid w:val="00762415"/>
    <w:rsid w:val="00762707"/>
    <w:rsid w:val="007627AF"/>
    <w:rsid w:val="0076281D"/>
    <w:rsid w:val="00762F70"/>
    <w:rsid w:val="007635AF"/>
    <w:rsid w:val="00763856"/>
    <w:rsid w:val="00763BA0"/>
    <w:rsid w:val="00763FB2"/>
    <w:rsid w:val="0076432E"/>
    <w:rsid w:val="007645BB"/>
    <w:rsid w:val="00764840"/>
    <w:rsid w:val="00764D64"/>
    <w:rsid w:val="00764DA2"/>
    <w:rsid w:val="007653B6"/>
    <w:rsid w:val="00765875"/>
    <w:rsid w:val="00766721"/>
    <w:rsid w:val="00766B94"/>
    <w:rsid w:val="00767616"/>
    <w:rsid w:val="00767E3F"/>
    <w:rsid w:val="00770DDE"/>
    <w:rsid w:val="00771809"/>
    <w:rsid w:val="00771D3C"/>
    <w:rsid w:val="00772ED1"/>
    <w:rsid w:val="007732B2"/>
    <w:rsid w:val="00773829"/>
    <w:rsid w:val="00773A20"/>
    <w:rsid w:val="00773EAA"/>
    <w:rsid w:val="007745B1"/>
    <w:rsid w:val="007761FF"/>
    <w:rsid w:val="00776AD1"/>
    <w:rsid w:val="007775C7"/>
    <w:rsid w:val="00780212"/>
    <w:rsid w:val="0078023A"/>
    <w:rsid w:val="00780CC6"/>
    <w:rsid w:val="00780E61"/>
    <w:rsid w:val="007815EE"/>
    <w:rsid w:val="00781983"/>
    <w:rsid w:val="00781EC7"/>
    <w:rsid w:val="007823E0"/>
    <w:rsid w:val="00782558"/>
    <w:rsid w:val="00783201"/>
    <w:rsid w:val="00783AA6"/>
    <w:rsid w:val="00784656"/>
    <w:rsid w:val="007847A4"/>
    <w:rsid w:val="00785161"/>
    <w:rsid w:val="00785245"/>
    <w:rsid w:val="007854AB"/>
    <w:rsid w:val="00785724"/>
    <w:rsid w:val="0078579C"/>
    <w:rsid w:val="00785F5F"/>
    <w:rsid w:val="0078672A"/>
    <w:rsid w:val="00786D6C"/>
    <w:rsid w:val="00786E48"/>
    <w:rsid w:val="00790A00"/>
    <w:rsid w:val="00790F1D"/>
    <w:rsid w:val="0079145F"/>
    <w:rsid w:val="00791540"/>
    <w:rsid w:val="00791918"/>
    <w:rsid w:val="00791BC4"/>
    <w:rsid w:val="00792168"/>
    <w:rsid w:val="0079245F"/>
    <w:rsid w:val="007925F7"/>
    <w:rsid w:val="00792F2E"/>
    <w:rsid w:val="00793249"/>
    <w:rsid w:val="007934D3"/>
    <w:rsid w:val="00793927"/>
    <w:rsid w:val="0079445A"/>
    <w:rsid w:val="007948C3"/>
    <w:rsid w:val="0079498D"/>
    <w:rsid w:val="007959A0"/>
    <w:rsid w:val="00796E4B"/>
    <w:rsid w:val="00796FD1"/>
    <w:rsid w:val="007978AA"/>
    <w:rsid w:val="007978AC"/>
    <w:rsid w:val="00797BFB"/>
    <w:rsid w:val="00797CB9"/>
    <w:rsid w:val="00797CF3"/>
    <w:rsid w:val="007A0679"/>
    <w:rsid w:val="007A0E94"/>
    <w:rsid w:val="007A1832"/>
    <w:rsid w:val="007A1843"/>
    <w:rsid w:val="007A1B15"/>
    <w:rsid w:val="007A262B"/>
    <w:rsid w:val="007A2641"/>
    <w:rsid w:val="007A28C0"/>
    <w:rsid w:val="007A2FF9"/>
    <w:rsid w:val="007A3189"/>
    <w:rsid w:val="007A33D6"/>
    <w:rsid w:val="007A39BF"/>
    <w:rsid w:val="007A3C01"/>
    <w:rsid w:val="007A3D27"/>
    <w:rsid w:val="007A5F8F"/>
    <w:rsid w:val="007A6D24"/>
    <w:rsid w:val="007A7007"/>
    <w:rsid w:val="007A707D"/>
    <w:rsid w:val="007A7B5D"/>
    <w:rsid w:val="007B04FE"/>
    <w:rsid w:val="007B0B7E"/>
    <w:rsid w:val="007B2337"/>
    <w:rsid w:val="007B2514"/>
    <w:rsid w:val="007B2815"/>
    <w:rsid w:val="007B28B3"/>
    <w:rsid w:val="007B2AFF"/>
    <w:rsid w:val="007B4462"/>
    <w:rsid w:val="007B46E7"/>
    <w:rsid w:val="007B514C"/>
    <w:rsid w:val="007B5BBD"/>
    <w:rsid w:val="007B5F9F"/>
    <w:rsid w:val="007B6A3A"/>
    <w:rsid w:val="007B6C8D"/>
    <w:rsid w:val="007B7097"/>
    <w:rsid w:val="007B7215"/>
    <w:rsid w:val="007B7A02"/>
    <w:rsid w:val="007B7AF0"/>
    <w:rsid w:val="007B7E8B"/>
    <w:rsid w:val="007C1046"/>
    <w:rsid w:val="007C2FBA"/>
    <w:rsid w:val="007C348F"/>
    <w:rsid w:val="007C3776"/>
    <w:rsid w:val="007C423D"/>
    <w:rsid w:val="007C4C3E"/>
    <w:rsid w:val="007C4EA1"/>
    <w:rsid w:val="007C5116"/>
    <w:rsid w:val="007C53ED"/>
    <w:rsid w:val="007C55AA"/>
    <w:rsid w:val="007C576B"/>
    <w:rsid w:val="007C5D74"/>
    <w:rsid w:val="007C5DE9"/>
    <w:rsid w:val="007C61F9"/>
    <w:rsid w:val="007C636F"/>
    <w:rsid w:val="007C7FB2"/>
    <w:rsid w:val="007D0519"/>
    <w:rsid w:val="007D0546"/>
    <w:rsid w:val="007D0A0E"/>
    <w:rsid w:val="007D0F33"/>
    <w:rsid w:val="007D1968"/>
    <w:rsid w:val="007D205A"/>
    <w:rsid w:val="007D2C22"/>
    <w:rsid w:val="007D2D02"/>
    <w:rsid w:val="007D3875"/>
    <w:rsid w:val="007D47C3"/>
    <w:rsid w:val="007D4A24"/>
    <w:rsid w:val="007D5A0E"/>
    <w:rsid w:val="007D5FAA"/>
    <w:rsid w:val="007D6C2D"/>
    <w:rsid w:val="007D73BA"/>
    <w:rsid w:val="007D74AD"/>
    <w:rsid w:val="007D7E3B"/>
    <w:rsid w:val="007E0454"/>
    <w:rsid w:val="007E132E"/>
    <w:rsid w:val="007E1B5F"/>
    <w:rsid w:val="007E2DDC"/>
    <w:rsid w:val="007E2EC0"/>
    <w:rsid w:val="007E3B48"/>
    <w:rsid w:val="007E3C87"/>
    <w:rsid w:val="007E3CA9"/>
    <w:rsid w:val="007E423F"/>
    <w:rsid w:val="007E42F2"/>
    <w:rsid w:val="007E46EF"/>
    <w:rsid w:val="007E488F"/>
    <w:rsid w:val="007E4AE1"/>
    <w:rsid w:val="007E4B42"/>
    <w:rsid w:val="007E4C23"/>
    <w:rsid w:val="007E4DE3"/>
    <w:rsid w:val="007E535C"/>
    <w:rsid w:val="007E6450"/>
    <w:rsid w:val="007E6DF4"/>
    <w:rsid w:val="007F039F"/>
    <w:rsid w:val="007F1070"/>
    <w:rsid w:val="007F1076"/>
    <w:rsid w:val="007F10B8"/>
    <w:rsid w:val="007F1A5C"/>
    <w:rsid w:val="007F2856"/>
    <w:rsid w:val="007F3379"/>
    <w:rsid w:val="007F3D1B"/>
    <w:rsid w:val="007F4F08"/>
    <w:rsid w:val="007F5282"/>
    <w:rsid w:val="007F5581"/>
    <w:rsid w:val="007F59C4"/>
    <w:rsid w:val="007F606F"/>
    <w:rsid w:val="007F6780"/>
    <w:rsid w:val="007F6871"/>
    <w:rsid w:val="007F6CAC"/>
    <w:rsid w:val="007F73C5"/>
    <w:rsid w:val="007F759E"/>
    <w:rsid w:val="007F782F"/>
    <w:rsid w:val="007F7A53"/>
    <w:rsid w:val="007F7BE8"/>
    <w:rsid w:val="00800748"/>
    <w:rsid w:val="0080112C"/>
    <w:rsid w:val="00801360"/>
    <w:rsid w:val="00801B17"/>
    <w:rsid w:val="00801BAE"/>
    <w:rsid w:val="00801D43"/>
    <w:rsid w:val="008023A0"/>
    <w:rsid w:val="00802708"/>
    <w:rsid w:val="00802891"/>
    <w:rsid w:val="00803CAF"/>
    <w:rsid w:val="00803E79"/>
    <w:rsid w:val="008044DC"/>
    <w:rsid w:val="00804706"/>
    <w:rsid w:val="00805105"/>
    <w:rsid w:val="008055C5"/>
    <w:rsid w:val="008059D6"/>
    <w:rsid w:val="00805A9C"/>
    <w:rsid w:val="00805AAC"/>
    <w:rsid w:val="00805B9E"/>
    <w:rsid w:val="008065EF"/>
    <w:rsid w:val="00806AE6"/>
    <w:rsid w:val="0080731D"/>
    <w:rsid w:val="008075E0"/>
    <w:rsid w:val="00807B2F"/>
    <w:rsid w:val="0081061F"/>
    <w:rsid w:val="008106C8"/>
    <w:rsid w:val="00810926"/>
    <w:rsid w:val="00810A14"/>
    <w:rsid w:val="00810A30"/>
    <w:rsid w:val="00810F21"/>
    <w:rsid w:val="00810F77"/>
    <w:rsid w:val="00810FD2"/>
    <w:rsid w:val="00811100"/>
    <w:rsid w:val="00811C6C"/>
    <w:rsid w:val="00812171"/>
    <w:rsid w:val="00814A75"/>
    <w:rsid w:val="00814A81"/>
    <w:rsid w:val="00814D56"/>
    <w:rsid w:val="008153D6"/>
    <w:rsid w:val="00815EDA"/>
    <w:rsid w:val="00815EFE"/>
    <w:rsid w:val="00815F7F"/>
    <w:rsid w:val="0081627B"/>
    <w:rsid w:val="008162E4"/>
    <w:rsid w:val="00817085"/>
    <w:rsid w:val="008172AC"/>
    <w:rsid w:val="008173B4"/>
    <w:rsid w:val="008200B8"/>
    <w:rsid w:val="0082052D"/>
    <w:rsid w:val="008205DD"/>
    <w:rsid w:val="0082074D"/>
    <w:rsid w:val="00821EED"/>
    <w:rsid w:val="00822512"/>
    <w:rsid w:val="00822838"/>
    <w:rsid w:val="008236E3"/>
    <w:rsid w:val="00823AA5"/>
    <w:rsid w:val="00824196"/>
    <w:rsid w:val="00824958"/>
    <w:rsid w:val="00825692"/>
    <w:rsid w:val="00825AF6"/>
    <w:rsid w:val="00825E20"/>
    <w:rsid w:val="008269AD"/>
    <w:rsid w:val="00826A65"/>
    <w:rsid w:val="00826AFB"/>
    <w:rsid w:val="008277CC"/>
    <w:rsid w:val="008278EF"/>
    <w:rsid w:val="00827D86"/>
    <w:rsid w:val="00827E02"/>
    <w:rsid w:val="00827ECB"/>
    <w:rsid w:val="008304AF"/>
    <w:rsid w:val="0083078B"/>
    <w:rsid w:val="00830E1F"/>
    <w:rsid w:val="008310F3"/>
    <w:rsid w:val="00832346"/>
    <w:rsid w:val="00832A5F"/>
    <w:rsid w:val="008330B4"/>
    <w:rsid w:val="00833A35"/>
    <w:rsid w:val="00833C48"/>
    <w:rsid w:val="00833D45"/>
    <w:rsid w:val="00833E30"/>
    <w:rsid w:val="00833EE3"/>
    <w:rsid w:val="008347AE"/>
    <w:rsid w:val="00834FF7"/>
    <w:rsid w:val="00835317"/>
    <w:rsid w:val="0083556D"/>
    <w:rsid w:val="00835D5F"/>
    <w:rsid w:val="008360E1"/>
    <w:rsid w:val="00836287"/>
    <w:rsid w:val="00836398"/>
    <w:rsid w:val="00836964"/>
    <w:rsid w:val="008407BF"/>
    <w:rsid w:val="00841252"/>
    <w:rsid w:val="00841C2C"/>
    <w:rsid w:val="008423B1"/>
    <w:rsid w:val="008425B5"/>
    <w:rsid w:val="008428AE"/>
    <w:rsid w:val="00842FEA"/>
    <w:rsid w:val="008437B4"/>
    <w:rsid w:val="00844074"/>
    <w:rsid w:val="008443E4"/>
    <w:rsid w:val="00844616"/>
    <w:rsid w:val="00845837"/>
    <w:rsid w:val="00845A82"/>
    <w:rsid w:val="00845AAB"/>
    <w:rsid w:val="0084622B"/>
    <w:rsid w:val="00846373"/>
    <w:rsid w:val="00846E5E"/>
    <w:rsid w:val="0084789D"/>
    <w:rsid w:val="00847D91"/>
    <w:rsid w:val="00847F5E"/>
    <w:rsid w:val="008500CC"/>
    <w:rsid w:val="00850716"/>
    <w:rsid w:val="00850DA0"/>
    <w:rsid w:val="00850E4E"/>
    <w:rsid w:val="00851B2B"/>
    <w:rsid w:val="00851C48"/>
    <w:rsid w:val="00852E77"/>
    <w:rsid w:val="008551AB"/>
    <w:rsid w:val="0085533E"/>
    <w:rsid w:val="00855697"/>
    <w:rsid w:val="008557C8"/>
    <w:rsid w:val="00855ED6"/>
    <w:rsid w:val="00855F1B"/>
    <w:rsid w:val="00856186"/>
    <w:rsid w:val="00856BC9"/>
    <w:rsid w:val="008570DE"/>
    <w:rsid w:val="00857540"/>
    <w:rsid w:val="008575DC"/>
    <w:rsid w:val="00857F35"/>
    <w:rsid w:val="00860C8E"/>
    <w:rsid w:val="0086101B"/>
    <w:rsid w:val="0086172B"/>
    <w:rsid w:val="008622FC"/>
    <w:rsid w:val="0086254E"/>
    <w:rsid w:val="00862FC5"/>
    <w:rsid w:val="00863F4F"/>
    <w:rsid w:val="008640FA"/>
    <w:rsid w:val="00864EF9"/>
    <w:rsid w:val="008651FF"/>
    <w:rsid w:val="008655E2"/>
    <w:rsid w:val="00865E62"/>
    <w:rsid w:val="00865FCC"/>
    <w:rsid w:val="008662BE"/>
    <w:rsid w:val="0086720F"/>
    <w:rsid w:val="0086740F"/>
    <w:rsid w:val="00867E69"/>
    <w:rsid w:val="00870714"/>
    <w:rsid w:val="00870820"/>
    <w:rsid w:val="00870C92"/>
    <w:rsid w:val="00871251"/>
    <w:rsid w:val="00871628"/>
    <w:rsid w:val="00871774"/>
    <w:rsid w:val="00871F61"/>
    <w:rsid w:val="00872320"/>
    <w:rsid w:val="008728E3"/>
    <w:rsid w:val="00872AF3"/>
    <w:rsid w:val="00872E13"/>
    <w:rsid w:val="00872EB3"/>
    <w:rsid w:val="00872F10"/>
    <w:rsid w:val="00873841"/>
    <w:rsid w:val="0087397E"/>
    <w:rsid w:val="00873DE6"/>
    <w:rsid w:val="00874313"/>
    <w:rsid w:val="00874336"/>
    <w:rsid w:val="00874D11"/>
    <w:rsid w:val="00874FD5"/>
    <w:rsid w:val="008757BC"/>
    <w:rsid w:val="0087595E"/>
    <w:rsid w:val="008762AF"/>
    <w:rsid w:val="00876678"/>
    <w:rsid w:val="00877204"/>
    <w:rsid w:val="00877283"/>
    <w:rsid w:val="008772E7"/>
    <w:rsid w:val="008777A5"/>
    <w:rsid w:val="00880517"/>
    <w:rsid w:val="00881217"/>
    <w:rsid w:val="008817FC"/>
    <w:rsid w:val="0088286A"/>
    <w:rsid w:val="00882AC9"/>
    <w:rsid w:val="00883032"/>
    <w:rsid w:val="00883306"/>
    <w:rsid w:val="0088352C"/>
    <w:rsid w:val="00883D6F"/>
    <w:rsid w:val="00884649"/>
    <w:rsid w:val="008846BC"/>
    <w:rsid w:val="00884CCE"/>
    <w:rsid w:val="00884ED2"/>
    <w:rsid w:val="0088568D"/>
    <w:rsid w:val="00885958"/>
    <w:rsid w:val="00886030"/>
    <w:rsid w:val="00886388"/>
    <w:rsid w:val="00886FC7"/>
    <w:rsid w:val="008874FD"/>
    <w:rsid w:val="00887823"/>
    <w:rsid w:val="00890474"/>
    <w:rsid w:val="008908A1"/>
    <w:rsid w:val="00890B7A"/>
    <w:rsid w:val="008912BA"/>
    <w:rsid w:val="00891A5C"/>
    <w:rsid w:val="00892028"/>
    <w:rsid w:val="008925AA"/>
    <w:rsid w:val="00892A70"/>
    <w:rsid w:val="00892BE6"/>
    <w:rsid w:val="0089317A"/>
    <w:rsid w:val="008933D5"/>
    <w:rsid w:val="00893580"/>
    <w:rsid w:val="00893599"/>
    <w:rsid w:val="0089359C"/>
    <w:rsid w:val="0089384F"/>
    <w:rsid w:val="00893AFB"/>
    <w:rsid w:val="00893E6C"/>
    <w:rsid w:val="00894CDE"/>
    <w:rsid w:val="0089595D"/>
    <w:rsid w:val="00895C8A"/>
    <w:rsid w:val="00895EF7"/>
    <w:rsid w:val="0089667D"/>
    <w:rsid w:val="00896EC5"/>
    <w:rsid w:val="00897531"/>
    <w:rsid w:val="0089756D"/>
    <w:rsid w:val="00897CC9"/>
    <w:rsid w:val="008A0895"/>
    <w:rsid w:val="008A0F40"/>
    <w:rsid w:val="008A120D"/>
    <w:rsid w:val="008A1B68"/>
    <w:rsid w:val="008A2A49"/>
    <w:rsid w:val="008A2D8C"/>
    <w:rsid w:val="008A3236"/>
    <w:rsid w:val="008A32FB"/>
    <w:rsid w:val="008A3B6F"/>
    <w:rsid w:val="008A3F42"/>
    <w:rsid w:val="008A453D"/>
    <w:rsid w:val="008A4ED1"/>
    <w:rsid w:val="008A555E"/>
    <w:rsid w:val="008A5DDB"/>
    <w:rsid w:val="008A68B2"/>
    <w:rsid w:val="008A795C"/>
    <w:rsid w:val="008B01DA"/>
    <w:rsid w:val="008B09B6"/>
    <w:rsid w:val="008B0D87"/>
    <w:rsid w:val="008B1263"/>
    <w:rsid w:val="008B140F"/>
    <w:rsid w:val="008B144E"/>
    <w:rsid w:val="008B1C90"/>
    <w:rsid w:val="008B1E56"/>
    <w:rsid w:val="008B2E08"/>
    <w:rsid w:val="008B3DE2"/>
    <w:rsid w:val="008B478F"/>
    <w:rsid w:val="008B4972"/>
    <w:rsid w:val="008B4A7E"/>
    <w:rsid w:val="008B57E0"/>
    <w:rsid w:val="008B587D"/>
    <w:rsid w:val="008B59CE"/>
    <w:rsid w:val="008B5D4C"/>
    <w:rsid w:val="008B5FFC"/>
    <w:rsid w:val="008B6493"/>
    <w:rsid w:val="008B6602"/>
    <w:rsid w:val="008B6991"/>
    <w:rsid w:val="008B6B23"/>
    <w:rsid w:val="008B71EB"/>
    <w:rsid w:val="008B79EE"/>
    <w:rsid w:val="008C006E"/>
    <w:rsid w:val="008C0215"/>
    <w:rsid w:val="008C0583"/>
    <w:rsid w:val="008C05DD"/>
    <w:rsid w:val="008C08D6"/>
    <w:rsid w:val="008C0F1C"/>
    <w:rsid w:val="008C178D"/>
    <w:rsid w:val="008C1838"/>
    <w:rsid w:val="008C284F"/>
    <w:rsid w:val="008C28E5"/>
    <w:rsid w:val="008C2C57"/>
    <w:rsid w:val="008C3494"/>
    <w:rsid w:val="008C378C"/>
    <w:rsid w:val="008C3900"/>
    <w:rsid w:val="008C3ABE"/>
    <w:rsid w:val="008C4238"/>
    <w:rsid w:val="008C45D7"/>
    <w:rsid w:val="008C53FE"/>
    <w:rsid w:val="008C5DDB"/>
    <w:rsid w:val="008C5EAB"/>
    <w:rsid w:val="008C6B5A"/>
    <w:rsid w:val="008C785D"/>
    <w:rsid w:val="008C7B95"/>
    <w:rsid w:val="008D0094"/>
    <w:rsid w:val="008D00D7"/>
    <w:rsid w:val="008D0205"/>
    <w:rsid w:val="008D0221"/>
    <w:rsid w:val="008D045B"/>
    <w:rsid w:val="008D0460"/>
    <w:rsid w:val="008D054B"/>
    <w:rsid w:val="008D0BE6"/>
    <w:rsid w:val="008D0C87"/>
    <w:rsid w:val="008D1D2B"/>
    <w:rsid w:val="008D2172"/>
    <w:rsid w:val="008D264C"/>
    <w:rsid w:val="008D2955"/>
    <w:rsid w:val="008D3473"/>
    <w:rsid w:val="008D3681"/>
    <w:rsid w:val="008D3CED"/>
    <w:rsid w:val="008D4088"/>
    <w:rsid w:val="008D4304"/>
    <w:rsid w:val="008D469F"/>
    <w:rsid w:val="008D495C"/>
    <w:rsid w:val="008D4B33"/>
    <w:rsid w:val="008D4C7D"/>
    <w:rsid w:val="008D4D46"/>
    <w:rsid w:val="008D5700"/>
    <w:rsid w:val="008D5BDE"/>
    <w:rsid w:val="008D5C70"/>
    <w:rsid w:val="008D5DE4"/>
    <w:rsid w:val="008D5F6C"/>
    <w:rsid w:val="008D6AA6"/>
    <w:rsid w:val="008D747E"/>
    <w:rsid w:val="008D79DC"/>
    <w:rsid w:val="008D7C2A"/>
    <w:rsid w:val="008E0426"/>
    <w:rsid w:val="008E0829"/>
    <w:rsid w:val="008E1B72"/>
    <w:rsid w:val="008E1E15"/>
    <w:rsid w:val="008E1F03"/>
    <w:rsid w:val="008E2591"/>
    <w:rsid w:val="008E277E"/>
    <w:rsid w:val="008E286A"/>
    <w:rsid w:val="008E368F"/>
    <w:rsid w:val="008E3725"/>
    <w:rsid w:val="008E4520"/>
    <w:rsid w:val="008E4D3E"/>
    <w:rsid w:val="008E5372"/>
    <w:rsid w:val="008E5A17"/>
    <w:rsid w:val="008E61BA"/>
    <w:rsid w:val="008E6D8B"/>
    <w:rsid w:val="008E7427"/>
    <w:rsid w:val="008F004E"/>
    <w:rsid w:val="008F02EE"/>
    <w:rsid w:val="008F0689"/>
    <w:rsid w:val="008F0B7D"/>
    <w:rsid w:val="008F0F64"/>
    <w:rsid w:val="008F15F1"/>
    <w:rsid w:val="008F1917"/>
    <w:rsid w:val="008F1C94"/>
    <w:rsid w:val="008F2611"/>
    <w:rsid w:val="008F2D4D"/>
    <w:rsid w:val="008F3B6E"/>
    <w:rsid w:val="008F4037"/>
    <w:rsid w:val="008F45BB"/>
    <w:rsid w:val="008F4A5E"/>
    <w:rsid w:val="008F4B69"/>
    <w:rsid w:val="008F4EE3"/>
    <w:rsid w:val="008F51F5"/>
    <w:rsid w:val="008F55EB"/>
    <w:rsid w:val="008F583F"/>
    <w:rsid w:val="008F678C"/>
    <w:rsid w:val="008F6BA9"/>
    <w:rsid w:val="008F6C5A"/>
    <w:rsid w:val="008F746A"/>
    <w:rsid w:val="008F75C4"/>
    <w:rsid w:val="008F7CE6"/>
    <w:rsid w:val="00900BE6"/>
    <w:rsid w:val="00900CED"/>
    <w:rsid w:val="00900EAC"/>
    <w:rsid w:val="0090193E"/>
    <w:rsid w:val="00901A0E"/>
    <w:rsid w:val="00901E70"/>
    <w:rsid w:val="009020AA"/>
    <w:rsid w:val="0090356C"/>
    <w:rsid w:val="00903CB8"/>
    <w:rsid w:val="00904659"/>
    <w:rsid w:val="009046E1"/>
    <w:rsid w:val="00904D43"/>
    <w:rsid w:val="00904E58"/>
    <w:rsid w:val="00905554"/>
    <w:rsid w:val="009056C8"/>
    <w:rsid w:val="00905E93"/>
    <w:rsid w:val="009067ED"/>
    <w:rsid w:val="0090745B"/>
    <w:rsid w:val="00907856"/>
    <w:rsid w:val="00907A29"/>
    <w:rsid w:val="009104A3"/>
    <w:rsid w:val="00910575"/>
    <w:rsid w:val="0091077D"/>
    <w:rsid w:val="00910BA0"/>
    <w:rsid w:val="00910C7E"/>
    <w:rsid w:val="00910D07"/>
    <w:rsid w:val="009111F9"/>
    <w:rsid w:val="0091155E"/>
    <w:rsid w:val="00911CCD"/>
    <w:rsid w:val="00911F06"/>
    <w:rsid w:val="00911F51"/>
    <w:rsid w:val="00912B8D"/>
    <w:rsid w:val="00912BF0"/>
    <w:rsid w:val="00912DAD"/>
    <w:rsid w:val="00912FD2"/>
    <w:rsid w:val="009134A0"/>
    <w:rsid w:val="009137F8"/>
    <w:rsid w:val="00913A52"/>
    <w:rsid w:val="00913DC9"/>
    <w:rsid w:val="00913F68"/>
    <w:rsid w:val="00914160"/>
    <w:rsid w:val="009143D0"/>
    <w:rsid w:val="00914A37"/>
    <w:rsid w:val="00915073"/>
    <w:rsid w:val="00915218"/>
    <w:rsid w:val="009152B9"/>
    <w:rsid w:val="009158ED"/>
    <w:rsid w:val="00915DA5"/>
    <w:rsid w:val="00915F39"/>
    <w:rsid w:val="00915FAE"/>
    <w:rsid w:val="00916431"/>
    <w:rsid w:val="00916445"/>
    <w:rsid w:val="00916708"/>
    <w:rsid w:val="00916890"/>
    <w:rsid w:val="00916AB7"/>
    <w:rsid w:val="00916ABC"/>
    <w:rsid w:val="00916E59"/>
    <w:rsid w:val="00917B2F"/>
    <w:rsid w:val="00920C65"/>
    <w:rsid w:val="00920EAA"/>
    <w:rsid w:val="00921339"/>
    <w:rsid w:val="00921F11"/>
    <w:rsid w:val="00922022"/>
    <w:rsid w:val="00922C12"/>
    <w:rsid w:val="00923108"/>
    <w:rsid w:val="00923363"/>
    <w:rsid w:val="00923920"/>
    <w:rsid w:val="00923DDF"/>
    <w:rsid w:val="0092428B"/>
    <w:rsid w:val="009242B7"/>
    <w:rsid w:val="00924AFB"/>
    <w:rsid w:val="00924C46"/>
    <w:rsid w:val="00924FF2"/>
    <w:rsid w:val="0092516A"/>
    <w:rsid w:val="009252DC"/>
    <w:rsid w:val="00925730"/>
    <w:rsid w:val="0092739A"/>
    <w:rsid w:val="00927F09"/>
    <w:rsid w:val="00930321"/>
    <w:rsid w:val="009305F3"/>
    <w:rsid w:val="00930EBB"/>
    <w:rsid w:val="00930ED9"/>
    <w:rsid w:val="00931451"/>
    <w:rsid w:val="00931669"/>
    <w:rsid w:val="00932287"/>
    <w:rsid w:val="00932826"/>
    <w:rsid w:val="009330DA"/>
    <w:rsid w:val="009335D5"/>
    <w:rsid w:val="009336FB"/>
    <w:rsid w:val="009343F7"/>
    <w:rsid w:val="009347C1"/>
    <w:rsid w:val="00935422"/>
    <w:rsid w:val="00935650"/>
    <w:rsid w:val="009361AA"/>
    <w:rsid w:val="0093620B"/>
    <w:rsid w:val="00936266"/>
    <w:rsid w:val="00936FF5"/>
    <w:rsid w:val="00937A78"/>
    <w:rsid w:val="009402E3"/>
    <w:rsid w:val="00940DB2"/>
    <w:rsid w:val="0094170C"/>
    <w:rsid w:val="00941731"/>
    <w:rsid w:val="00941C5F"/>
    <w:rsid w:val="00941EE9"/>
    <w:rsid w:val="00941F86"/>
    <w:rsid w:val="00942BFA"/>
    <w:rsid w:val="00942C9C"/>
    <w:rsid w:val="00942D78"/>
    <w:rsid w:val="0094302D"/>
    <w:rsid w:val="00943152"/>
    <w:rsid w:val="00943B80"/>
    <w:rsid w:val="0094472B"/>
    <w:rsid w:val="009453FB"/>
    <w:rsid w:val="00945906"/>
    <w:rsid w:val="00945B09"/>
    <w:rsid w:val="00946047"/>
    <w:rsid w:val="00946088"/>
    <w:rsid w:val="009460D5"/>
    <w:rsid w:val="009471E1"/>
    <w:rsid w:val="009471F7"/>
    <w:rsid w:val="009473D7"/>
    <w:rsid w:val="00947FAD"/>
    <w:rsid w:val="009503C4"/>
    <w:rsid w:val="009503C9"/>
    <w:rsid w:val="00950737"/>
    <w:rsid w:val="009509EE"/>
    <w:rsid w:val="00950AAE"/>
    <w:rsid w:val="00951BD4"/>
    <w:rsid w:val="0095212A"/>
    <w:rsid w:val="009522A1"/>
    <w:rsid w:val="00952652"/>
    <w:rsid w:val="00952736"/>
    <w:rsid w:val="00952771"/>
    <w:rsid w:val="009532F8"/>
    <w:rsid w:val="0095350A"/>
    <w:rsid w:val="00953F9F"/>
    <w:rsid w:val="00954A92"/>
    <w:rsid w:val="009556D1"/>
    <w:rsid w:val="00955D42"/>
    <w:rsid w:val="0095624A"/>
    <w:rsid w:val="0095659C"/>
    <w:rsid w:val="009565C5"/>
    <w:rsid w:val="009569D5"/>
    <w:rsid w:val="00956D75"/>
    <w:rsid w:val="00956DB6"/>
    <w:rsid w:val="00956EB3"/>
    <w:rsid w:val="00957E95"/>
    <w:rsid w:val="009609C7"/>
    <w:rsid w:val="009620BA"/>
    <w:rsid w:val="00962345"/>
    <w:rsid w:val="00962528"/>
    <w:rsid w:val="00962BB4"/>
    <w:rsid w:val="00963ACA"/>
    <w:rsid w:val="00963DAA"/>
    <w:rsid w:val="009640BF"/>
    <w:rsid w:val="0096490E"/>
    <w:rsid w:val="00965877"/>
    <w:rsid w:val="00965C60"/>
    <w:rsid w:val="00966328"/>
    <w:rsid w:val="0096666A"/>
    <w:rsid w:val="00966681"/>
    <w:rsid w:val="0097116C"/>
    <w:rsid w:val="00971264"/>
    <w:rsid w:val="00971EED"/>
    <w:rsid w:val="00972BFF"/>
    <w:rsid w:val="00972E3F"/>
    <w:rsid w:val="00973015"/>
    <w:rsid w:val="00973163"/>
    <w:rsid w:val="009735F2"/>
    <w:rsid w:val="009742D3"/>
    <w:rsid w:val="009749F2"/>
    <w:rsid w:val="00974D1C"/>
    <w:rsid w:val="00976107"/>
    <w:rsid w:val="0097635B"/>
    <w:rsid w:val="00976CBA"/>
    <w:rsid w:val="009776EB"/>
    <w:rsid w:val="00980233"/>
    <w:rsid w:val="009807AF"/>
    <w:rsid w:val="009809A2"/>
    <w:rsid w:val="00980BB8"/>
    <w:rsid w:val="0098230B"/>
    <w:rsid w:val="00982B7C"/>
    <w:rsid w:val="00982C20"/>
    <w:rsid w:val="0098361A"/>
    <w:rsid w:val="0098393A"/>
    <w:rsid w:val="00984318"/>
    <w:rsid w:val="00984422"/>
    <w:rsid w:val="00984A83"/>
    <w:rsid w:val="00984BE1"/>
    <w:rsid w:val="00984F28"/>
    <w:rsid w:val="009858DF"/>
    <w:rsid w:val="00986105"/>
    <w:rsid w:val="00986362"/>
    <w:rsid w:val="00986959"/>
    <w:rsid w:val="0098719B"/>
    <w:rsid w:val="009877B7"/>
    <w:rsid w:val="00987823"/>
    <w:rsid w:val="00987D62"/>
    <w:rsid w:val="00987F08"/>
    <w:rsid w:val="009914D3"/>
    <w:rsid w:val="00991E43"/>
    <w:rsid w:val="00993019"/>
    <w:rsid w:val="0099345F"/>
    <w:rsid w:val="009934AE"/>
    <w:rsid w:val="00993D94"/>
    <w:rsid w:val="009945B2"/>
    <w:rsid w:val="0099478B"/>
    <w:rsid w:val="00994990"/>
    <w:rsid w:val="00994CD2"/>
    <w:rsid w:val="00995B5B"/>
    <w:rsid w:val="00995C66"/>
    <w:rsid w:val="00995ED9"/>
    <w:rsid w:val="0099669D"/>
    <w:rsid w:val="00996E45"/>
    <w:rsid w:val="009973FD"/>
    <w:rsid w:val="0099799B"/>
    <w:rsid w:val="009979DF"/>
    <w:rsid w:val="00997FA3"/>
    <w:rsid w:val="009A094F"/>
    <w:rsid w:val="009A1B0B"/>
    <w:rsid w:val="009A1E42"/>
    <w:rsid w:val="009A20B2"/>
    <w:rsid w:val="009A2A3B"/>
    <w:rsid w:val="009A2BCF"/>
    <w:rsid w:val="009A3DF3"/>
    <w:rsid w:val="009A4F41"/>
    <w:rsid w:val="009A511A"/>
    <w:rsid w:val="009A53CD"/>
    <w:rsid w:val="009A5DA5"/>
    <w:rsid w:val="009A6103"/>
    <w:rsid w:val="009A61B3"/>
    <w:rsid w:val="009A6535"/>
    <w:rsid w:val="009A6E6D"/>
    <w:rsid w:val="009A6FAA"/>
    <w:rsid w:val="009A72BE"/>
    <w:rsid w:val="009A7523"/>
    <w:rsid w:val="009A7F1A"/>
    <w:rsid w:val="009B0417"/>
    <w:rsid w:val="009B04C8"/>
    <w:rsid w:val="009B0A1A"/>
    <w:rsid w:val="009B155E"/>
    <w:rsid w:val="009B2785"/>
    <w:rsid w:val="009B38A5"/>
    <w:rsid w:val="009B3997"/>
    <w:rsid w:val="009B3B75"/>
    <w:rsid w:val="009B43D3"/>
    <w:rsid w:val="009B56F2"/>
    <w:rsid w:val="009B619D"/>
    <w:rsid w:val="009B64B2"/>
    <w:rsid w:val="009B6E32"/>
    <w:rsid w:val="009B6FC9"/>
    <w:rsid w:val="009B768F"/>
    <w:rsid w:val="009C0806"/>
    <w:rsid w:val="009C0AFB"/>
    <w:rsid w:val="009C0BBA"/>
    <w:rsid w:val="009C11DA"/>
    <w:rsid w:val="009C12AC"/>
    <w:rsid w:val="009C15AF"/>
    <w:rsid w:val="009C15D3"/>
    <w:rsid w:val="009C20A3"/>
    <w:rsid w:val="009C219A"/>
    <w:rsid w:val="009C2AB1"/>
    <w:rsid w:val="009C317E"/>
    <w:rsid w:val="009C3324"/>
    <w:rsid w:val="009C33B4"/>
    <w:rsid w:val="009C4190"/>
    <w:rsid w:val="009C4246"/>
    <w:rsid w:val="009C437F"/>
    <w:rsid w:val="009C4953"/>
    <w:rsid w:val="009C4E24"/>
    <w:rsid w:val="009C593F"/>
    <w:rsid w:val="009C5C32"/>
    <w:rsid w:val="009C5E07"/>
    <w:rsid w:val="009C651B"/>
    <w:rsid w:val="009C6969"/>
    <w:rsid w:val="009C7D35"/>
    <w:rsid w:val="009D00AD"/>
    <w:rsid w:val="009D0266"/>
    <w:rsid w:val="009D0A64"/>
    <w:rsid w:val="009D0D67"/>
    <w:rsid w:val="009D152A"/>
    <w:rsid w:val="009D19BD"/>
    <w:rsid w:val="009D233D"/>
    <w:rsid w:val="009D24B0"/>
    <w:rsid w:val="009D26F7"/>
    <w:rsid w:val="009D2B8C"/>
    <w:rsid w:val="009D329B"/>
    <w:rsid w:val="009D3D81"/>
    <w:rsid w:val="009D4A0A"/>
    <w:rsid w:val="009D4D5E"/>
    <w:rsid w:val="009D50A6"/>
    <w:rsid w:val="009D55DE"/>
    <w:rsid w:val="009D5AE1"/>
    <w:rsid w:val="009E01E1"/>
    <w:rsid w:val="009E0762"/>
    <w:rsid w:val="009E13C2"/>
    <w:rsid w:val="009E15C3"/>
    <w:rsid w:val="009E16E5"/>
    <w:rsid w:val="009E174C"/>
    <w:rsid w:val="009E1837"/>
    <w:rsid w:val="009E1E67"/>
    <w:rsid w:val="009E26AB"/>
    <w:rsid w:val="009E2C53"/>
    <w:rsid w:val="009E2D89"/>
    <w:rsid w:val="009E3427"/>
    <w:rsid w:val="009E3682"/>
    <w:rsid w:val="009E36FA"/>
    <w:rsid w:val="009E405B"/>
    <w:rsid w:val="009E4F65"/>
    <w:rsid w:val="009E50B0"/>
    <w:rsid w:val="009E5201"/>
    <w:rsid w:val="009E5D74"/>
    <w:rsid w:val="009E66A6"/>
    <w:rsid w:val="009E6986"/>
    <w:rsid w:val="009E6A63"/>
    <w:rsid w:val="009E6D73"/>
    <w:rsid w:val="009E701D"/>
    <w:rsid w:val="009E7337"/>
    <w:rsid w:val="009E7C8F"/>
    <w:rsid w:val="009E7FD7"/>
    <w:rsid w:val="009F0389"/>
    <w:rsid w:val="009F05B7"/>
    <w:rsid w:val="009F0786"/>
    <w:rsid w:val="009F0BBA"/>
    <w:rsid w:val="009F0C0C"/>
    <w:rsid w:val="009F0E2F"/>
    <w:rsid w:val="009F128D"/>
    <w:rsid w:val="009F17D9"/>
    <w:rsid w:val="009F2350"/>
    <w:rsid w:val="009F2391"/>
    <w:rsid w:val="009F2565"/>
    <w:rsid w:val="009F2A49"/>
    <w:rsid w:val="009F35C3"/>
    <w:rsid w:val="009F35CD"/>
    <w:rsid w:val="009F4027"/>
    <w:rsid w:val="009F405E"/>
    <w:rsid w:val="009F4363"/>
    <w:rsid w:val="009F5116"/>
    <w:rsid w:val="009F521E"/>
    <w:rsid w:val="009F52BD"/>
    <w:rsid w:val="009F5624"/>
    <w:rsid w:val="009F60D0"/>
    <w:rsid w:val="009F6AD5"/>
    <w:rsid w:val="009F6D4B"/>
    <w:rsid w:val="009F7071"/>
    <w:rsid w:val="009F732D"/>
    <w:rsid w:val="009F73B3"/>
    <w:rsid w:val="00A00604"/>
    <w:rsid w:val="00A00D37"/>
    <w:rsid w:val="00A00F11"/>
    <w:rsid w:val="00A00FF4"/>
    <w:rsid w:val="00A01439"/>
    <w:rsid w:val="00A01584"/>
    <w:rsid w:val="00A019DD"/>
    <w:rsid w:val="00A01A24"/>
    <w:rsid w:val="00A01E5C"/>
    <w:rsid w:val="00A026CC"/>
    <w:rsid w:val="00A03521"/>
    <w:rsid w:val="00A0418F"/>
    <w:rsid w:val="00A04B3A"/>
    <w:rsid w:val="00A04D98"/>
    <w:rsid w:val="00A058BD"/>
    <w:rsid w:val="00A06491"/>
    <w:rsid w:val="00A0654F"/>
    <w:rsid w:val="00A06FE3"/>
    <w:rsid w:val="00A072DD"/>
    <w:rsid w:val="00A074E5"/>
    <w:rsid w:val="00A07BC5"/>
    <w:rsid w:val="00A101A7"/>
    <w:rsid w:val="00A101B1"/>
    <w:rsid w:val="00A108B0"/>
    <w:rsid w:val="00A1133F"/>
    <w:rsid w:val="00A11391"/>
    <w:rsid w:val="00A1140C"/>
    <w:rsid w:val="00A118C2"/>
    <w:rsid w:val="00A119E8"/>
    <w:rsid w:val="00A12A4B"/>
    <w:rsid w:val="00A12BE2"/>
    <w:rsid w:val="00A12C77"/>
    <w:rsid w:val="00A13DFD"/>
    <w:rsid w:val="00A1486E"/>
    <w:rsid w:val="00A14F6C"/>
    <w:rsid w:val="00A14FA1"/>
    <w:rsid w:val="00A155F5"/>
    <w:rsid w:val="00A166BD"/>
    <w:rsid w:val="00A1673C"/>
    <w:rsid w:val="00A16793"/>
    <w:rsid w:val="00A169A0"/>
    <w:rsid w:val="00A16C09"/>
    <w:rsid w:val="00A17002"/>
    <w:rsid w:val="00A1747C"/>
    <w:rsid w:val="00A2043D"/>
    <w:rsid w:val="00A207D1"/>
    <w:rsid w:val="00A21D70"/>
    <w:rsid w:val="00A21E97"/>
    <w:rsid w:val="00A220F9"/>
    <w:rsid w:val="00A222AF"/>
    <w:rsid w:val="00A22A5F"/>
    <w:rsid w:val="00A23653"/>
    <w:rsid w:val="00A2375B"/>
    <w:rsid w:val="00A23874"/>
    <w:rsid w:val="00A23BC7"/>
    <w:rsid w:val="00A23FCB"/>
    <w:rsid w:val="00A24AD1"/>
    <w:rsid w:val="00A24B05"/>
    <w:rsid w:val="00A24D52"/>
    <w:rsid w:val="00A24F13"/>
    <w:rsid w:val="00A25372"/>
    <w:rsid w:val="00A25730"/>
    <w:rsid w:val="00A25C63"/>
    <w:rsid w:val="00A26238"/>
    <w:rsid w:val="00A26268"/>
    <w:rsid w:val="00A2627E"/>
    <w:rsid w:val="00A2640C"/>
    <w:rsid w:val="00A275A1"/>
    <w:rsid w:val="00A279C8"/>
    <w:rsid w:val="00A27BD7"/>
    <w:rsid w:val="00A3022C"/>
    <w:rsid w:val="00A3023D"/>
    <w:rsid w:val="00A30933"/>
    <w:rsid w:val="00A3094F"/>
    <w:rsid w:val="00A30AAE"/>
    <w:rsid w:val="00A30E36"/>
    <w:rsid w:val="00A317C2"/>
    <w:rsid w:val="00A33469"/>
    <w:rsid w:val="00A33889"/>
    <w:rsid w:val="00A33FC9"/>
    <w:rsid w:val="00A3472E"/>
    <w:rsid w:val="00A34F94"/>
    <w:rsid w:val="00A350B1"/>
    <w:rsid w:val="00A3519D"/>
    <w:rsid w:val="00A35B12"/>
    <w:rsid w:val="00A35D15"/>
    <w:rsid w:val="00A367AD"/>
    <w:rsid w:val="00A367EB"/>
    <w:rsid w:val="00A3697F"/>
    <w:rsid w:val="00A36E19"/>
    <w:rsid w:val="00A370D5"/>
    <w:rsid w:val="00A37309"/>
    <w:rsid w:val="00A374A5"/>
    <w:rsid w:val="00A378F1"/>
    <w:rsid w:val="00A401CF"/>
    <w:rsid w:val="00A408CA"/>
    <w:rsid w:val="00A40EC1"/>
    <w:rsid w:val="00A40FBF"/>
    <w:rsid w:val="00A41A2A"/>
    <w:rsid w:val="00A41B6A"/>
    <w:rsid w:val="00A41EE3"/>
    <w:rsid w:val="00A423B4"/>
    <w:rsid w:val="00A42B83"/>
    <w:rsid w:val="00A43552"/>
    <w:rsid w:val="00A437D1"/>
    <w:rsid w:val="00A43B6F"/>
    <w:rsid w:val="00A43B9F"/>
    <w:rsid w:val="00A4474D"/>
    <w:rsid w:val="00A447DB"/>
    <w:rsid w:val="00A44E34"/>
    <w:rsid w:val="00A450B4"/>
    <w:rsid w:val="00A452E3"/>
    <w:rsid w:val="00A4552F"/>
    <w:rsid w:val="00A4597D"/>
    <w:rsid w:val="00A46F18"/>
    <w:rsid w:val="00A47108"/>
    <w:rsid w:val="00A471AE"/>
    <w:rsid w:val="00A471C7"/>
    <w:rsid w:val="00A47695"/>
    <w:rsid w:val="00A5002C"/>
    <w:rsid w:val="00A503B6"/>
    <w:rsid w:val="00A50AFE"/>
    <w:rsid w:val="00A50B61"/>
    <w:rsid w:val="00A50C82"/>
    <w:rsid w:val="00A511D6"/>
    <w:rsid w:val="00A513BF"/>
    <w:rsid w:val="00A519E6"/>
    <w:rsid w:val="00A524B0"/>
    <w:rsid w:val="00A53100"/>
    <w:rsid w:val="00A53559"/>
    <w:rsid w:val="00A53648"/>
    <w:rsid w:val="00A539C3"/>
    <w:rsid w:val="00A53A8E"/>
    <w:rsid w:val="00A53CBF"/>
    <w:rsid w:val="00A5421E"/>
    <w:rsid w:val="00A54816"/>
    <w:rsid w:val="00A5582F"/>
    <w:rsid w:val="00A5666B"/>
    <w:rsid w:val="00A5670E"/>
    <w:rsid w:val="00A569CB"/>
    <w:rsid w:val="00A57034"/>
    <w:rsid w:val="00A6072C"/>
    <w:rsid w:val="00A6078F"/>
    <w:rsid w:val="00A608B9"/>
    <w:rsid w:val="00A60961"/>
    <w:rsid w:val="00A61324"/>
    <w:rsid w:val="00A61579"/>
    <w:rsid w:val="00A61BBD"/>
    <w:rsid w:val="00A62025"/>
    <w:rsid w:val="00A624C0"/>
    <w:rsid w:val="00A6279E"/>
    <w:rsid w:val="00A62C16"/>
    <w:rsid w:val="00A631D7"/>
    <w:rsid w:val="00A6392B"/>
    <w:rsid w:val="00A63997"/>
    <w:rsid w:val="00A64416"/>
    <w:rsid w:val="00A64664"/>
    <w:rsid w:val="00A6479E"/>
    <w:rsid w:val="00A64FF2"/>
    <w:rsid w:val="00A65123"/>
    <w:rsid w:val="00A6520C"/>
    <w:rsid w:val="00A6555E"/>
    <w:rsid w:val="00A65AB7"/>
    <w:rsid w:val="00A65B45"/>
    <w:rsid w:val="00A65C0A"/>
    <w:rsid w:val="00A663C4"/>
    <w:rsid w:val="00A6649A"/>
    <w:rsid w:val="00A6683C"/>
    <w:rsid w:val="00A66A78"/>
    <w:rsid w:val="00A67280"/>
    <w:rsid w:val="00A700DB"/>
    <w:rsid w:val="00A702F8"/>
    <w:rsid w:val="00A71CD3"/>
    <w:rsid w:val="00A72B2F"/>
    <w:rsid w:val="00A72DEE"/>
    <w:rsid w:val="00A72EB9"/>
    <w:rsid w:val="00A730D5"/>
    <w:rsid w:val="00A734EF"/>
    <w:rsid w:val="00A7355E"/>
    <w:rsid w:val="00A75244"/>
    <w:rsid w:val="00A75567"/>
    <w:rsid w:val="00A75DD3"/>
    <w:rsid w:val="00A76028"/>
    <w:rsid w:val="00A7616B"/>
    <w:rsid w:val="00A76336"/>
    <w:rsid w:val="00A7695D"/>
    <w:rsid w:val="00A76B97"/>
    <w:rsid w:val="00A76CFC"/>
    <w:rsid w:val="00A77459"/>
    <w:rsid w:val="00A77991"/>
    <w:rsid w:val="00A77EA5"/>
    <w:rsid w:val="00A801E3"/>
    <w:rsid w:val="00A801EF"/>
    <w:rsid w:val="00A8043F"/>
    <w:rsid w:val="00A80635"/>
    <w:rsid w:val="00A80895"/>
    <w:rsid w:val="00A81013"/>
    <w:rsid w:val="00A82DB6"/>
    <w:rsid w:val="00A83348"/>
    <w:rsid w:val="00A83B94"/>
    <w:rsid w:val="00A84A46"/>
    <w:rsid w:val="00A85F65"/>
    <w:rsid w:val="00A87B57"/>
    <w:rsid w:val="00A87DDF"/>
    <w:rsid w:val="00A90371"/>
    <w:rsid w:val="00A9061C"/>
    <w:rsid w:val="00A90915"/>
    <w:rsid w:val="00A90BDE"/>
    <w:rsid w:val="00A90ED3"/>
    <w:rsid w:val="00A91034"/>
    <w:rsid w:val="00A913FD"/>
    <w:rsid w:val="00A91826"/>
    <w:rsid w:val="00A91DEA"/>
    <w:rsid w:val="00A924BB"/>
    <w:rsid w:val="00A92802"/>
    <w:rsid w:val="00A92CAA"/>
    <w:rsid w:val="00A94989"/>
    <w:rsid w:val="00A94A98"/>
    <w:rsid w:val="00A94B21"/>
    <w:rsid w:val="00A94C6A"/>
    <w:rsid w:val="00A94CDC"/>
    <w:rsid w:val="00A95354"/>
    <w:rsid w:val="00A9553C"/>
    <w:rsid w:val="00A95CA2"/>
    <w:rsid w:val="00A96301"/>
    <w:rsid w:val="00A96506"/>
    <w:rsid w:val="00A965AF"/>
    <w:rsid w:val="00A967E9"/>
    <w:rsid w:val="00A96BBF"/>
    <w:rsid w:val="00A97338"/>
    <w:rsid w:val="00A97377"/>
    <w:rsid w:val="00A9799E"/>
    <w:rsid w:val="00A97D6C"/>
    <w:rsid w:val="00AA0E7B"/>
    <w:rsid w:val="00AA13E7"/>
    <w:rsid w:val="00AA1835"/>
    <w:rsid w:val="00AA1D63"/>
    <w:rsid w:val="00AA1DE6"/>
    <w:rsid w:val="00AA1DE8"/>
    <w:rsid w:val="00AA204B"/>
    <w:rsid w:val="00AA25FE"/>
    <w:rsid w:val="00AA26BB"/>
    <w:rsid w:val="00AA26F5"/>
    <w:rsid w:val="00AA28ED"/>
    <w:rsid w:val="00AA2A93"/>
    <w:rsid w:val="00AA2E44"/>
    <w:rsid w:val="00AA300D"/>
    <w:rsid w:val="00AA3578"/>
    <w:rsid w:val="00AA430B"/>
    <w:rsid w:val="00AA4C90"/>
    <w:rsid w:val="00AA4E8B"/>
    <w:rsid w:val="00AA5F28"/>
    <w:rsid w:val="00AA6902"/>
    <w:rsid w:val="00AA7052"/>
    <w:rsid w:val="00AA7AF2"/>
    <w:rsid w:val="00AA7C57"/>
    <w:rsid w:val="00AA7DF7"/>
    <w:rsid w:val="00AA7F51"/>
    <w:rsid w:val="00AB0102"/>
    <w:rsid w:val="00AB012E"/>
    <w:rsid w:val="00AB0D29"/>
    <w:rsid w:val="00AB0DEE"/>
    <w:rsid w:val="00AB1015"/>
    <w:rsid w:val="00AB10BD"/>
    <w:rsid w:val="00AB1409"/>
    <w:rsid w:val="00AB191E"/>
    <w:rsid w:val="00AB21D2"/>
    <w:rsid w:val="00AB2517"/>
    <w:rsid w:val="00AB25DD"/>
    <w:rsid w:val="00AB2AE5"/>
    <w:rsid w:val="00AB333C"/>
    <w:rsid w:val="00AB3AE1"/>
    <w:rsid w:val="00AB462E"/>
    <w:rsid w:val="00AB47C2"/>
    <w:rsid w:val="00AB4BAA"/>
    <w:rsid w:val="00AB50D0"/>
    <w:rsid w:val="00AB51A5"/>
    <w:rsid w:val="00AB546C"/>
    <w:rsid w:val="00AB56DF"/>
    <w:rsid w:val="00AB5F26"/>
    <w:rsid w:val="00AB6A99"/>
    <w:rsid w:val="00AB6E1E"/>
    <w:rsid w:val="00AB7269"/>
    <w:rsid w:val="00AB76E5"/>
    <w:rsid w:val="00AB77E4"/>
    <w:rsid w:val="00AB7A46"/>
    <w:rsid w:val="00AB7E41"/>
    <w:rsid w:val="00AC09B6"/>
    <w:rsid w:val="00AC0B40"/>
    <w:rsid w:val="00AC174E"/>
    <w:rsid w:val="00AC1C82"/>
    <w:rsid w:val="00AC1DCB"/>
    <w:rsid w:val="00AC2E20"/>
    <w:rsid w:val="00AC3FD6"/>
    <w:rsid w:val="00AC414F"/>
    <w:rsid w:val="00AC5FEB"/>
    <w:rsid w:val="00AC620F"/>
    <w:rsid w:val="00AC6438"/>
    <w:rsid w:val="00AC6FD9"/>
    <w:rsid w:val="00AC78CC"/>
    <w:rsid w:val="00AC78E8"/>
    <w:rsid w:val="00AC7B54"/>
    <w:rsid w:val="00AC7E41"/>
    <w:rsid w:val="00AD00B8"/>
    <w:rsid w:val="00AD052B"/>
    <w:rsid w:val="00AD0AC4"/>
    <w:rsid w:val="00AD1540"/>
    <w:rsid w:val="00AD1ED2"/>
    <w:rsid w:val="00AD1F57"/>
    <w:rsid w:val="00AD227B"/>
    <w:rsid w:val="00AD26D1"/>
    <w:rsid w:val="00AD2880"/>
    <w:rsid w:val="00AD29AD"/>
    <w:rsid w:val="00AD3093"/>
    <w:rsid w:val="00AD38BA"/>
    <w:rsid w:val="00AD5078"/>
    <w:rsid w:val="00AD5772"/>
    <w:rsid w:val="00AD6589"/>
    <w:rsid w:val="00AD6884"/>
    <w:rsid w:val="00AD6E81"/>
    <w:rsid w:val="00AD6F91"/>
    <w:rsid w:val="00AD714F"/>
    <w:rsid w:val="00AD748C"/>
    <w:rsid w:val="00AD79A7"/>
    <w:rsid w:val="00AE00CB"/>
    <w:rsid w:val="00AE00CF"/>
    <w:rsid w:val="00AE036D"/>
    <w:rsid w:val="00AE0F3A"/>
    <w:rsid w:val="00AE11E9"/>
    <w:rsid w:val="00AE1B96"/>
    <w:rsid w:val="00AE1BBC"/>
    <w:rsid w:val="00AE1D46"/>
    <w:rsid w:val="00AE20CD"/>
    <w:rsid w:val="00AE21E5"/>
    <w:rsid w:val="00AE2636"/>
    <w:rsid w:val="00AE2E48"/>
    <w:rsid w:val="00AE2FA0"/>
    <w:rsid w:val="00AE35C8"/>
    <w:rsid w:val="00AE3860"/>
    <w:rsid w:val="00AE3887"/>
    <w:rsid w:val="00AE3BAC"/>
    <w:rsid w:val="00AE4479"/>
    <w:rsid w:val="00AE48E7"/>
    <w:rsid w:val="00AE5933"/>
    <w:rsid w:val="00AE647E"/>
    <w:rsid w:val="00AE6D89"/>
    <w:rsid w:val="00AE71D2"/>
    <w:rsid w:val="00AE732D"/>
    <w:rsid w:val="00AE7659"/>
    <w:rsid w:val="00AE7B28"/>
    <w:rsid w:val="00AE7D04"/>
    <w:rsid w:val="00AF061E"/>
    <w:rsid w:val="00AF0E14"/>
    <w:rsid w:val="00AF1ACF"/>
    <w:rsid w:val="00AF1AD9"/>
    <w:rsid w:val="00AF23FD"/>
    <w:rsid w:val="00AF340E"/>
    <w:rsid w:val="00AF374F"/>
    <w:rsid w:val="00AF3C61"/>
    <w:rsid w:val="00AF4760"/>
    <w:rsid w:val="00AF4E9C"/>
    <w:rsid w:val="00AF505D"/>
    <w:rsid w:val="00AF5174"/>
    <w:rsid w:val="00AF5854"/>
    <w:rsid w:val="00AF593E"/>
    <w:rsid w:val="00AF5A4C"/>
    <w:rsid w:val="00AF632B"/>
    <w:rsid w:val="00AF67EE"/>
    <w:rsid w:val="00AF7210"/>
    <w:rsid w:val="00AF7A1E"/>
    <w:rsid w:val="00AF7D3E"/>
    <w:rsid w:val="00AF7E47"/>
    <w:rsid w:val="00B00A39"/>
    <w:rsid w:val="00B00CBB"/>
    <w:rsid w:val="00B00E8B"/>
    <w:rsid w:val="00B012B2"/>
    <w:rsid w:val="00B01742"/>
    <w:rsid w:val="00B01870"/>
    <w:rsid w:val="00B01C0F"/>
    <w:rsid w:val="00B0219D"/>
    <w:rsid w:val="00B022BD"/>
    <w:rsid w:val="00B024A4"/>
    <w:rsid w:val="00B02A1D"/>
    <w:rsid w:val="00B02A4C"/>
    <w:rsid w:val="00B0363E"/>
    <w:rsid w:val="00B03958"/>
    <w:rsid w:val="00B045ED"/>
    <w:rsid w:val="00B04957"/>
    <w:rsid w:val="00B049BD"/>
    <w:rsid w:val="00B04ED1"/>
    <w:rsid w:val="00B067A2"/>
    <w:rsid w:val="00B06885"/>
    <w:rsid w:val="00B06A79"/>
    <w:rsid w:val="00B07181"/>
    <w:rsid w:val="00B079EF"/>
    <w:rsid w:val="00B102F2"/>
    <w:rsid w:val="00B10D14"/>
    <w:rsid w:val="00B111EF"/>
    <w:rsid w:val="00B11379"/>
    <w:rsid w:val="00B11D57"/>
    <w:rsid w:val="00B11D9E"/>
    <w:rsid w:val="00B11E81"/>
    <w:rsid w:val="00B13114"/>
    <w:rsid w:val="00B138BD"/>
    <w:rsid w:val="00B13DF9"/>
    <w:rsid w:val="00B15667"/>
    <w:rsid w:val="00B15828"/>
    <w:rsid w:val="00B158D2"/>
    <w:rsid w:val="00B15C88"/>
    <w:rsid w:val="00B15D61"/>
    <w:rsid w:val="00B160BF"/>
    <w:rsid w:val="00B16AB6"/>
    <w:rsid w:val="00B174CD"/>
    <w:rsid w:val="00B174CE"/>
    <w:rsid w:val="00B179F3"/>
    <w:rsid w:val="00B2051A"/>
    <w:rsid w:val="00B20E50"/>
    <w:rsid w:val="00B218AA"/>
    <w:rsid w:val="00B21A99"/>
    <w:rsid w:val="00B21C80"/>
    <w:rsid w:val="00B21FDE"/>
    <w:rsid w:val="00B229CB"/>
    <w:rsid w:val="00B22A31"/>
    <w:rsid w:val="00B24359"/>
    <w:rsid w:val="00B2438C"/>
    <w:rsid w:val="00B249C0"/>
    <w:rsid w:val="00B2546D"/>
    <w:rsid w:val="00B25D09"/>
    <w:rsid w:val="00B25D44"/>
    <w:rsid w:val="00B25E9F"/>
    <w:rsid w:val="00B26004"/>
    <w:rsid w:val="00B2610D"/>
    <w:rsid w:val="00B262EC"/>
    <w:rsid w:val="00B26597"/>
    <w:rsid w:val="00B26C71"/>
    <w:rsid w:val="00B270FC"/>
    <w:rsid w:val="00B27281"/>
    <w:rsid w:val="00B272A4"/>
    <w:rsid w:val="00B272E3"/>
    <w:rsid w:val="00B301F2"/>
    <w:rsid w:val="00B30EDE"/>
    <w:rsid w:val="00B30FF0"/>
    <w:rsid w:val="00B310C9"/>
    <w:rsid w:val="00B3162B"/>
    <w:rsid w:val="00B31690"/>
    <w:rsid w:val="00B31774"/>
    <w:rsid w:val="00B32075"/>
    <w:rsid w:val="00B3225E"/>
    <w:rsid w:val="00B32E2C"/>
    <w:rsid w:val="00B32F1E"/>
    <w:rsid w:val="00B33AEB"/>
    <w:rsid w:val="00B34A5B"/>
    <w:rsid w:val="00B34C55"/>
    <w:rsid w:val="00B36171"/>
    <w:rsid w:val="00B36D0C"/>
    <w:rsid w:val="00B3727D"/>
    <w:rsid w:val="00B37737"/>
    <w:rsid w:val="00B37DC5"/>
    <w:rsid w:val="00B40250"/>
    <w:rsid w:val="00B40867"/>
    <w:rsid w:val="00B40F41"/>
    <w:rsid w:val="00B41257"/>
    <w:rsid w:val="00B412FC"/>
    <w:rsid w:val="00B417B4"/>
    <w:rsid w:val="00B418BD"/>
    <w:rsid w:val="00B41D4B"/>
    <w:rsid w:val="00B41FE7"/>
    <w:rsid w:val="00B424B7"/>
    <w:rsid w:val="00B426BD"/>
    <w:rsid w:val="00B4293E"/>
    <w:rsid w:val="00B42AC1"/>
    <w:rsid w:val="00B42D52"/>
    <w:rsid w:val="00B4306D"/>
    <w:rsid w:val="00B4328F"/>
    <w:rsid w:val="00B4347D"/>
    <w:rsid w:val="00B43D9F"/>
    <w:rsid w:val="00B43F80"/>
    <w:rsid w:val="00B44E25"/>
    <w:rsid w:val="00B45168"/>
    <w:rsid w:val="00B455C7"/>
    <w:rsid w:val="00B45BF4"/>
    <w:rsid w:val="00B45ECB"/>
    <w:rsid w:val="00B46367"/>
    <w:rsid w:val="00B47E74"/>
    <w:rsid w:val="00B50067"/>
    <w:rsid w:val="00B5070E"/>
    <w:rsid w:val="00B50A4C"/>
    <w:rsid w:val="00B50EAC"/>
    <w:rsid w:val="00B50F88"/>
    <w:rsid w:val="00B515B8"/>
    <w:rsid w:val="00B51B71"/>
    <w:rsid w:val="00B52158"/>
    <w:rsid w:val="00B52325"/>
    <w:rsid w:val="00B52518"/>
    <w:rsid w:val="00B5274A"/>
    <w:rsid w:val="00B52C7A"/>
    <w:rsid w:val="00B539BF"/>
    <w:rsid w:val="00B54043"/>
    <w:rsid w:val="00B543CC"/>
    <w:rsid w:val="00B55210"/>
    <w:rsid w:val="00B5525F"/>
    <w:rsid w:val="00B5557A"/>
    <w:rsid w:val="00B56283"/>
    <w:rsid w:val="00B56390"/>
    <w:rsid w:val="00B56540"/>
    <w:rsid w:val="00B565BF"/>
    <w:rsid w:val="00B565F2"/>
    <w:rsid w:val="00B56AE9"/>
    <w:rsid w:val="00B56ED9"/>
    <w:rsid w:val="00B57098"/>
    <w:rsid w:val="00B576DB"/>
    <w:rsid w:val="00B57802"/>
    <w:rsid w:val="00B57960"/>
    <w:rsid w:val="00B57A56"/>
    <w:rsid w:val="00B615D3"/>
    <w:rsid w:val="00B61946"/>
    <w:rsid w:val="00B619E2"/>
    <w:rsid w:val="00B6284D"/>
    <w:rsid w:val="00B62B4C"/>
    <w:rsid w:val="00B631FD"/>
    <w:rsid w:val="00B63825"/>
    <w:rsid w:val="00B639F1"/>
    <w:rsid w:val="00B64B59"/>
    <w:rsid w:val="00B64BD5"/>
    <w:rsid w:val="00B65DC7"/>
    <w:rsid w:val="00B66046"/>
    <w:rsid w:val="00B666A9"/>
    <w:rsid w:val="00B66720"/>
    <w:rsid w:val="00B66762"/>
    <w:rsid w:val="00B7002B"/>
    <w:rsid w:val="00B70E23"/>
    <w:rsid w:val="00B718A2"/>
    <w:rsid w:val="00B71C67"/>
    <w:rsid w:val="00B7253F"/>
    <w:rsid w:val="00B727A1"/>
    <w:rsid w:val="00B72D66"/>
    <w:rsid w:val="00B72D88"/>
    <w:rsid w:val="00B7331C"/>
    <w:rsid w:val="00B73388"/>
    <w:rsid w:val="00B7434F"/>
    <w:rsid w:val="00B74550"/>
    <w:rsid w:val="00B7487E"/>
    <w:rsid w:val="00B74EAD"/>
    <w:rsid w:val="00B75571"/>
    <w:rsid w:val="00B75B19"/>
    <w:rsid w:val="00B7600E"/>
    <w:rsid w:val="00B76165"/>
    <w:rsid w:val="00B762A8"/>
    <w:rsid w:val="00B766BF"/>
    <w:rsid w:val="00B7680A"/>
    <w:rsid w:val="00B76D75"/>
    <w:rsid w:val="00B76DEF"/>
    <w:rsid w:val="00B77025"/>
    <w:rsid w:val="00B773A4"/>
    <w:rsid w:val="00B773B8"/>
    <w:rsid w:val="00B77DD7"/>
    <w:rsid w:val="00B804DC"/>
    <w:rsid w:val="00B81644"/>
    <w:rsid w:val="00B81747"/>
    <w:rsid w:val="00B825C1"/>
    <w:rsid w:val="00B82B53"/>
    <w:rsid w:val="00B82C3A"/>
    <w:rsid w:val="00B82D3B"/>
    <w:rsid w:val="00B82E85"/>
    <w:rsid w:val="00B8313B"/>
    <w:rsid w:val="00B83C15"/>
    <w:rsid w:val="00B83F66"/>
    <w:rsid w:val="00B8442E"/>
    <w:rsid w:val="00B84CFE"/>
    <w:rsid w:val="00B84D99"/>
    <w:rsid w:val="00B85488"/>
    <w:rsid w:val="00B85A04"/>
    <w:rsid w:val="00B85A14"/>
    <w:rsid w:val="00B85AC2"/>
    <w:rsid w:val="00B8605D"/>
    <w:rsid w:val="00B86185"/>
    <w:rsid w:val="00B863C0"/>
    <w:rsid w:val="00B86673"/>
    <w:rsid w:val="00B867CC"/>
    <w:rsid w:val="00B86BF5"/>
    <w:rsid w:val="00B872C0"/>
    <w:rsid w:val="00B9049B"/>
    <w:rsid w:val="00B90738"/>
    <w:rsid w:val="00B90943"/>
    <w:rsid w:val="00B9114A"/>
    <w:rsid w:val="00B913F1"/>
    <w:rsid w:val="00B92B10"/>
    <w:rsid w:val="00B92EC3"/>
    <w:rsid w:val="00B937B9"/>
    <w:rsid w:val="00B954DB"/>
    <w:rsid w:val="00B95A98"/>
    <w:rsid w:val="00B96BB7"/>
    <w:rsid w:val="00B97348"/>
    <w:rsid w:val="00B9747B"/>
    <w:rsid w:val="00B97E59"/>
    <w:rsid w:val="00BA01FE"/>
    <w:rsid w:val="00BA02DC"/>
    <w:rsid w:val="00BA09D7"/>
    <w:rsid w:val="00BA0FAF"/>
    <w:rsid w:val="00BA1110"/>
    <w:rsid w:val="00BA111C"/>
    <w:rsid w:val="00BA12AB"/>
    <w:rsid w:val="00BA18C4"/>
    <w:rsid w:val="00BA1C54"/>
    <w:rsid w:val="00BA1DD3"/>
    <w:rsid w:val="00BA1E79"/>
    <w:rsid w:val="00BA1EA1"/>
    <w:rsid w:val="00BA2101"/>
    <w:rsid w:val="00BA281D"/>
    <w:rsid w:val="00BA3FAD"/>
    <w:rsid w:val="00BA4257"/>
    <w:rsid w:val="00BA4B47"/>
    <w:rsid w:val="00BA518C"/>
    <w:rsid w:val="00BA5679"/>
    <w:rsid w:val="00BA5DB4"/>
    <w:rsid w:val="00BA5F95"/>
    <w:rsid w:val="00BA61E8"/>
    <w:rsid w:val="00BA6901"/>
    <w:rsid w:val="00BA69FC"/>
    <w:rsid w:val="00BA6AFD"/>
    <w:rsid w:val="00BA6B5C"/>
    <w:rsid w:val="00BA725F"/>
    <w:rsid w:val="00BA766F"/>
    <w:rsid w:val="00BB0FFF"/>
    <w:rsid w:val="00BB1375"/>
    <w:rsid w:val="00BB1599"/>
    <w:rsid w:val="00BB198E"/>
    <w:rsid w:val="00BB199F"/>
    <w:rsid w:val="00BB1A5F"/>
    <w:rsid w:val="00BB1D9D"/>
    <w:rsid w:val="00BB1E21"/>
    <w:rsid w:val="00BB2C5F"/>
    <w:rsid w:val="00BB2D01"/>
    <w:rsid w:val="00BB38C5"/>
    <w:rsid w:val="00BB3B7B"/>
    <w:rsid w:val="00BB426B"/>
    <w:rsid w:val="00BB510B"/>
    <w:rsid w:val="00BB5595"/>
    <w:rsid w:val="00BB5756"/>
    <w:rsid w:val="00BB57B2"/>
    <w:rsid w:val="00BB588B"/>
    <w:rsid w:val="00BB6382"/>
    <w:rsid w:val="00BB6F15"/>
    <w:rsid w:val="00BB70EF"/>
    <w:rsid w:val="00BB7558"/>
    <w:rsid w:val="00BB76BE"/>
    <w:rsid w:val="00BB7783"/>
    <w:rsid w:val="00BB7D0F"/>
    <w:rsid w:val="00BB7F02"/>
    <w:rsid w:val="00BB7FDF"/>
    <w:rsid w:val="00BB7FE0"/>
    <w:rsid w:val="00BC03DB"/>
    <w:rsid w:val="00BC0424"/>
    <w:rsid w:val="00BC05D6"/>
    <w:rsid w:val="00BC09CF"/>
    <w:rsid w:val="00BC147F"/>
    <w:rsid w:val="00BC1682"/>
    <w:rsid w:val="00BC16E7"/>
    <w:rsid w:val="00BC178C"/>
    <w:rsid w:val="00BC1C92"/>
    <w:rsid w:val="00BC22E9"/>
    <w:rsid w:val="00BC2B19"/>
    <w:rsid w:val="00BC2F62"/>
    <w:rsid w:val="00BC2F6D"/>
    <w:rsid w:val="00BC375E"/>
    <w:rsid w:val="00BC380E"/>
    <w:rsid w:val="00BC3D00"/>
    <w:rsid w:val="00BC43F6"/>
    <w:rsid w:val="00BC44E4"/>
    <w:rsid w:val="00BC4925"/>
    <w:rsid w:val="00BC4971"/>
    <w:rsid w:val="00BC55E1"/>
    <w:rsid w:val="00BC5C47"/>
    <w:rsid w:val="00BC6152"/>
    <w:rsid w:val="00BC6539"/>
    <w:rsid w:val="00BC6999"/>
    <w:rsid w:val="00BC7D14"/>
    <w:rsid w:val="00BC7D94"/>
    <w:rsid w:val="00BD02AE"/>
    <w:rsid w:val="00BD036C"/>
    <w:rsid w:val="00BD0374"/>
    <w:rsid w:val="00BD14BC"/>
    <w:rsid w:val="00BD1547"/>
    <w:rsid w:val="00BD196C"/>
    <w:rsid w:val="00BD1BED"/>
    <w:rsid w:val="00BD1F4B"/>
    <w:rsid w:val="00BD205C"/>
    <w:rsid w:val="00BD23ED"/>
    <w:rsid w:val="00BD2559"/>
    <w:rsid w:val="00BD30D1"/>
    <w:rsid w:val="00BD3D9A"/>
    <w:rsid w:val="00BD3EA3"/>
    <w:rsid w:val="00BD4608"/>
    <w:rsid w:val="00BD4B28"/>
    <w:rsid w:val="00BD5DD3"/>
    <w:rsid w:val="00BD5FA8"/>
    <w:rsid w:val="00BD66F1"/>
    <w:rsid w:val="00BD6AC8"/>
    <w:rsid w:val="00BE028C"/>
    <w:rsid w:val="00BE0A15"/>
    <w:rsid w:val="00BE0E10"/>
    <w:rsid w:val="00BE1A41"/>
    <w:rsid w:val="00BE1AC7"/>
    <w:rsid w:val="00BE3C41"/>
    <w:rsid w:val="00BE3CF5"/>
    <w:rsid w:val="00BE405C"/>
    <w:rsid w:val="00BE406E"/>
    <w:rsid w:val="00BE412D"/>
    <w:rsid w:val="00BE4CB3"/>
    <w:rsid w:val="00BE54A6"/>
    <w:rsid w:val="00BE59A4"/>
    <w:rsid w:val="00BE6024"/>
    <w:rsid w:val="00BE609B"/>
    <w:rsid w:val="00BE642C"/>
    <w:rsid w:val="00BE6D01"/>
    <w:rsid w:val="00BE7976"/>
    <w:rsid w:val="00BE7C52"/>
    <w:rsid w:val="00BF02DB"/>
    <w:rsid w:val="00BF0A46"/>
    <w:rsid w:val="00BF0AA1"/>
    <w:rsid w:val="00BF0EC2"/>
    <w:rsid w:val="00BF1000"/>
    <w:rsid w:val="00BF1095"/>
    <w:rsid w:val="00BF1A1B"/>
    <w:rsid w:val="00BF20AC"/>
    <w:rsid w:val="00BF2450"/>
    <w:rsid w:val="00BF25B5"/>
    <w:rsid w:val="00BF2B40"/>
    <w:rsid w:val="00BF2D3A"/>
    <w:rsid w:val="00BF2F5F"/>
    <w:rsid w:val="00BF4A2C"/>
    <w:rsid w:val="00BF500D"/>
    <w:rsid w:val="00BF5076"/>
    <w:rsid w:val="00BF517C"/>
    <w:rsid w:val="00BF5DB3"/>
    <w:rsid w:val="00BF6D3D"/>
    <w:rsid w:val="00BF6D48"/>
    <w:rsid w:val="00BF7EB7"/>
    <w:rsid w:val="00C00551"/>
    <w:rsid w:val="00C005CA"/>
    <w:rsid w:val="00C00A64"/>
    <w:rsid w:val="00C00BA0"/>
    <w:rsid w:val="00C00E08"/>
    <w:rsid w:val="00C00E4B"/>
    <w:rsid w:val="00C01488"/>
    <w:rsid w:val="00C02301"/>
    <w:rsid w:val="00C02B8C"/>
    <w:rsid w:val="00C030A4"/>
    <w:rsid w:val="00C036FE"/>
    <w:rsid w:val="00C0397E"/>
    <w:rsid w:val="00C03F83"/>
    <w:rsid w:val="00C03FF3"/>
    <w:rsid w:val="00C04559"/>
    <w:rsid w:val="00C0481C"/>
    <w:rsid w:val="00C04997"/>
    <w:rsid w:val="00C04EE4"/>
    <w:rsid w:val="00C0500F"/>
    <w:rsid w:val="00C0562B"/>
    <w:rsid w:val="00C05717"/>
    <w:rsid w:val="00C05F01"/>
    <w:rsid w:val="00C06415"/>
    <w:rsid w:val="00C06ADC"/>
    <w:rsid w:val="00C06D41"/>
    <w:rsid w:val="00C07392"/>
    <w:rsid w:val="00C0787F"/>
    <w:rsid w:val="00C10085"/>
    <w:rsid w:val="00C11AF6"/>
    <w:rsid w:val="00C128DE"/>
    <w:rsid w:val="00C12A79"/>
    <w:rsid w:val="00C134AD"/>
    <w:rsid w:val="00C136B1"/>
    <w:rsid w:val="00C13D8B"/>
    <w:rsid w:val="00C1419B"/>
    <w:rsid w:val="00C1428A"/>
    <w:rsid w:val="00C147F7"/>
    <w:rsid w:val="00C154FA"/>
    <w:rsid w:val="00C15603"/>
    <w:rsid w:val="00C15ED1"/>
    <w:rsid w:val="00C1621E"/>
    <w:rsid w:val="00C17C3B"/>
    <w:rsid w:val="00C17E66"/>
    <w:rsid w:val="00C208C8"/>
    <w:rsid w:val="00C211D1"/>
    <w:rsid w:val="00C21898"/>
    <w:rsid w:val="00C21A5A"/>
    <w:rsid w:val="00C2423F"/>
    <w:rsid w:val="00C24D3E"/>
    <w:rsid w:val="00C24E4B"/>
    <w:rsid w:val="00C25BDB"/>
    <w:rsid w:val="00C25C30"/>
    <w:rsid w:val="00C26089"/>
    <w:rsid w:val="00C2718B"/>
    <w:rsid w:val="00C272B1"/>
    <w:rsid w:val="00C27A4D"/>
    <w:rsid w:val="00C27EDA"/>
    <w:rsid w:val="00C30094"/>
    <w:rsid w:val="00C30860"/>
    <w:rsid w:val="00C31357"/>
    <w:rsid w:val="00C31A5B"/>
    <w:rsid w:val="00C31C0A"/>
    <w:rsid w:val="00C322A0"/>
    <w:rsid w:val="00C32D17"/>
    <w:rsid w:val="00C32D3F"/>
    <w:rsid w:val="00C330CD"/>
    <w:rsid w:val="00C33AC7"/>
    <w:rsid w:val="00C33EAA"/>
    <w:rsid w:val="00C3406C"/>
    <w:rsid w:val="00C3421D"/>
    <w:rsid w:val="00C346B0"/>
    <w:rsid w:val="00C357FA"/>
    <w:rsid w:val="00C359C8"/>
    <w:rsid w:val="00C366D3"/>
    <w:rsid w:val="00C367A1"/>
    <w:rsid w:val="00C367E3"/>
    <w:rsid w:val="00C368A8"/>
    <w:rsid w:val="00C36DBA"/>
    <w:rsid w:val="00C3743F"/>
    <w:rsid w:val="00C37D00"/>
    <w:rsid w:val="00C37FFC"/>
    <w:rsid w:val="00C4015F"/>
    <w:rsid w:val="00C402DB"/>
    <w:rsid w:val="00C40366"/>
    <w:rsid w:val="00C4041F"/>
    <w:rsid w:val="00C40865"/>
    <w:rsid w:val="00C41EFE"/>
    <w:rsid w:val="00C429FB"/>
    <w:rsid w:val="00C43322"/>
    <w:rsid w:val="00C43A90"/>
    <w:rsid w:val="00C440D3"/>
    <w:rsid w:val="00C4417A"/>
    <w:rsid w:val="00C45D21"/>
    <w:rsid w:val="00C46A98"/>
    <w:rsid w:val="00C470D9"/>
    <w:rsid w:val="00C47216"/>
    <w:rsid w:val="00C47A2F"/>
    <w:rsid w:val="00C504DE"/>
    <w:rsid w:val="00C50822"/>
    <w:rsid w:val="00C50DFC"/>
    <w:rsid w:val="00C511B1"/>
    <w:rsid w:val="00C51229"/>
    <w:rsid w:val="00C512C9"/>
    <w:rsid w:val="00C5193F"/>
    <w:rsid w:val="00C51DB4"/>
    <w:rsid w:val="00C51F0E"/>
    <w:rsid w:val="00C5253E"/>
    <w:rsid w:val="00C52882"/>
    <w:rsid w:val="00C52891"/>
    <w:rsid w:val="00C52E06"/>
    <w:rsid w:val="00C52F61"/>
    <w:rsid w:val="00C5331D"/>
    <w:rsid w:val="00C53474"/>
    <w:rsid w:val="00C5366F"/>
    <w:rsid w:val="00C53680"/>
    <w:rsid w:val="00C5374D"/>
    <w:rsid w:val="00C53D2B"/>
    <w:rsid w:val="00C54277"/>
    <w:rsid w:val="00C5434E"/>
    <w:rsid w:val="00C54398"/>
    <w:rsid w:val="00C54780"/>
    <w:rsid w:val="00C548BC"/>
    <w:rsid w:val="00C54FDB"/>
    <w:rsid w:val="00C5516D"/>
    <w:rsid w:val="00C55182"/>
    <w:rsid w:val="00C55D85"/>
    <w:rsid w:val="00C562CF"/>
    <w:rsid w:val="00C56723"/>
    <w:rsid w:val="00C57635"/>
    <w:rsid w:val="00C6133E"/>
    <w:rsid w:val="00C61884"/>
    <w:rsid w:val="00C619C0"/>
    <w:rsid w:val="00C61AAB"/>
    <w:rsid w:val="00C61C86"/>
    <w:rsid w:val="00C61E5B"/>
    <w:rsid w:val="00C62085"/>
    <w:rsid w:val="00C622C9"/>
    <w:rsid w:val="00C623F1"/>
    <w:rsid w:val="00C62C8C"/>
    <w:rsid w:val="00C62F5A"/>
    <w:rsid w:val="00C635BE"/>
    <w:rsid w:val="00C63956"/>
    <w:rsid w:val="00C63B2A"/>
    <w:rsid w:val="00C63D14"/>
    <w:rsid w:val="00C63FDF"/>
    <w:rsid w:val="00C64868"/>
    <w:rsid w:val="00C658BF"/>
    <w:rsid w:val="00C65D78"/>
    <w:rsid w:val="00C65FF7"/>
    <w:rsid w:val="00C66F33"/>
    <w:rsid w:val="00C673B1"/>
    <w:rsid w:val="00C67DCE"/>
    <w:rsid w:val="00C67F1B"/>
    <w:rsid w:val="00C70108"/>
    <w:rsid w:val="00C70400"/>
    <w:rsid w:val="00C70A53"/>
    <w:rsid w:val="00C718BF"/>
    <w:rsid w:val="00C71DEB"/>
    <w:rsid w:val="00C721AA"/>
    <w:rsid w:val="00C722B3"/>
    <w:rsid w:val="00C73430"/>
    <w:rsid w:val="00C73AC8"/>
    <w:rsid w:val="00C7413B"/>
    <w:rsid w:val="00C7449F"/>
    <w:rsid w:val="00C744EE"/>
    <w:rsid w:val="00C7480E"/>
    <w:rsid w:val="00C74F15"/>
    <w:rsid w:val="00C751E2"/>
    <w:rsid w:val="00C7529A"/>
    <w:rsid w:val="00C76558"/>
    <w:rsid w:val="00C76B69"/>
    <w:rsid w:val="00C774F0"/>
    <w:rsid w:val="00C77720"/>
    <w:rsid w:val="00C8009E"/>
    <w:rsid w:val="00C823AF"/>
    <w:rsid w:val="00C826D0"/>
    <w:rsid w:val="00C8370D"/>
    <w:rsid w:val="00C8384D"/>
    <w:rsid w:val="00C83BAC"/>
    <w:rsid w:val="00C83E45"/>
    <w:rsid w:val="00C843E6"/>
    <w:rsid w:val="00C847FA"/>
    <w:rsid w:val="00C84B74"/>
    <w:rsid w:val="00C84F5F"/>
    <w:rsid w:val="00C84FE1"/>
    <w:rsid w:val="00C859B6"/>
    <w:rsid w:val="00C85A16"/>
    <w:rsid w:val="00C8665E"/>
    <w:rsid w:val="00C8708B"/>
    <w:rsid w:val="00C87372"/>
    <w:rsid w:val="00C87BAC"/>
    <w:rsid w:val="00C902D5"/>
    <w:rsid w:val="00C9085A"/>
    <w:rsid w:val="00C90AF1"/>
    <w:rsid w:val="00C90D5F"/>
    <w:rsid w:val="00C91146"/>
    <w:rsid w:val="00C91337"/>
    <w:rsid w:val="00C9180D"/>
    <w:rsid w:val="00C91BD4"/>
    <w:rsid w:val="00C91C65"/>
    <w:rsid w:val="00C9275D"/>
    <w:rsid w:val="00C92CF4"/>
    <w:rsid w:val="00C93455"/>
    <w:rsid w:val="00C93F3A"/>
    <w:rsid w:val="00C94237"/>
    <w:rsid w:val="00C94A8D"/>
    <w:rsid w:val="00C9563F"/>
    <w:rsid w:val="00C95A64"/>
    <w:rsid w:val="00C95B73"/>
    <w:rsid w:val="00C960C4"/>
    <w:rsid w:val="00C96FB7"/>
    <w:rsid w:val="00C97069"/>
    <w:rsid w:val="00C97F42"/>
    <w:rsid w:val="00CA0119"/>
    <w:rsid w:val="00CA0455"/>
    <w:rsid w:val="00CA05D6"/>
    <w:rsid w:val="00CA0B8B"/>
    <w:rsid w:val="00CA1244"/>
    <w:rsid w:val="00CA193D"/>
    <w:rsid w:val="00CA1E6E"/>
    <w:rsid w:val="00CA2174"/>
    <w:rsid w:val="00CA27D9"/>
    <w:rsid w:val="00CA2927"/>
    <w:rsid w:val="00CA2C40"/>
    <w:rsid w:val="00CA2DAA"/>
    <w:rsid w:val="00CA3107"/>
    <w:rsid w:val="00CA328F"/>
    <w:rsid w:val="00CA4063"/>
    <w:rsid w:val="00CA435F"/>
    <w:rsid w:val="00CA4497"/>
    <w:rsid w:val="00CA5618"/>
    <w:rsid w:val="00CA5A0B"/>
    <w:rsid w:val="00CA5E19"/>
    <w:rsid w:val="00CA63A4"/>
    <w:rsid w:val="00CA63AC"/>
    <w:rsid w:val="00CA6A4D"/>
    <w:rsid w:val="00CA6D0C"/>
    <w:rsid w:val="00CA6D62"/>
    <w:rsid w:val="00CA71AF"/>
    <w:rsid w:val="00CB0536"/>
    <w:rsid w:val="00CB0A9D"/>
    <w:rsid w:val="00CB0F15"/>
    <w:rsid w:val="00CB120D"/>
    <w:rsid w:val="00CB187E"/>
    <w:rsid w:val="00CB1A24"/>
    <w:rsid w:val="00CB1E57"/>
    <w:rsid w:val="00CB21D5"/>
    <w:rsid w:val="00CB32F9"/>
    <w:rsid w:val="00CB34A7"/>
    <w:rsid w:val="00CB3573"/>
    <w:rsid w:val="00CB38D9"/>
    <w:rsid w:val="00CB421B"/>
    <w:rsid w:val="00CB42D9"/>
    <w:rsid w:val="00CB48BF"/>
    <w:rsid w:val="00CB4A8A"/>
    <w:rsid w:val="00CB508B"/>
    <w:rsid w:val="00CB5586"/>
    <w:rsid w:val="00CB577F"/>
    <w:rsid w:val="00CB57DC"/>
    <w:rsid w:val="00CB5964"/>
    <w:rsid w:val="00CB5F3F"/>
    <w:rsid w:val="00CB6D47"/>
    <w:rsid w:val="00CB70A3"/>
    <w:rsid w:val="00CB73B2"/>
    <w:rsid w:val="00CB78EE"/>
    <w:rsid w:val="00CB7C42"/>
    <w:rsid w:val="00CC0248"/>
    <w:rsid w:val="00CC0ADF"/>
    <w:rsid w:val="00CC0E0D"/>
    <w:rsid w:val="00CC17A8"/>
    <w:rsid w:val="00CC1807"/>
    <w:rsid w:val="00CC238A"/>
    <w:rsid w:val="00CC245E"/>
    <w:rsid w:val="00CC26C2"/>
    <w:rsid w:val="00CC27AE"/>
    <w:rsid w:val="00CC2805"/>
    <w:rsid w:val="00CC2BEC"/>
    <w:rsid w:val="00CC2DC8"/>
    <w:rsid w:val="00CC2E78"/>
    <w:rsid w:val="00CC37A1"/>
    <w:rsid w:val="00CC4FFA"/>
    <w:rsid w:val="00CC50B3"/>
    <w:rsid w:val="00CC694D"/>
    <w:rsid w:val="00CC699D"/>
    <w:rsid w:val="00CD0612"/>
    <w:rsid w:val="00CD0834"/>
    <w:rsid w:val="00CD1296"/>
    <w:rsid w:val="00CD1581"/>
    <w:rsid w:val="00CD16F0"/>
    <w:rsid w:val="00CD1A90"/>
    <w:rsid w:val="00CD296C"/>
    <w:rsid w:val="00CD317D"/>
    <w:rsid w:val="00CD396C"/>
    <w:rsid w:val="00CD3AB6"/>
    <w:rsid w:val="00CD4079"/>
    <w:rsid w:val="00CD41BB"/>
    <w:rsid w:val="00CD41E0"/>
    <w:rsid w:val="00CD4C3F"/>
    <w:rsid w:val="00CD6099"/>
    <w:rsid w:val="00CD6848"/>
    <w:rsid w:val="00CD6F3D"/>
    <w:rsid w:val="00CD701C"/>
    <w:rsid w:val="00CD7082"/>
    <w:rsid w:val="00CD757A"/>
    <w:rsid w:val="00CD7A39"/>
    <w:rsid w:val="00CE036C"/>
    <w:rsid w:val="00CE0B57"/>
    <w:rsid w:val="00CE0E4F"/>
    <w:rsid w:val="00CE13D7"/>
    <w:rsid w:val="00CE1ED3"/>
    <w:rsid w:val="00CE2305"/>
    <w:rsid w:val="00CE2357"/>
    <w:rsid w:val="00CE2474"/>
    <w:rsid w:val="00CE3599"/>
    <w:rsid w:val="00CE4556"/>
    <w:rsid w:val="00CE4DB5"/>
    <w:rsid w:val="00CE50B6"/>
    <w:rsid w:val="00CE518D"/>
    <w:rsid w:val="00CE593D"/>
    <w:rsid w:val="00CE5BAF"/>
    <w:rsid w:val="00CE636A"/>
    <w:rsid w:val="00CE6E15"/>
    <w:rsid w:val="00CE78C1"/>
    <w:rsid w:val="00CE7A73"/>
    <w:rsid w:val="00CE7FBB"/>
    <w:rsid w:val="00CF0245"/>
    <w:rsid w:val="00CF1370"/>
    <w:rsid w:val="00CF1A96"/>
    <w:rsid w:val="00CF1E18"/>
    <w:rsid w:val="00CF214A"/>
    <w:rsid w:val="00CF2259"/>
    <w:rsid w:val="00CF28EB"/>
    <w:rsid w:val="00CF33E2"/>
    <w:rsid w:val="00CF37C6"/>
    <w:rsid w:val="00CF3FE1"/>
    <w:rsid w:val="00CF46A8"/>
    <w:rsid w:val="00CF4803"/>
    <w:rsid w:val="00CF4C05"/>
    <w:rsid w:val="00CF4DF6"/>
    <w:rsid w:val="00CF5777"/>
    <w:rsid w:val="00CF5D51"/>
    <w:rsid w:val="00CF656D"/>
    <w:rsid w:val="00CF71DA"/>
    <w:rsid w:val="00CF750F"/>
    <w:rsid w:val="00CF7AE8"/>
    <w:rsid w:val="00CF7BD0"/>
    <w:rsid w:val="00CF7D64"/>
    <w:rsid w:val="00D000AF"/>
    <w:rsid w:val="00D003C4"/>
    <w:rsid w:val="00D008AF"/>
    <w:rsid w:val="00D00FC1"/>
    <w:rsid w:val="00D01B41"/>
    <w:rsid w:val="00D026C8"/>
    <w:rsid w:val="00D02B1B"/>
    <w:rsid w:val="00D03584"/>
    <w:rsid w:val="00D03B19"/>
    <w:rsid w:val="00D03D86"/>
    <w:rsid w:val="00D04018"/>
    <w:rsid w:val="00D0422C"/>
    <w:rsid w:val="00D04580"/>
    <w:rsid w:val="00D04973"/>
    <w:rsid w:val="00D04A4D"/>
    <w:rsid w:val="00D051CA"/>
    <w:rsid w:val="00D0595C"/>
    <w:rsid w:val="00D05BDB"/>
    <w:rsid w:val="00D05DE4"/>
    <w:rsid w:val="00D0622E"/>
    <w:rsid w:val="00D07047"/>
    <w:rsid w:val="00D07535"/>
    <w:rsid w:val="00D07B0C"/>
    <w:rsid w:val="00D07C5F"/>
    <w:rsid w:val="00D07E61"/>
    <w:rsid w:val="00D112C2"/>
    <w:rsid w:val="00D11ED1"/>
    <w:rsid w:val="00D11F93"/>
    <w:rsid w:val="00D1248D"/>
    <w:rsid w:val="00D1254B"/>
    <w:rsid w:val="00D12593"/>
    <w:rsid w:val="00D130E5"/>
    <w:rsid w:val="00D13BFA"/>
    <w:rsid w:val="00D141AF"/>
    <w:rsid w:val="00D14724"/>
    <w:rsid w:val="00D147B6"/>
    <w:rsid w:val="00D14CD8"/>
    <w:rsid w:val="00D1551F"/>
    <w:rsid w:val="00D16B7C"/>
    <w:rsid w:val="00D16C32"/>
    <w:rsid w:val="00D16C56"/>
    <w:rsid w:val="00D16D27"/>
    <w:rsid w:val="00D17338"/>
    <w:rsid w:val="00D17CB9"/>
    <w:rsid w:val="00D17D02"/>
    <w:rsid w:val="00D20369"/>
    <w:rsid w:val="00D203E2"/>
    <w:rsid w:val="00D21D33"/>
    <w:rsid w:val="00D21EFA"/>
    <w:rsid w:val="00D23DEB"/>
    <w:rsid w:val="00D23F18"/>
    <w:rsid w:val="00D248FD"/>
    <w:rsid w:val="00D24903"/>
    <w:rsid w:val="00D24F03"/>
    <w:rsid w:val="00D254F3"/>
    <w:rsid w:val="00D2553A"/>
    <w:rsid w:val="00D25571"/>
    <w:rsid w:val="00D263E9"/>
    <w:rsid w:val="00D270D5"/>
    <w:rsid w:val="00D273DB"/>
    <w:rsid w:val="00D301B6"/>
    <w:rsid w:val="00D30617"/>
    <w:rsid w:val="00D30AA9"/>
    <w:rsid w:val="00D32CA1"/>
    <w:rsid w:val="00D334A7"/>
    <w:rsid w:val="00D3472A"/>
    <w:rsid w:val="00D369F7"/>
    <w:rsid w:val="00D370AA"/>
    <w:rsid w:val="00D37334"/>
    <w:rsid w:val="00D37360"/>
    <w:rsid w:val="00D37456"/>
    <w:rsid w:val="00D37471"/>
    <w:rsid w:val="00D37621"/>
    <w:rsid w:val="00D411A0"/>
    <w:rsid w:val="00D41431"/>
    <w:rsid w:val="00D41807"/>
    <w:rsid w:val="00D4224C"/>
    <w:rsid w:val="00D42348"/>
    <w:rsid w:val="00D429EE"/>
    <w:rsid w:val="00D43005"/>
    <w:rsid w:val="00D43E59"/>
    <w:rsid w:val="00D43EB4"/>
    <w:rsid w:val="00D44123"/>
    <w:rsid w:val="00D441C4"/>
    <w:rsid w:val="00D44BD4"/>
    <w:rsid w:val="00D44FFC"/>
    <w:rsid w:val="00D45510"/>
    <w:rsid w:val="00D4560E"/>
    <w:rsid w:val="00D4582B"/>
    <w:rsid w:val="00D459CE"/>
    <w:rsid w:val="00D45C5F"/>
    <w:rsid w:val="00D45CAA"/>
    <w:rsid w:val="00D45CB6"/>
    <w:rsid w:val="00D467FC"/>
    <w:rsid w:val="00D469C2"/>
    <w:rsid w:val="00D46DD7"/>
    <w:rsid w:val="00D474D4"/>
    <w:rsid w:val="00D4785C"/>
    <w:rsid w:val="00D47D70"/>
    <w:rsid w:val="00D50760"/>
    <w:rsid w:val="00D50A47"/>
    <w:rsid w:val="00D50CA4"/>
    <w:rsid w:val="00D5122B"/>
    <w:rsid w:val="00D5154E"/>
    <w:rsid w:val="00D51768"/>
    <w:rsid w:val="00D5179C"/>
    <w:rsid w:val="00D51834"/>
    <w:rsid w:val="00D5185B"/>
    <w:rsid w:val="00D5263C"/>
    <w:rsid w:val="00D52837"/>
    <w:rsid w:val="00D52C71"/>
    <w:rsid w:val="00D53038"/>
    <w:rsid w:val="00D5366E"/>
    <w:rsid w:val="00D53CA3"/>
    <w:rsid w:val="00D542B3"/>
    <w:rsid w:val="00D543AA"/>
    <w:rsid w:val="00D55331"/>
    <w:rsid w:val="00D555AD"/>
    <w:rsid w:val="00D55CDF"/>
    <w:rsid w:val="00D56308"/>
    <w:rsid w:val="00D57A25"/>
    <w:rsid w:val="00D57BDB"/>
    <w:rsid w:val="00D601BD"/>
    <w:rsid w:val="00D602C9"/>
    <w:rsid w:val="00D6054B"/>
    <w:rsid w:val="00D60989"/>
    <w:rsid w:val="00D617AE"/>
    <w:rsid w:val="00D61878"/>
    <w:rsid w:val="00D61A01"/>
    <w:rsid w:val="00D61FAF"/>
    <w:rsid w:val="00D61FE4"/>
    <w:rsid w:val="00D62572"/>
    <w:rsid w:val="00D6274E"/>
    <w:rsid w:val="00D62BE6"/>
    <w:rsid w:val="00D62F94"/>
    <w:rsid w:val="00D64502"/>
    <w:rsid w:val="00D646A6"/>
    <w:rsid w:val="00D64806"/>
    <w:rsid w:val="00D64A6D"/>
    <w:rsid w:val="00D65327"/>
    <w:rsid w:val="00D65367"/>
    <w:rsid w:val="00D656CE"/>
    <w:rsid w:val="00D66080"/>
    <w:rsid w:val="00D66981"/>
    <w:rsid w:val="00D66CA6"/>
    <w:rsid w:val="00D6726B"/>
    <w:rsid w:val="00D6770C"/>
    <w:rsid w:val="00D67EB0"/>
    <w:rsid w:val="00D7066C"/>
    <w:rsid w:val="00D7076A"/>
    <w:rsid w:val="00D70A3D"/>
    <w:rsid w:val="00D70B20"/>
    <w:rsid w:val="00D70B77"/>
    <w:rsid w:val="00D70E83"/>
    <w:rsid w:val="00D71724"/>
    <w:rsid w:val="00D717DD"/>
    <w:rsid w:val="00D71B94"/>
    <w:rsid w:val="00D7224B"/>
    <w:rsid w:val="00D727B4"/>
    <w:rsid w:val="00D7321F"/>
    <w:rsid w:val="00D7327E"/>
    <w:rsid w:val="00D737B5"/>
    <w:rsid w:val="00D73EB7"/>
    <w:rsid w:val="00D74D84"/>
    <w:rsid w:val="00D75443"/>
    <w:rsid w:val="00D754EE"/>
    <w:rsid w:val="00D7569E"/>
    <w:rsid w:val="00D75FB3"/>
    <w:rsid w:val="00D76860"/>
    <w:rsid w:val="00D774A4"/>
    <w:rsid w:val="00D776A7"/>
    <w:rsid w:val="00D77A88"/>
    <w:rsid w:val="00D805D7"/>
    <w:rsid w:val="00D80ACC"/>
    <w:rsid w:val="00D810C6"/>
    <w:rsid w:val="00D81172"/>
    <w:rsid w:val="00D817B0"/>
    <w:rsid w:val="00D81BAD"/>
    <w:rsid w:val="00D8240E"/>
    <w:rsid w:val="00D82529"/>
    <w:rsid w:val="00D82AA3"/>
    <w:rsid w:val="00D832DC"/>
    <w:rsid w:val="00D835C9"/>
    <w:rsid w:val="00D83714"/>
    <w:rsid w:val="00D83747"/>
    <w:rsid w:val="00D84650"/>
    <w:rsid w:val="00D84834"/>
    <w:rsid w:val="00D85123"/>
    <w:rsid w:val="00D8533B"/>
    <w:rsid w:val="00D856DF"/>
    <w:rsid w:val="00D866DB"/>
    <w:rsid w:val="00D8689D"/>
    <w:rsid w:val="00D868B3"/>
    <w:rsid w:val="00D8720A"/>
    <w:rsid w:val="00D87552"/>
    <w:rsid w:val="00D87C9E"/>
    <w:rsid w:val="00D87E0A"/>
    <w:rsid w:val="00D90DC0"/>
    <w:rsid w:val="00D90F4A"/>
    <w:rsid w:val="00D911CD"/>
    <w:rsid w:val="00D9137C"/>
    <w:rsid w:val="00D91400"/>
    <w:rsid w:val="00D91486"/>
    <w:rsid w:val="00D9174D"/>
    <w:rsid w:val="00D9175E"/>
    <w:rsid w:val="00D91B2D"/>
    <w:rsid w:val="00D91B53"/>
    <w:rsid w:val="00D91D92"/>
    <w:rsid w:val="00D91E73"/>
    <w:rsid w:val="00D93643"/>
    <w:rsid w:val="00D943AC"/>
    <w:rsid w:val="00D94730"/>
    <w:rsid w:val="00D947CF"/>
    <w:rsid w:val="00D94A25"/>
    <w:rsid w:val="00D95329"/>
    <w:rsid w:val="00D95D0E"/>
    <w:rsid w:val="00D966B5"/>
    <w:rsid w:val="00D9759A"/>
    <w:rsid w:val="00D97A20"/>
    <w:rsid w:val="00D97C25"/>
    <w:rsid w:val="00D97E89"/>
    <w:rsid w:val="00DA01DA"/>
    <w:rsid w:val="00DA1547"/>
    <w:rsid w:val="00DA1587"/>
    <w:rsid w:val="00DA28C3"/>
    <w:rsid w:val="00DA2EED"/>
    <w:rsid w:val="00DA2F56"/>
    <w:rsid w:val="00DA37A4"/>
    <w:rsid w:val="00DA386B"/>
    <w:rsid w:val="00DA47D6"/>
    <w:rsid w:val="00DA495C"/>
    <w:rsid w:val="00DA4AFC"/>
    <w:rsid w:val="00DA531C"/>
    <w:rsid w:val="00DA5437"/>
    <w:rsid w:val="00DA5FB3"/>
    <w:rsid w:val="00DA5FF3"/>
    <w:rsid w:val="00DA6919"/>
    <w:rsid w:val="00DA6EEB"/>
    <w:rsid w:val="00DA749A"/>
    <w:rsid w:val="00DA7856"/>
    <w:rsid w:val="00DB1310"/>
    <w:rsid w:val="00DB1400"/>
    <w:rsid w:val="00DB18DB"/>
    <w:rsid w:val="00DB1E94"/>
    <w:rsid w:val="00DB3C53"/>
    <w:rsid w:val="00DB40C1"/>
    <w:rsid w:val="00DB4A8F"/>
    <w:rsid w:val="00DB5729"/>
    <w:rsid w:val="00DB6152"/>
    <w:rsid w:val="00DB6260"/>
    <w:rsid w:val="00DB7429"/>
    <w:rsid w:val="00DB7ABF"/>
    <w:rsid w:val="00DB7E01"/>
    <w:rsid w:val="00DC00B6"/>
    <w:rsid w:val="00DC05F6"/>
    <w:rsid w:val="00DC08B6"/>
    <w:rsid w:val="00DC16EE"/>
    <w:rsid w:val="00DC1ADA"/>
    <w:rsid w:val="00DC1B1F"/>
    <w:rsid w:val="00DC3D98"/>
    <w:rsid w:val="00DC3FA4"/>
    <w:rsid w:val="00DC4EEF"/>
    <w:rsid w:val="00DC55BC"/>
    <w:rsid w:val="00DC5690"/>
    <w:rsid w:val="00DC5A70"/>
    <w:rsid w:val="00DC5F34"/>
    <w:rsid w:val="00DC6E9B"/>
    <w:rsid w:val="00DC7683"/>
    <w:rsid w:val="00DC7FB7"/>
    <w:rsid w:val="00DD02DA"/>
    <w:rsid w:val="00DD0659"/>
    <w:rsid w:val="00DD0D2C"/>
    <w:rsid w:val="00DD0D3C"/>
    <w:rsid w:val="00DD157C"/>
    <w:rsid w:val="00DD1677"/>
    <w:rsid w:val="00DD2B92"/>
    <w:rsid w:val="00DD2E49"/>
    <w:rsid w:val="00DD4268"/>
    <w:rsid w:val="00DD42CA"/>
    <w:rsid w:val="00DD471B"/>
    <w:rsid w:val="00DD579C"/>
    <w:rsid w:val="00DD5E68"/>
    <w:rsid w:val="00DD60BB"/>
    <w:rsid w:val="00DD60F8"/>
    <w:rsid w:val="00DD650B"/>
    <w:rsid w:val="00DD6A8F"/>
    <w:rsid w:val="00DD6B1F"/>
    <w:rsid w:val="00DD6D8F"/>
    <w:rsid w:val="00DD6F8F"/>
    <w:rsid w:val="00DD71AA"/>
    <w:rsid w:val="00DD7D4E"/>
    <w:rsid w:val="00DD7D56"/>
    <w:rsid w:val="00DE0505"/>
    <w:rsid w:val="00DE07A1"/>
    <w:rsid w:val="00DE0938"/>
    <w:rsid w:val="00DE0978"/>
    <w:rsid w:val="00DE1483"/>
    <w:rsid w:val="00DE2513"/>
    <w:rsid w:val="00DE29C3"/>
    <w:rsid w:val="00DE2F36"/>
    <w:rsid w:val="00DE31ED"/>
    <w:rsid w:val="00DE3DEE"/>
    <w:rsid w:val="00DE4283"/>
    <w:rsid w:val="00DE4986"/>
    <w:rsid w:val="00DE4AD1"/>
    <w:rsid w:val="00DE54F4"/>
    <w:rsid w:val="00DE5C7F"/>
    <w:rsid w:val="00DE5E59"/>
    <w:rsid w:val="00DE5E83"/>
    <w:rsid w:val="00DE7187"/>
    <w:rsid w:val="00DE731C"/>
    <w:rsid w:val="00DE78F7"/>
    <w:rsid w:val="00DE7922"/>
    <w:rsid w:val="00DE7B85"/>
    <w:rsid w:val="00DE7E69"/>
    <w:rsid w:val="00DE7F29"/>
    <w:rsid w:val="00DF0256"/>
    <w:rsid w:val="00DF054D"/>
    <w:rsid w:val="00DF0925"/>
    <w:rsid w:val="00DF0B1B"/>
    <w:rsid w:val="00DF1B7A"/>
    <w:rsid w:val="00DF1CC7"/>
    <w:rsid w:val="00DF1DE6"/>
    <w:rsid w:val="00DF2628"/>
    <w:rsid w:val="00DF2781"/>
    <w:rsid w:val="00DF28B3"/>
    <w:rsid w:val="00DF29C3"/>
    <w:rsid w:val="00DF2A10"/>
    <w:rsid w:val="00DF30E4"/>
    <w:rsid w:val="00DF4068"/>
    <w:rsid w:val="00DF41DD"/>
    <w:rsid w:val="00DF4B5B"/>
    <w:rsid w:val="00DF4F75"/>
    <w:rsid w:val="00DF53B5"/>
    <w:rsid w:val="00DF5C0D"/>
    <w:rsid w:val="00DF642B"/>
    <w:rsid w:val="00DF6B3B"/>
    <w:rsid w:val="00DF7089"/>
    <w:rsid w:val="00DF7143"/>
    <w:rsid w:val="00DF74B6"/>
    <w:rsid w:val="00DF7960"/>
    <w:rsid w:val="00DF79C4"/>
    <w:rsid w:val="00E0010E"/>
    <w:rsid w:val="00E00775"/>
    <w:rsid w:val="00E00C7D"/>
    <w:rsid w:val="00E01012"/>
    <w:rsid w:val="00E0145D"/>
    <w:rsid w:val="00E017F0"/>
    <w:rsid w:val="00E01914"/>
    <w:rsid w:val="00E01E35"/>
    <w:rsid w:val="00E01F54"/>
    <w:rsid w:val="00E01F5B"/>
    <w:rsid w:val="00E02D60"/>
    <w:rsid w:val="00E03A29"/>
    <w:rsid w:val="00E04482"/>
    <w:rsid w:val="00E04F7D"/>
    <w:rsid w:val="00E05B41"/>
    <w:rsid w:val="00E068BE"/>
    <w:rsid w:val="00E073B4"/>
    <w:rsid w:val="00E07533"/>
    <w:rsid w:val="00E1040A"/>
    <w:rsid w:val="00E10487"/>
    <w:rsid w:val="00E1062E"/>
    <w:rsid w:val="00E11011"/>
    <w:rsid w:val="00E11BC1"/>
    <w:rsid w:val="00E11CAA"/>
    <w:rsid w:val="00E12905"/>
    <w:rsid w:val="00E1290E"/>
    <w:rsid w:val="00E12A46"/>
    <w:rsid w:val="00E12C4F"/>
    <w:rsid w:val="00E12C65"/>
    <w:rsid w:val="00E12EE3"/>
    <w:rsid w:val="00E1333E"/>
    <w:rsid w:val="00E137BC"/>
    <w:rsid w:val="00E13B9E"/>
    <w:rsid w:val="00E14621"/>
    <w:rsid w:val="00E14879"/>
    <w:rsid w:val="00E153E8"/>
    <w:rsid w:val="00E15809"/>
    <w:rsid w:val="00E15AE6"/>
    <w:rsid w:val="00E16156"/>
    <w:rsid w:val="00E163CB"/>
    <w:rsid w:val="00E1651A"/>
    <w:rsid w:val="00E16B24"/>
    <w:rsid w:val="00E16C08"/>
    <w:rsid w:val="00E1753B"/>
    <w:rsid w:val="00E17DEA"/>
    <w:rsid w:val="00E201C7"/>
    <w:rsid w:val="00E20689"/>
    <w:rsid w:val="00E20B42"/>
    <w:rsid w:val="00E20C1E"/>
    <w:rsid w:val="00E20C85"/>
    <w:rsid w:val="00E20FDD"/>
    <w:rsid w:val="00E21111"/>
    <w:rsid w:val="00E2138B"/>
    <w:rsid w:val="00E22314"/>
    <w:rsid w:val="00E2293B"/>
    <w:rsid w:val="00E22987"/>
    <w:rsid w:val="00E22CEE"/>
    <w:rsid w:val="00E23D96"/>
    <w:rsid w:val="00E23EDE"/>
    <w:rsid w:val="00E24D88"/>
    <w:rsid w:val="00E25608"/>
    <w:rsid w:val="00E25651"/>
    <w:rsid w:val="00E25692"/>
    <w:rsid w:val="00E26032"/>
    <w:rsid w:val="00E2661D"/>
    <w:rsid w:val="00E26722"/>
    <w:rsid w:val="00E26E32"/>
    <w:rsid w:val="00E27A12"/>
    <w:rsid w:val="00E27DED"/>
    <w:rsid w:val="00E301D0"/>
    <w:rsid w:val="00E30FAD"/>
    <w:rsid w:val="00E31222"/>
    <w:rsid w:val="00E31D65"/>
    <w:rsid w:val="00E32E29"/>
    <w:rsid w:val="00E32E70"/>
    <w:rsid w:val="00E32F1B"/>
    <w:rsid w:val="00E342B0"/>
    <w:rsid w:val="00E344CF"/>
    <w:rsid w:val="00E3491A"/>
    <w:rsid w:val="00E358A2"/>
    <w:rsid w:val="00E365AA"/>
    <w:rsid w:val="00E36ABC"/>
    <w:rsid w:val="00E36B1B"/>
    <w:rsid w:val="00E372AA"/>
    <w:rsid w:val="00E37D59"/>
    <w:rsid w:val="00E37E07"/>
    <w:rsid w:val="00E37F8A"/>
    <w:rsid w:val="00E401C2"/>
    <w:rsid w:val="00E402B8"/>
    <w:rsid w:val="00E40585"/>
    <w:rsid w:val="00E411D7"/>
    <w:rsid w:val="00E41215"/>
    <w:rsid w:val="00E4151E"/>
    <w:rsid w:val="00E41702"/>
    <w:rsid w:val="00E4194A"/>
    <w:rsid w:val="00E4203D"/>
    <w:rsid w:val="00E42A16"/>
    <w:rsid w:val="00E43005"/>
    <w:rsid w:val="00E431B3"/>
    <w:rsid w:val="00E434C9"/>
    <w:rsid w:val="00E439EF"/>
    <w:rsid w:val="00E43ABB"/>
    <w:rsid w:val="00E44457"/>
    <w:rsid w:val="00E44933"/>
    <w:rsid w:val="00E44CEC"/>
    <w:rsid w:val="00E46177"/>
    <w:rsid w:val="00E4724B"/>
    <w:rsid w:val="00E47E0E"/>
    <w:rsid w:val="00E50C59"/>
    <w:rsid w:val="00E5109D"/>
    <w:rsid w:val="00E51906"/>
    <w:rsid w:val="00E52268"/>
    <w:rsid w:val="00E52651"/>
    <w:rsid w:val="00E52690"/>
    <w:rsid w:val="00E5304A"/>
    <w:rsid w:val="00E53054"/>
    <w:rsid w:val="00E53191"/>
    <w:rsid w:val="00E53217"/>
    <w:rsid w:val="00E53334"/>
    <w:rsid w:val="00E53570"/>
    <w:rsid w:val="00E53811"/>
    <w:rsid w:val="00E53F9B"/>
    <w:rsid w:val="00E54D75"/>
    <w:rsid w:val="00E553A4"/>
    <w:rsid w:val="00E559CD"/>
    <w:rsid w:val="00E56202"/>
    <w:rsid w:val="00E56405"/>
    <w:rsid w:val="00E569EB"/>
    <w:rsid w:val="00E56F64"/>
    <w:rsid w:val="00E57818"/>
    <w:rsid w:val="00E579C4"/>
    <w:rsid w:val="00E57C54"/>
    <w:rsid w:val="00E602AB"/>
    <w:rsid w:val="00E6097D"/>
    <w:rsid w:val="00E62F78"/>
    <w:rsid w:val="00E631D1"/>
    <w:rsid w:val="00E63834"/>
    <w:rsid w:val="00E63C3C"/>
    <w:rsid w:val="00E63F10"/>
    <w:rsid w:val="00E64CE7"/>
    <w:rsid w:val="00E654E3"/>
    <w:rsid w:val="00E6558B"/>
    <w:rsid w:val="00E656BB"/>
    <w:rsid w:val="00E65B2B"/>
    <w:rsid w:val="00E65DD1"/>
    <w:rsid w:val="00E66186"/>
    <w:rsid w:val="00E661F6"/>
    <w:rsid w:val="00E6665C"/>
    <w:rsid w:val="00E666AD"/>
    <w:rsid w:val="00E66A6E"/>
    <w:rsid w:val="00E66EB4"/>
    <w:rsid w:val="00E67176"/>
    <w:rsid w:val="00E678F9"/>
    <w:rsid w:val="00E700C2"/>
    <w:rsid w:val="00E70529"/>
    <w:rsid w:val="00E708C1"/>
    <w:rsid w:val="00E70973"/>
    <w:rsid w:val="00E7156F"/>
    <w:rsid w:val="00E71600"/>
    <w:rsid w:val="00E719FC"/>
    <w:rsid w:val="00E72264"/>
    <w:rsid w:val="00E730E6"/>
    <w:rsid w:val="00E73874"/>
    <w:rsid w:val="00E73B25"/>
    <w:rsid w:val="00E73BAD"/>
    <w:rsid w:val="00E74162"/>
    <w:rsid w:val="00E75310"/>
    <w:rsid w:val="00E757E8"/>
    <w:rsid w:val="00E76004"/>
    <w:rsid w:val="00E76024"/>
    <w:rsid w:val="00E76DA5"/>
    <w:rsid w:val="00E76E81"/>
    <w:rsid w:val="00E77136"/>
    <w:rsid w:val="00E776ED"/>
    <w:rsid w:val="00E77A01"/>
    <w:rsid w:val="00E805F0"/>
    <w:rsid w:val="00E80613"/>
    <w:rsid w:val="00E80838"/>
    <w:rsid w:val="00E80E2A"/>
    <w:rsid w:val="00E81395"/>
    <w:rsid w:val="00E8146E"/>
    <w:rsid w:val="00E8177C"/>
    <w:rsid w:val="00E81D75"/>
    <w:rsid w:val="00E8207F"/>
    <w:rsid w:val="00E8280F"/>
    <w:rsid w:val="00E82EA7"/>
    <w:rsid w:val="00E8313F"/>
    <w:rsid w:val="00E83DEA"/>
    <w:rsid w:val="00E84751"/>
    <w:rsid w:val="00E8504B"/>
    <w:rsid w:val="00E8564C"/>
    <w:rsid w:val="00E85BE5"/>
    <w:rsid w:val="00E86C3C"/>
    <w:rsid w:val="00E86DB3"/>
    <w:rsid w:val="00E86F71"/>
    <w:rsid w:val="00E86FC4"/>
    <w:rsid w:val="00E87268"/>
    <w:rsid w:val="00E90065"/>
    <w:rsid w:val="00E905B1"/>
    <w:rsid w:val="00E90A86"/>
    <w:rsid w:val="00E91230"/>
    <w:rsid w:val="00E9193C"/>
    <w:rsid w:val="00E91FF0"/>
    <w:rsid w:val="00E92B89"/>
    <w:rsid w:val="00E92BCA"/>
    <w:rsid w:val="00E931E7"/>
    <w:rsid w:val="00E93366"/>
    <w:rsid w:val="00E935BC"/>
    <w:rsid w:val="00E93780"/>
    <w:rsid w:val="00E94173"/>
    <w:rsid w:val="00E94D8B"/>
    <w:rsid w:val="00E94FAB"/>
    <w:rsid w:val="00E95322"/>
    <w:rsid w:val="00E9582C"/>
    <w:rsid w:val="00E95834"/>
    <w:rsid w:val="00E9584A"/>
    <w:rsid w:val="00E95C91"/>
    <w:rsid w:val="00E95D23"/>
    <w:rsid w:val="00E95EC2"/>
    <w:rsid w:val="00E96394"/>
    <w:rsid w:val="00E96838"/>
    <w:rsid w:val="00E96EF6"/>
    <w:rsid w:val="00E97002"/>
    <w:rsid w:val="00E97754"/>
    <w:rsid w:val="00E97776"/>
    <w:rsid w:val="00E97BFC"/>
    <w:rsid w:val="00E97D99"/>
    <w:rsid w:val="00EA0AC9"/>
    <w:rsid w:val="00EA0D7F"/>
    <w:rsid w:val="00EA1491"/>
    <w:rsid w:val="00EA16A5"/>
    <w:rsid w:val="00EA1828"/>
    <w:rsid w:val="00EA1D60"/>
    <w:rsid w:val="00EA2490"/>
    <w:rsid w:val="00EA24EF"/>
    <w:rsid w:val="00EA28F3"/>
    <w:rsid w:val="00EA2CFD"/>
    <w:rsid w:val="00EA3B6B"/>
    <w:rsid w:val="00EA4A79"/>
    <w:rsid w:val="00EA4B3C"/>
    <w:rsid w:val="00EA4CFD"/>
    <w:rsid w:val="00EA55BF"/>
    <w:rsid w:val="00EA56E5"/>
    <w:rsid w:val="00EA5C9A"/>
    <w:rsid w:val="00EA6276"/>
    <w:rsid w:val="00EA6DB9"/>
    <w:rsid w:val="00EA713A"/>
    <w:rsid w:val="00EA7309"/>
    <w:rsid w:val="00EA74C6"/>
    <w:rsid w:val="00EA75C6"/>
    <w:rsid w:val="00EA7D18"/>
    <w:rsid w:val="00EB05BC"/>
    <w:rsid w:val="00EB0794"/>
    <w:rsid w:val="00EB0D19"/>
    <w:rsid w:val="00EB1247"/>
    <w:rsid w:val="00EB12B6"/>
    <w:rsid w:val="00EB1653"/>
    <w:rsid w:val="00EB1EA8"/>
    <w:rsid w:val="00EB21F1"/>
    <w:rsid w:val="00EB25F3"/>
    <w:rsid w:val="00EB30AA"/>
    <w:rsid w:val="00EB3273"/>
    <w:rsid w:val="00EB3C2D"/>
    <w:rsid w:val="00EB4576"/>
    <w:rsid w:val="00EB4AC0"/>
    <w:rsid w:val="00EB4BC8"/>
    <w:rsid w:val="00EB5653"/>
    <w:rsid w:val="00EB57D7"/>
    <w:rsid w:val="00EB5A23"/>
    <w:rsid w:val="00EB5A48"/>
    <w:rsid w:val="00EB62A8"/>
    <w:rsid w:val="00EB65C3"/>
    <w:rsid w:val="00EB665C"/>
    <w:rsid w:val="00EB6A92"/>
    <w:rsid w:val="00EB6FFA"/>
    <w:rsid w:val="00EB7697"/>
    <w:rsid w:val="00EB7954"/>
    <w:rsid w:val="00EB7BF0"/>
    <w:rsid w:val="00EB7CBA"/>
    <w:rsid w:val="00EB7D87"/>
    <w:rsid w:val="00EB7E7E"/>
    <w:rsid w:val="00EB7FF6"/>
    <w:rsid w:val="00EC070E"/>
    <w:rsid w:val="00EC07AC"/>
    <w:rsid w:val="00EC0936"/>
    <w:rsid w:val="00EC0ECD"/>
    <w:rsid w:val="00EC1796"/>
    <w:rsid w:val="00EC264D"/>
    <w:rsid w:val="00EC2712"/>
    <w:rsid w:val="00EC2BF6"/>
    <w:rsid w:val="00EC3372"/>
    <w:rsid w:val="00EC34BE"/>
    <w:rsid w:val="00EC3739"/>
    <w:rsid w:val="00EC3833"/>
    <w:rsid w:val="00EC3F1C"/>
    <w:rsid w:val="00EC42FC"/>
    <w:rsid w:val="00EC44A1"/>
    <w:rsid w:val="00EC56AF"/>
    <w:rsid w:val="00EC58DD"/>
    <w:rsid w:val="00EC5D3B"/>
    <w:rsid w:val="00EC5D57"/>
    <w:rsid w:val="00EC61B1"/>
    <w:rsid w:val="00EC664F"/>
    <w:rsid w:val="00EC6D3A"/>
    <w:rsid w:val="00EC712F"/>
    <w:rsid w:val="00EC73EE"/>
    <w:rsid w:val="00ED0646"/>
    <w:rsid w:val="00ED06D3"/>
    <w:rsid w:val="00ED0709"/>
    <w:rsid w:val="00ED1179"/>
    <w:rsid w:val="00ED2449"/>
    <w:rsid w:val="00ED34AB"/>
    <w:rsid w:val="00ED41B3"/>
    <w:rsid w:val="00ED4329"/>
    <w:rsid w:val="00ED4488"/>
    <w:rsid w:val="00ED4BF9"/>
    <w:rsid w:val="00ED5AFF"/>
    <w:rsid w:val="00ED60BC"/>
    <w:rsid w:val="00ED6866"/>
    <w:rsid w:val="00ED6C17"/>
    <w:rsid w:val="00ED714C"/>
    <w:rsid w:val="00ED770E"/>
    <w:rsid w:val="00EE0479"/>
    <w:rsid w:val="00EE06CD"/>
    <w:rsid w:val="00EE0B4B"/>
    <w:rsid w:val="00EE0E03"/>
    <w:rsid w:val="00EE199F"/>
    <w:rsid w:val="00EE26F5"/>
    <w:rsid w:val="00EE2757"/>
    <w:rsid w:val="00EE2AEC"/>
    <w:rsid w:val="00EE31B8"/>
    <w:rsid w:val="00EE3663"/>
    <w:rsid w:val="00EE497A"/>
    <w:rsid w:val="00EE4A8F"/>
    <w:rsid w:val="00EE4D90"/>
    <w:rsid w:val="00EE54DF"/>
    <w:rsid w:val="00EE5538"/>
    <w:rsid w:val="00EE5F6D"/>
    <w:rsid w:val="00EE7040"/>
    <w:rsid w:val="00EE7B1B"/>
    <w:rsid w:val="00EF001B"/>
    <w:rsid w:val="00EF0025"/>
    <w:rsid w:val="00EF02E1"/>
    <w:rsid w:val="00EF19D9"/>
    <w:rsid w:val="00EF1A1C"/>
    <w:rsid w:val="00EF1AE3"/>
    <w:rsid w:val="00EF25D9"/>
    <w:rsid w:val="00EF31C6"/>
    <w:rsid w:val="00EF3586"/>
    <w:rsid w:val="00EF3D9C"/>
    <w:rsid w:val="00EF3DC5"/>
    <w:rsid w:val="00EF4076"/>
    <w:rsid w:val="00EF496B"/>
    <w:rsid w:val="00EF4C04"/>
    <w:rsid w:val="00EF4EC7"/>
    <w:rsid w:val="00EF58C4"/>
    <w:rsid w:val="00EF5DE1"/>
    <w:rsid w:val="00F0062C"/>
    <w:rsid w:val="00F008F8"/>
    <w:rsid w:val="00F00909"/>
    <w:rsid w:val="00F00C50"/>
    <w:rsid w:val="00F00F8E"/>
    <w:rsid w:val="00F012EC"/>
    <w:rsid w:val="00F014BF"/>
    <w:rsid w:val="00F01612"/>
    <w:rsid w:val="00F01821"/>
    <w:rsid w:val="00F01CC6"/>
    <w:rsid w:val="00F01EA2"/>
    <w:rsid w:val="00F01FB2"/>
    <w:rsid w:val="00F024DB"/>
    <w:rsid w:val="00F02724"/>
    <w:rsid w:val="00F02776"/>
    <w:rsid w:val="00F02989"/>
    <w:rsid w:val="00F043D4"/>
    <w:rsid w:val="00F059B1"/>
    <w:rsid w:val="00F05A01"/>
    <w:rsid w:val="00F05E81"/>
    <w:rsid w:val="00F05EE5"/>
    <w:rsid w:val="00F06636"/>
    <w:rsid w:val="00F06C1C"/>
    <w:rsid w:val="00F06C8F"/>
    <w:rsid w:val="00F07598"/>
    <w:rsid w:val="00F0775D"/>
    <w:rsid w:val="00F1019D"/>
    <w:rsid w:val="00F106E7"/>
    <w:rsid w:val="00F10771"/>
    <w:rsid w:val="00F10E0C"/>
    <w:rsid w:val="00F116D3"/>
    <w:rsid w:val="00F125CE"/>
    <w:rsid w:val="00F12844"/>
    <w:rsid w:val="00F14409"/>
    <w:rsid w:val="00F14B88"/>
    <w:rsid w:val="00F14E6F"/>
    <w:rsid w:val="00F14FB3"/>
    <w:rsid w:val="00F153DC"/>
    <w:rsid w:val="00F15572"/>
    <w:rsid w:val="00F170E6"/>
    <w:rsid w:val="00F200D4"/>
    <w:rsid w:val="00F212E2"/>
    <w:rsid w:val="00F2154B"/>
    <w:rsid w:val="00F21735"/>
    <w:rsid w:val="00F21B4F"/>
    <w:rsid w:val="00F21DF8"/>
    <w:rsid w:val="00F225AD"/>
    <w:rsid w:val="00F2295B"/>
    <w:rsid w:val="00F238FE"/>
    <w:rsid w:val="00F23DDF"/>
    <w:rsid w:val="00F23F04"/>
    <w:rsid w:val="00F2403B"/>
    <w:rsid w:val="00F25211"/>
    <w:rsid w:val="00F26023"/>
    <w:rsid w:val="00F260CA"/>
    <w:rsid w:val="00F26A2C"/>
    <w:rsid w:val="00F27872"/>
    <w:rsid w:val="00F30C97"/>
    <w:rsid w:val="00F30E20"/>
    <w:rsid w:val="00F31B1D"/>
    <w:rsid w:val="00F32146"/>
    <w:rsid w:val="00F32BF6"/>
    <w:rsid w:val="00F32C74"/>
    <w:rsid w:val="00F32E61"/>
    <w:rsid w:val="00F3383B"/>
    <w:rsid w:val="00F344F0"/>
    <w:rsid w:val="00F34CC6"/>
    <w:rsid w:val="00F3502F"/>
    <w:rsid w:val="00F35C13"/>
    <w:rsid w:val="00F35F94"/>
    <w:rsid w:val="00F36470"/>
    <w:rsid w:val="00F366C0"/>
    <w:rsid w:val="00F36C9F"/>
    <w:rsid w:val="00F37DF0"/>
    <w:rsid w:val="00F404A3"/>
    <w:rsid w:val="00F408AD"/>
    <w:rsid w:val="00F40B8B"/>
    <w:rsid w:val="00F40DCD"/>
    <w:rsid w:val="00F41649"/>
    <w:rsid w:val="00F41891"/>
    <w:rsid w:val="00F41B55"/>
    <w:rsid w:val="00F41BFB"/>
    <w:rsid w:val="00F41F02"/>
    <w:rsid w:val="00F424A4"/>
    <w:rsid w:val="00F426E6"/>
    <w:rsid w:val="00F42926"/>
    <w:rsid w:val="00F42D47"/>
    <w:rsid w:val="00F431DE"/>
    <w:rsid w:val="00F4393A"/>
    <w:rsid w:val="00F4406A"/>
    <w:rsid w:val="00F44180"/>
    <w:rsid w:val="00F44186"/>
    <w:rsid w:val="00F44643"/>
    <w:rsid w:val="00F446AD"/>
    <w:rsid w:val="00F458FC"/>
    <w:rsid w:val="00F47A7F"/>
    <w:rsid w:val="00F503A9"/>
    <w:rsid w:val="00F50C8C"/>
    <w:rsid w:val="00F50D4C"/>
    <w:rsid w:val="00F51104"/>
    <w:rsid w:val="00F51F4C"/>
    <w:rsid w:val="00F52132"/>
    <w:rsid w:val="00F52149"/>
    <w:rsid w:val="00F52D16"/>
    <w:rsid w:val="00F52EFC"/>
    <w:rsid w:val="00F53789"/>
    <w:rsid w:val="00F53EFE"/>
    <w:rsid w:val="00F540DC"/>
    <w:rsid w:val="00F5434A"/>
    <w:rsid w:val="00F547BF"/>
    <w:rsid w:val="00F54811"/>
    <w:rsid w:val="00F54D4E"/>
    <w:rsid w:val="00F55967"/>
    <w:rsid w:val="00F561C5"/>
    <w:rsid w:val="00F566B7"/>
    <w:rsid w:val="00F5685B"/>
    <w:rsid w:val="00F56F44"/>
    <w:rsid w:val="00F5756D"/>
    <w:rsid w:val="00F57C14"/>
    <w:rsid w:val="00F6091D"/>
    <w:rsid w:val="00F60BD5"/>
    <w:rsid w:val="00F60FBA"/>
    <w:rsid w:val="00F6116B"/>
    <w:rsid w:val="00F6133D"/>
    <w:rsid w:val="00F61512"/>
    <w:rsid w:val="00F6163F"/>
    <w:rsid w:val="00F62537"/>
    <w:rsid w:val="00F6267D"/>
    <w:rsid w:val="00F6310F"/>
    <w:rsid w:val="00F64E7F"/>
    <w:rsid w:val="00F651E2"/>
    <w:rsid w:val="00F65430"/>
    <w:rsid w:val="00F6582D"/>
    <w:rsid w:val="00F65A27"/>
    <w:rsid w:val="00F65BC1"/>
    <w:rsid w:val="00F67BED"/>
    <w:rsid w:val="00F70199"/>
    <w:rsid w:val="00F702F4"/>
    <w:rsid w:val="00F70303"/>
    <w:rsid w:val="00F7097D"/>
    <w:rsid w:val="00F711B0"/>
    <w:rsid w:val="00F71374"/>
    <w:rsid w:val="00F717D3"/>
    <w:rsid w:val="00F71DCF"/>
    <w:rsid w:val="00F72573"/>
    <w:rsid w:val="00F72A2A"/>
    <w:rsid w:val="00F72AEA"/>
    <w:rsid w:val="00F72C40"/>
    <w:rsid w:val="00F72DCE"/>
    <w:rsid w:val="00F739A1"/>
    <w:rsid w:val="00F739DF"/>
    <w:rsid w:val="00F73C31"/>
    <w:rsid w:val="00F743AA"/>
    <w:rsid w:val="00F744F6"/>
    <w:rsid w:val="00F74D72"/>
    <w:rsid w:val="00F74E3B"/>
    <w:rsid w:val="00F74E6B"/>
    <w:rsid w:val="00F75CC1"/>
    <w:rsid w:val="00F760C0"/>
    <w:rsid w:val="00F76415"/>
    <w:rsid w:val="00F76541"/>
    <w:rsid w:val="00F76BB4"/>
    <w:rsid w:val="00F7750A"/>
    <w:rsid w:val="00F779C1"/>
    <w:rsid w:val="00F803AB"/>
    <w:rsid w:val="00F81802"/>
    <w:rsid w:val="00F82258"/>
    <w:rsid w:val="00F82D55"/>
    <w:rsid w:val="00F82EEC"/>
    <w:rsid w:val="00F83AEF"/>
    <w:rsid w:val="00F8409B"/>
    <w:rsid w:val="00F845FD"/>
    <w:rsid w:val="00F84778"/>
    <w:rsid w:val="00F85042"/>
    <w:rsid w:val="00F857BF"/>
    <w:rsid w:val="00F85C3C"/>
    <w:rsid w:val="00F860D6"/>
    <w:rsid w:val="00F8616F"/>
    <w:rsid w:val="00F862F7"/>
    <w:rsid w:val="00F86459"/>
    <w:rsid w:val="00F86668"/>
    <w:rsid w:val="00F866BC"/>
    <w:rsid w:val="00F9000D"/>
    <w:rsid w:val="00F9001A"/>
    <w:rsid w:val="00F900B4"/>
    <w:rsid w:val="00F9050D"/>
    <w:rsid w:val="00F905BE"/>
    <w:rsid w:val="00F9120E"/>
    <w:rsid w:val="00F9144A"/>
    <w:rsid w:val="00F91E85"/>
    <w:rsid w:val="00F928BE"/>
    <w:rsid w:val="00F9379B"/>
    <w:rsid w:val="00F93CD4"/>
    <w:rsid w:val="00F94136"/>
    <w:rsid w:val="00F945CA"/>
    <w:rsid w:val="00F947D3"/>
    <w:rsid w:val="00F94C76"/>
    <w:rsid w:val="00F9544D"/>
    <w:rsid w:val="00F96180"/>
    <w:rsid w:val="00F96413"/>
    <w:rsid w:val="00F96984"/>
    <w:rsid w:val="00F96A6D"/>
    <w:rsid w:val="00F96FEF"/>
    <w:rsid w:val="00F971EC"/>
    <w:rsid w:val="00F97453"/>
    <w:rsid w:val="00F97C8D"/>
    <w:rsid w:val="00F97EF9"/>
    <w:rsid w:val="00FA1356"/>
    <w:rsid w:val="00FA14AC"/>
    <w:rsid w:val="00FA1BFD"/>
    <w:rsid w:val="00FA1E27"/>
    <w:rsid w:val="00FA2889"/>
    <w:rsid w:val="00FA2B38"/>
    <w:rsid w:val="00FA2DC4"/>
    <w:rsid w:val="00FA2E2B"/>
    <w:rsid w:val="00FA2FA0"/>
    <w:rsid w:val="00FA3250"/>
    <w:rsid w:val="00FA39B2"/>
    <w:rsid w:val="00FA44C7"/>
    <w:rsid w:val="00FA4F3E"/>
    <w:rsid w:val="00FA54FC"/>
    <w:rsid w:val="00FA5AAC"/>
    <w:rsid w:val="00FA5BC3"/>
    <w:rsid w:val="00FA5F67"/>
    <w:rsid w:val="00FA5FB0"/>
    <w:rsid w:val="00FA6DCB"/>
    <w:rsid w:val="00FA798A"/>
    <w:rsid w:val="00FA7D7F"/>
    <w:rsid w:val="00FB00EF"/>
    <w:rsid w:val="00FB029A"/>
    <w:rsid w:val="00FB032A"/>
    <w:rsid w:val="00FB0745"/>
    <w:rsid w:val="00FB0810"/>
    <w:rsid w:val="00FB10B8"/>
    <w:rsid w:val="00FB1AA5"/>
    <w:rsid w:val="00FB1B69"/>
    <w:rsid w:val="00FB1E96"/>
    <w:rsid w:val="00FB2217"/>
    <w:rsid w:val="00FB240B"/>
    <w:rsid w:val="00FB25B2"/>
    <w:rsid w:val="00FB2D9D"/>
    <w:rsid w:val="00FB2E44"/>
    <w:rsid w:val="00FB3E1B"/>
    <w:rsid w:val="00FB48A3"/>
    <w:rsid w:val="00FB53D7"/>
    <w:rsid w:val="00FB553C"/>
    <w:rsid w:val="00FB5A1D"/>
    <w:rsid w:val="00FB610D"/>
    <w:rsid w:val="00FB617B"/>
    <w:rsid w:val="00FB6725"/>
    <w:rsid w:val="00FB6A98"/>
    <w:rsid w:val="00FB7753"/>
    <w:rsid w:val="00FB7EAE"/>
    <w:rsid w:val="00FB7F98"/>
    <w:rsid w:val="00FC0696"/>
    <w:rsid w:val="00FC1152"/>
    <w:rsid w:val="00FC1557"/>
    <w:rsid w:val="00FC1AF0"/>
    <w:rsid w:val="00FC1E9A"/>
    <w:rsid w:val="00FC440B"/>
    <w:rsid w:val="00FC49F4"/>
    <w:rsid w:val="00FC4B71"/>
    <w:rsid w:val="00FC4D95"/>
    <w:rsid w:val="00FC5205"/>
    <w:rsid w:val="00FC54D7"/>
    <w:rsid w:val="00FC572A"/>
    <w:rsid w:val="00FC57FA"/>
    <w:rsid w:val="00FC5DF1"/>
    <w:rsid w:val="00FC6672"/>
    <w:rsid w:val="00FC6769"/>
    <w:rsid w:val="00FC7041"/>
    <w:rsid w:val="00FC70FD"/>
    <w:rsid w:val="00FD035B"/>
    <w:rsid w:val="00FD061C"/>
    <w:rsid w:val="00FD0840"/>
    <w:rsid w:val="00FD0CD9"/>
    <w:rsid w:val="00FD258E"/>
    <w:rsid w:val="00FD2BEC"/>
    <w:rsid w:val="00FD2F3A"/>
    <w:rsid w:val="00FD306A"/>
    <w:rsid w:val="00FD383B"/>
    <w:rsid w:val="00FD39CC"/>
    <w:rsid w:val="00FD4BC1"/>
    <w:rsid w:val="00FD5322"/>
    <w:rsid w:val="00FD5324"/>
    <w:rsid w:val="00FD5E48"/>
    <w:rsid w:val="00FD663E"/>
    <w:rsid w:val="00FD6AF5"/>
    <w:rsid w:val="00FD6CD4"/>
    <w:rsid w:val="00FD7CEA"/>
    <w:rsid w:val="00FE0168"/>
    <w:rsid w:val="00FE145F"/>
    <w:rsid w:val="00FE1A92"/>
    <w:rsid w:val="00FE1DED"/>
    <w:rsid w:val="00FE2621"/>
    <w:rsid w:val="00FE26E7"/>
    <w:rsid w:val="00FE2938"/>
    <w:rsid w:val="00FE37CE"/>
    <w:rsid w:val="00FE433A"/>
    <w:rsid w:val="00FE59C9"/>
    <w:rsid w:val="00FE6796"/>
    <w:rsid w:val="00FE6C2A"/>
    <w:rsid w:val="00FE734F"/>
    <w:rsid w:val="00FE76E9"/>
    <w:rsid w:val="00FF0DF5"/>
    <w:rsid w:val="00FF10A7"/>
    <w:rsid w:val="00FF1838"/>
    <w:rsid w:val="00FF19A8"/>
    <w:rsid w:val="00FF1E4F"/>
    <w:rsid w:val="00FF2875"/>
    <w:rsid w:val="00FF3322"/>
    <w:rsid w:val="00FF3A67"/>
    <w:rsid w:val="00FF3F8B"/>
    <w:rsid w:val="00FF417A"/>
    <w:rsid w:val="00FF4317"/>
    <w:rsid w:val="00FF4E5E"/>
    <w:rsid w:val="00FF4F53"/>
    <w:rsid w:val="00FF5646"/>
    <w:rsid w:val="00FF5718"/>
    <w:rsid w:val="00FF5C8C"/>
    <w:rsid w:val="00FF6242"/>
    <w:rsid w:val="00FF6B55"/>
    <w:rsid w:val="00FF6E47"/>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rules v:ext="edit">
        <o:r id="V:Rule2"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3244C"/>
    <w:rPr>
      <w:sz w:val="24"/>
      <w:szCs w:val="24"/>
    </w:rPr>
  </w:style>
  <w:style w:type="paragraph" w:styleId="1">
    <w:name w:val="heading 1"/>
    <w:basedOn w:val="a0"/>
    <w:next w:val="a0"/>
    <w:link w:val="10"/>
    <w:uiPriority w:val="99"/>
    <w:qFormat/>
    <w:rsid w:val="0011106C"/>
    <w:pPr>
      <w:keepNext/>
      <w:spacing w:before="240" w:after="60"/>
      <w:outlineLvl w:val="0"/>
    </w:pPr>
    <w:rPr>
      <w:rFonts w:ascii="Cambria" w:hAnsi="Cambria"/>
      <w:b/>
      <w:bCs/>
      <w:kern w:val="32"/>
      <w:sz w:val="32"/>
      <w:szCs w:val="32"/>
    </w:rPr>
  </w:style>
  <w:style w:type="paragraph" w:styleId="2">
    <w:name w:val="heading 2"/>
    <w:basedOn w:val="a0"/>
    <w:next w:val="a0"/>
    <w:link w:val="20"/>
    <w:uiPriority w:val="99"/>
    <w:qFormat/>
    <w:rsid w:val="00B26004"/>
    <w:pPr>
      <w:keepNext/>
      <w:spacing w:before="240" w:after="60"/>
      <w:outlineLvl w:val="1"/>
    </w:pPr>
    <w:rPr>
      <w:rFonts w:ascii="Cambria" w:hAnsi="Cambria"/>
      <w:b/>
      <w:bCs/>
      <w:i/>
      <w:iCs/>
      <w:sz w:val="28"/>
      <w:szCs w:val="28"/>
    </w:rPr>
  </w:style>
  <w:style w:type="paragraph" w:styleId="3">
    <w:name w:val="heading 3"/>
    <w:basedOn w:val="a0"/>
    <w:link w:val="30"/>
    <w:uiPriority w:val="99"/>
    <w:qFormat/>
    <w:rsid w:val="00946047"/>
    <w:pPr>
      <w:spacing w:before="100" w:beforeAutospacing="1" w:after="100" w:afterAutospacing="1"/>
      <w:outlineLvl w:val="2"/>
    </w:pPr>
    <w:rPr>
      <w:b/>
      <w:bCs/>
      <w:sz w:val="27"/>
      <w:szCs w:val="27"/>
    </w:rPr>
  </w:style>
  <w:style w:type="paragraph" w:styleId="4">
    <w:name w:val="heading 4"/>
    <w:basedOn w:val="a0"/>
    <w:next w:val="a0"/>
    <w:link w:val="40"/>
    <w:uiPriority w:val="99"/>
    <w:qFormat/>
    <w:rsid w:val="00F72AEA"/>
    <w:pPr>
      <w:keepNext/>
      <w:widowControl w:val="0"/>
      <w:autoSpaceDE w:val="0"/>
      <w:autoSpaceDN w:val="0"/>
      <w:adjustRightInd w:val="0"/>
      <w:ind w:firstLine="711"/>
      <w:jc w:val="center"/>
      <w:outlineLvl w:val="3"/>
    </w:pPr>
    <w:rPr>
      <w:b/>
      <w:color w:val="0000FF"/>
    </w:rPr>
  </w:style>
  <w:style w:type="paragraph" w:styleId="5">
    <w:name w:val="heading 5"/>
    <w:basedOn w:val="a0"/>
    <w:next w:val="a0"/>
    <w:link w:val="50"/>
    <w:qFormat/>
    <w:locked/>
    <w:rsid w:val="00A437D1"/>
    <w:pPr>
      <w:spacing w:before="240" w:after="60"/>
      <w:outlineLvl w:val="4"/>
    </w:pPr>
    <w:rPr>
      <w:b/>
      <w:bCs/>
      <w:i/>
      <w:iCs/>
      <w:sz w:val="26"/>
      <w:szCs w:val="26"/>
      <w:lang w:eastAsia="en-US"/>
    </w:rPr>
  </w:style>
  <w:style w:type="paragraph" w:styleId="6">
    <w:name w:val="heading 6"/>
    <w:basedOn w:val="a0"/>
    <w:next w:val="a0"/>
    <w:link w:val="60"/>
    <w:uiPriority w:val="99"/>
    <w:qFormat/>
    <w:rsid w:val="00A471AE"/>
    <w:pPr>
      <w:spacing w:before="240" w:after="60"/>
      <w:outlineLvl w:val="5"/>
    </w:pPr>
    <w:rPr>
      <w:rFonts w:ascii="Calibri" w:hAnsi="Calibr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basedOn w:val="a1"/>
    <w:link w:val="1"/>
    <w:uiPriority w:val="99"/>
    <w:locked/>
    <w:rsid w:val="0011106C"/>
    <w:rPr>
      <w:rFonts w:ascii="Cambria" w:hAnsi="Cambria"/>
      <w:b/>
      <w:kern w:val="32"/>
      <w:sz w:val="32"/>
    </w:rPr>
  </w:style>
  <w:style w:type="character" w:customStyle="1" w:styleId="20">
    <w:name w:val="Заглавие 2 Знак"/>
    <w:basedOn w:val="a1"/>
    <w:link w:val="2"/>
    <w:uiPriority w:val="99"/>
    <w:locked/>
    <w:rsid w:val="00B26004"/>
    <w:rPr>
      <w:rFonts w:ascii="Cambria" w:hAnsi="Cambria"/>
      <w:b/>
      <w:i/>
      <w:sz w:val="28"/>
    </w:rPr>
  </w:style>
  <w:style w:type="character" w:customStyle="1" w:styleId="30">
    <w:name w:val="Заглавие 3 Знак"/>
    <w:basedOn w:val="a1"/>
    <w:link w:val="3"/>
    <w:uiPriority w:val="99"/>
    <w:locked/>
    <w:rsid w:val="00946047"/>
    <w:rPr>
      <w:b/>
      <w:sz w:val="27"/>
    </w:rPr>
  </w:style>
  <w:style w:type="character" w:customStyle="1" w:styleId="40">
    <w:name w:val="Заглавие 4 Знак"/>
    <w:basedOn w:val="a1"/>
    <w:link w:val="4"/>
    <w:uiPriority w:val="9"/>
    <w:semiHidden/>
    <w:rsid w:val="00126B25"/>
    <w:rPr>
      <w:rFonts w:asciiTheme="minorHAnsi" w:eastAsiaTheme="minorEastAsia" w:hAnsiTheme="minorHAnsi" w:cstheme="minorBidi"/>
      <w:b/>
      <w:bCs/>
      <w:sz w:val="28"/>
      <w:szCs w:val="28"/>
      <w:lang w:val="en-US" w:eastAsia="en-US"/>
    </w:rPr>
  </w:style>
  <w:style w:type="character" w:customStyle="1" w:styleId="60">
    <w:name w:val="Заглавие 6 Знак"/>
    <w:basedOn w:val="a1"/>
    <w:link w:val="6"/>
    <w:uiPriority w:val="99"/>
    <w:semiHidden/>
    <w:locked/>
    <w:rsid w:val="00A471AE"/>
    <w:rPr>
      <w:rFonts w:ascii="Calibri" w:hAnsi="Calibri"/>
      <w:b/>
      <w:sz w:val="22"/>
      <w:lang w:val="en-US" w:eastAsia="en-US"/>
    </w:rPr>
  </w:style>
  <w:style w:type="paragraph" w:customStyle="1" w:styleId="a4">
    <w:name w:val="Знак Знак"/>
    <w:basedOn w:val="a0"/>
    <w:uiPriority w:val="99"/>
    <w:semiHidden/>
    <w:rsid w:val="001646AE"/>
    <w:pPr>
      <w:tabs>
        <w:tab w:val="left" w:pos="709"/>
      </w:tabs>
    </w:pPr>
    <w:rPr>
      <w:rFonts w:ascii="Futura Bk" w:hAnsi="Futura Bk"/>
      <w:noProof/>
      <w:sz w:val="20"/>
      <w:lang w:val="pl-PL" w:eastAsia="pl-PL"/>
    </w:rPr>
  </w:style>
  <w:style w:type="paragraph" w:customStyle="1" w:styleId="Char">
    <w:name w:val="Char"/>
    <w:basedOn w:val="a0"/>
    <w:uiPriority w:val="99"/>
    <w:rsid w:val="001646AE"/>
    <w:pPr>
      <w:tabs>
        <w:tab w:val="left" w:pos="709"/>
      </w:tabs>
    </w:pPr>
    <w:rPr>
      <w:rFonts w:ascii="Tahoma" w:hAnsi="Tahoma"/>
      <w:lang w:val="pl-PL" w:eastAsia="pl-PL"/>
    </w:rPr>
  </w:style>
  <w:style w:type="paragraph" w:styleId="a5">
    <w:name w:val="footnote text"/>
    <w:aliases w:val="Podrozdział,stile 1,Footnote,Footnote1,Footnote2,Footnote3,Footnote4,Footnote5,Footnote6,Footnote7,Footnote8,Footnote9,Footnote10,Footnote11,Footnote21,Footnote31,Footnote41,Footnote51,Footnote61,Footnote71,Footnote81,Footnote91,single s"/>
    <w:basedOn w:val="a0"/>
    <w:link w:val="a6"/>
    <w:rsid w:val="002D3514"/>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a1"/>
    <w:rsid w:val="00126B25"/>
    <w:rPr>
      <w:sz w:val="20"/>
      <w:szCs w:val="20"/>
      <w:lang w:val="en-US" w:eastAsia="en-US"/>
    </w:rPr>
  </w:style>
  <w:style w:type="character" w:styleId="a7">
    <w:name w:val="footnote reference"/>
    <w:aliases w:val="Footnote symbol"/>
    <w:basedOn w:val="a1"/>
    <w:rsid w:val="002D3514"/>
    <w:rPr>
      <w:rFonts w:cs="Times New Roman"/>
      <w:vertAlign w:val="superscript"/>
    </w:rPr>
  </w:style>
  <w:style w:type="paragraph" w:customStyle="1" w:styleId="Style">
    <w:name w:val="Style"/>
    <w:uiPriority w:val="99"/>
    <w:rsid w:val="00032FCD"/>
    <w:pPr>
      <w:autoSpaceDE w:val="0"/>
      <w:autoSpaceDN w:val="0"/>
      <w:adjustRightInd w:val="0"/>
      <w:ind w:left="140" w:right="140" w:firstLine="840"/>
      <w:jc w:val="both"/>
    </w:pPr>
    <w:rPr>
      <w:sz w:val="24"/>
      <w:szCs w:val="24"/>
    </w:rPr>
  </w:style>
  <w:style w:type="paragraph" w:customStyle="1" w:styleId="title17">
    <w:name w:val="title17"/>
    <w:basedOn w:val="a0"/>
    <w:uiPriority w:val="99"/>
    <w:rsid w:val="00C97F42"/>
    <w:pPr>
      <w:spacing w:before="100" w:beforeAutospacing="1" w:after="100" w:afterAutospacing="1"/>
      <w:jc w:val="center"/>
      <w:textAlignment w:val="center"/>
    </w:pPr>
    <w:rPr>
      <w:b/>
      <w:bCs/>
      <w:sz w:val="26"/>
      <w:szCs w:val="26"/>
    </w:rPr>
  </w:style>
  <w:style w:type="character" w:customStyle="1" w:styleId="samedocreference1">
    <w:name w:val="samedocreference1"/>
    <w:uiPriority w:val="99"/>
    <w:rsid w:val="00C97F42"/>
    <w:rPr>
      <w:color w:val="8B0000"/>
      <w:u w:val="single"/>
    </w:rPr>
  </w:style>
  <w:style w:type="character" w:customStyle="1" w:styleId="newdocreference1">
    <w:name w:val="newdocreference1"/>
    <w:uiPriority w:val="99"/>
    <w:rsid w:val="00C97F42"/>
    <w:rPr>
      <w:color w:val="0000FF"/>
      <w:u w:val="single"/>
    </w:rPr>
  </w:style>
  <w:style w:type="paragraph" w:customStyle="1" w:styleId="p14">
    <w:name w:val="p14"/>
    <w:basedOn w:val="a0"/>
    <w:uiPriority w:val="99"/>
    <w:rsid w:val="00F72AEA"/>
    <w:pPr>
      <w:widowControl w:val="0"/>
      <w:tabs>
        <w:tab w:val="left" w:pos="720"/>
      </w:tabs>
      <w:spacing w:line="280" w:lineRule="atLeast"/>
      <w:jc w:val="both"/>
    </w:pPr>
    <w:rPr>
      <w:lang w:val="en-GB"/>
    </w:rPr>
  </w:style>
  <w:style w:type="character" w:styleId="a8">
    <w:name w:val="Hyperlink"/>
    <w:basedOn w:val="a1"/>
    <w:uiPriority w:val="99"/>
    <w:rsid w:val="00F72AEA"/>
    <w:rPr>
      <w:rFonts w:cs="Times New Roman"/>
      <w:color w:val="0000FF"/>
      <w:u w:val="single"/>
    </w:rPr>
  </w:style>
  <w:style w:type="paragraph" w:styleId="a9">
    <w:name w:val="Balloon Text"/>
    <w:basedOn w:val="a0"/>
    <w:link w:val="aa"/>
    <w:uiPriority w:val="99"/>
    <w:semiHidden/>
    <w:rsid w:val="00F72AEA"/>
    <w:pPr>
      <w:widowControl w:val="0"/>
      <w:autoSpaceDE w:val="0"/>
      <w:autoSpaceDN w:val="0"/>
      <w:adjustRightInd w:val="0"/>
    </w:pPr>
    <w:rPr>
      <w:rFonts w:ascii="Tahoma" w:hAnsi="Tahoma" w:cs="Tahoma"/>
      <w:sz w:val="16"/>
      <w:szCs w:val="16"/>
    </w:rPr>
  </w:style>
  <w:style w:type="character" w:customStyle="1" w:styleId="aa">
    <w:name w:val="Изнесен текст Знак"/>
    <w:basedOn w:val="a1"/>
    <w:link w:val="a9"/>
    <w:uiPriority w:val="99"/>
    <w:semiHidden/>
    <w:rsid w:val="00126B25"/>
    <w:rPr>
      <w:sz w:val="0"/>
      <w:szCs w:val="0"/>
      <w:lang w:val="en-US" w:eastAsia="en-US"/>
    </w:rPr>
  </w:style>
  <w:style w:type="paragraph" w:styleId="21">
    <w:name w:val="Body Text Indent 2"/>
    <w:basedOn w:val="a0"/>
    <w:link w:val="22"/>
    <w:uiPriority w:val="99"/>
    <w:rsid w:val="00F72AEA"/>
    <w:pPr>
      <w:widowControl w:val="0"/>
      <w:autoSpaceDE w:val="0"/>
      <w:autoSpaceDN w:val="0"/>
      <w:adjustRightInd w:val="0"/>
      <w:ind w:firstLine="711"/>
      <w:jc w:val="center"/>
    </w:pPr>
    <w:rPr>
      <w:b/>
      <w:color w:val="0000FF"/>
    </w:rPr>
  </w:style>
  <w:style w:type="character" w:customStyle="1" w:styleId="22">
    <w:name w:val="Основен текст с отстъп 2 Знак"/>
    <w:basedOn w:val="a1"/>
    <w:link w:val="21"/>
    <w:uiPriority w:val="99"/>
    <w:semiHidden/>
    <w:rsid w:val="00126B25"/>
    <w:rPr>
      <w:sz w:val="24"/>
      <w:szCs w:val="24"/>
      <w:lang w:val="en-US" w:eastAsia="en-US"/>
    </w:rPr>
  </w:style>
  <w:style w:type="paragraph" w:styleId="ab">
    <w:name w:val="footer"/>
    <w:basedOn w:val="a0"/>
    <w:link w:val="ac"/>
    <w:uiPriority w:val="99"/>
    <w:rsid w:val="00BC2F6D"/>
    <w:pPr>
      <w:tabs>
        <w:tab w:val="center" w:pos="4320"/>
        <w:tab w:val="right" w:pos="8640"/>
      </w:tabs>
    </w:pPr>
  </w:style>
  <w:style w:type="character" w:customStyle="1" w:styleId="ac">
    <w:name w:val="Долен колонтитул Знак"/>
    <w:basedOn w:val="a1"/>
    <w:link w:val="ab"/>
    <w:uiPriority w:val="99"/>
    <w:semiHidden/>
    <w:rsid w:val="00126B25"/>
    <w:rPr>
      <w:sz w:val="24"/>
      <w:szCs w:val="24"/>
      <w:lang w:val="en-US" w:eastAsia="en-US"/>
    </w:rPr>
  </w:style>
  <w:style w:type="character" w:styleId="ad">
    <w:name w:val="page number"/>
    <w:basedOn w:val="a1"/>
    <w:uiPriority w:val="99"/>
    <w:rsid w:val="00BC2F6D"/>
    <w:rPr>
      <w:rFonts w:cs="Times New Roman"/>
    </w:rPr>
  </w:style>
  <w:style w:type="table" w:styleId="ae">
    <w:name w:val="Table Grid"/>
    <w:basedOn w:val="a2"/>
    <w:uiPriority w:val="99"/>
    <w:rsid w:val="003671F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0"/>
    <w:uiPriority w:val="99"/>
    <w:rsid w:val="00C0500F"/>
    <w:pPr>
      <w:widowControl w:val="0"/>
      <w:autoSpaceDE w:val="0"/>
      <w:autoSpaceDN w:val="0"/>
      <w:adjustRightInd w:val="0"/>
      <w:ind w:left="720"/>
      <w:contextualSpacing/>
    </w:pPr>
    <w:rPr>
      <w:sz w:val="20"/>
      <w:szCs w:val="20"/>
    </w:rPr>
  </w:style>
  <w:style w:type="paragraph" w:styleId="af">
    <w:name w:val="Normal (Web)"/>
    <w:basedOn w:val="a0"/>
    <w:uiPriority w:val="99"/>
    <w:rsid w:val="00545C39"/>
    <w:pPr>
      <w:spacing w:before="100" w:beforeAutospacing="1" w:after="100" w:afterAutospacing="1"/>
    </w:pPr>
  </w:style>
  <w:style w:type="paragraph" w:styleId="af0">
    <w:name w:val="Body Text"/>
    <w:aliases w:val="Знак"/>
    <w:basedOn w:val="a0"/>
    <w:link w:val="af1"/>
    <w:uiPriority w:val="99"/>
    <w:rsid w:val="009C0BBA"/>
    <w:pPr>
      <w:spacing w:after="120"/>
    </w:pPr>
  </w:style>
  <w:style w:type="character" w:customStyle="1" w:styleId="af1">
    <w:name w:val="Основен текст Знак"/>
    <w:aliases w:val="Знак Знак2"/>
    <w:basedOn w:val="a1"/>
    <w:link w:val="af0"/>
    <w:uiPriority w:val="99"/>
    <w:locked/>
    <w:rsid w:val="001679B0"/>
    <w:rPr>
      <w:sz w:val="24"/>
    </w:rPr>
  </w:style>
  <w:style w:type="paragraph" w:styleId="a">
    <w:name w:val="List Bullet"/>
    <w:basedOn w:val="a0"/>
    <w:uiPriority w:val="99"/>
    <w:rsid w:val="00166C6B"/>
    <w:pPr>
      <w:numPr>
        <w:numId w:val="5"/>
      </w:numPr>
      <w:tabs>
        <w:tab w:val="clear" w:pos="1440"/>
        <w:tab w:val="num" w:pos="360"/>
      </w:tabs>
      <w:ind w:left="360"/>
    </w:pPr>
  </w:style>
  <w:style w:type="paragraph" w:customStyle="1" w:styleId="CharCharChar2CharCharCharCharCharCharCharCharCharCharChar">
    <w:name w:val="Char Char Char2 Char Char Char Char Char Char Char Char Char Char Знак Знак Знак Знак Знак Char Знак Знак"/>
    <w:basedOn w:val="a0"/>
    <w:uiPriority w:val="99"/>
    <w:rsid w:val="00451FEE"/>
    <w:pPr>
      <w:tabs>
        <w:tab w:val="left" w:pos="709"/>
      </w:tabs>
    </w:pPr>
    <w:rPr>
      <w:rFonts w:ascii="Tahoma" w:hAnsi="Tahoma"/>
      <w:lang w:val="pl-PL" w:eastAsia="pl-PL"/>
    </w:rPr>
  </w:style>
  <w:style w:type="character" w:customStyle="1" w:styleId="apple-style-span">
    <w:name w:val="apple-style-span"/>
    <w:basedOn w:val="a1"/>
    <w:uiPriority w:val="99"/>
    <w:rsid w:val="001D7AC2"/>
    <w:rPr>
      <w:rFonts w:cs="Times New Roman"/>
    </w:rPr>
  </w:style>
  <w:style w:type="paragraph" w:styleId="23">
    <w:name w:val="Body Text 2"/>
    <w:basedOn w:val="a0"/>
    <w:link w:val="24"/>
    <w:uiPriority w:val="99"/>
    <w:rsid w:val="00D03D86"/>
    <w:pPr>
      <w:spacing w:after="120" w:line="480" w:lineRule="auto"/>
    </w:pPr>
    <w:rPr>
      <w:szCs w:val="20"/>
      <w:lang w:val="en-GB"/>
    </w:rPr>
  </w:style>
  <w:style w:type="character" w:customStyle="1" w:styleId="24">
    <w:name w:val="Основен текст 2 Знак"/>
    <w:basedOn w:val="a1"/>
    <w:link w:val="23"/>
    <w:uiPriority w:val="99"/>
    <w:locked/>
    <w:rsid w:val="00D03D86"/>
    <w:rPr>
      <w:snapToGrid w:val="0"/>
      <w:sz w:val="24"/>
      <w:lang w:val="en-GB"/>
    </w:rPr>
  </w:style>
  <w:style w:type="paragraph" w:styleId="af2">
    <w:name w:val="Body Text Indent"/>
    <w:basedOn w:val="a0"/>
    <w:link w:val="af3"/>
    <w:uiPriority w:val="99"/>
    <w:rsid w:val="00F76415"/>
    <w:pPr>
      <w:spacing w:after="120"/>
      <w:ind w:left="360"/>
    </w:pPr>
  </w:style>
  <w:style w:type="character" w:customStyle="1" w:styleId="af3">
    <w:name w:val="Основен текст с отстъп Знак"/>
    <w:basedOn w:val="a1"/>
    <w:link w:val="af2"/>
    <w:uiPriority w:val="99"/>
    <w:locked/>
    <w:rsid w:val="00F76415"/>
    <w:rPr>
      <w:sz w:val="24"/>
    </w:rPr>
  </w:style>
  <w:style w:type="paragraph" w:customStyle="1" w:styleId="Char1CharCharCharCharCharCharCharCharCharCharCharCharCharChar">
    <w:name w:val="Char1 Char Char Char Char Char Char Char Char Char Char Char Char Char Char Знак Знак"/>
    <w:basedOn w:val="a0"/>
    <w:uiPriority w:val="99"/>
    <w:rsid w:val="00F76415"/>
    <w:pPr>
      <w:tabs>
        <w:tab w:val="left" w:pos="709"/>
      </w:tabs>
    </w:pPr>
    <w:rPr>
      <w:rFonts w:ascii="Tahoma" w:hAnsi="Tahoma"/>
      <w:lang w:val="pl-PL" w:eastAsia="pl-PL"/>
    </w:rPr>
  </w:style>
  <w:style w:type="paragraph" w:styleId="af4">
    <w:name w:val="header"/>
    <w:basedOn w:val="a0"/>
    <w:link w:val="af5"/>
    <w:uiPriority w:val="99"/>
    <w:rsid w:val="00B417B4"/>
    <w:pPr>
      <w:tabs>
        <w:tab w:val="center" w:pos="4536"/>
        <w:tab w:val="right" w:pos="9072"/>
      </w:tabs>
    </w:pPr>
  </w:style>
  <w:style w:type="character" w:customStyle="1" w:styleId="af5">
    <w:name w:val="Горен колонтитул Знак"/>
    <w:basedOn w:val="a1"/>
    <w:link w:val="af4"/>
    <w:uiPriority w:val="99"/>
    <w:locked/>
    <w:rsid w:val="00630F7C"/>
    <w:rPr>
      <w:sz w:val="24"/>
    </w:rPr>
  </w:style>
  <w:style w:type="paragraph" w:customStyle="1" w:styleId="11">
    <w:name w:val="Знак Знак1"/>
    <w:basedOn w:val="a0"/>
    <w:uiPriority w:val="99"/>
    <w:rsid w:val="00AF4E9C"/>
    <w:pPr>
      <w:tabs>
        <w:tab w:val="left" w:pos="709"/>
      </w:tabs>
    </w:pPr>
    <w:rPr>
      <w:rFonts w:ascii="Tahoma" w:hAnsi="Tahoma"/>
      <w:lang w:val="pl-PL" w:eastAsia="pl-PL"/>
    </w:rPr>
  </w:style>
  <w:style w:type="paragraph" w:customStyle="1" w:styleId="FR2">
    <w:name w:val="FR2"/>
    <w:uiPriority w:val="99"/>
    <w:rsid w:val="004B2965"/>
    <w:pPr>
      <w:widowControl w:val="0"/>
      <w:jc w:val="right"/>
    </w:pPr>
    <w:rPr>
      <w:rFonts w:ascii="Arial" w:hAnsi="Arial"/>
      <w:sz w:val="24"/>
      <w:szCs w:val="20"/>
      <w:lang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0"/>
    <w:uiPriority w:val="99"/>
    <w:rsid w:val="004B2965"/>
    <w:pPr>
      <w:tabs>
        <w:tab w:val="left" w:pos="709"/>
      </w:tabs>
    </w:pPr>
    <w:rPr>
      <w:rFonts w:ascii="Tahoma" w:hAnsi="Tahoma"/>
      <w:lang w:val="pl-PL" w:eastAsia="pl-PL"/>
    </w:rPr>
  </w:style>
  <w:style w:type="paragraph" w:styleId="31">
    <w:name w:val="List Number 3"/>
    <w:basedOn w:val="a0"/>
    <w:uiPriority w:val="99"/>
    <w:rsid w:val="001B0A98"/>
    <w:pPr>
      <w:tabs>
        <w:tab w:val="num" w:pos="926"/>
      </w:tabs>
      <w:ind w:left="926" w:hanging="360"/>
      <w:jc w:val="both"/>
    </w:pPr>
    <w:rPr>
      <w:rFonts w:ascii="Univers" w:hAnsi="Univers"/>
      <w:sz w:val="22"/>
      <w:szCs w:val="22"/>
      <w:lang w:val="en-GB"/>
    </w:rPr>
  </w:style>
  <w:style w:type="paragraph" w:customStyle="1" w:styleId="CharCharCharCharCharCharChar">
    <w:name w:val="Char Char Char Знак Знак Char Char Char Char"/>
    <w:basedOn w:val="a0"/>
    <w:uiPriority w:val="99"/>
    <w:rsid w:val="009242B7"/>
    <w:pPr>
      <w:tabs>
        <w:tab w:val="left" w:pos="709"/>
      </w:tabs>
    </w:pPr>
    <w:rPr>
      <w:rFonts w:ascii="Tahoma" w:hAnsi="Tahoma"/>
      <w:lang w:val="pl-PL" w:eastAsia="pl-PL"/>
    </w:rPr>
  </w:style>
  <w:style w:type="paragraph" w:customStyle="1" w:styleId="CharCharCharCharCharCharCharCharChar">
    <w:name w:val="Char Char Char Знак Знак Char Char Char Char Char Char"/>
    <w:basedOn w:val="a0"/>
    <w:uiPriority w:val="99"/>
    <w:rsid w:val="00053E30"/>
    <w:pPr>
      <w:tabs>
        <w:tab w:val="left" w:pos="709"/>
      </w:tabs>
    </w:pPr>
    <w:rPr>
      <w:rFonts w:ascii="Tahoma" w:hAnsi="Tahoma"/>
      <w:lang w:val="pl-PL" w:eastAsia="pl-PL"/>
    </w:rPr>
  </w:style>
  <w:style w:type="paragraph" w:customStyle="1" w:styleId="CharCharCharCharCharCharCharCharCharCharChar1Char">
    <w:name w:val="Char Char Char Знак Знак Char Char Char Char Char Char Char Char1 Char"/>
    <w:basedOn w:val="a0"/>
    <w:uiPriority w:val="99"/>
    <w:rsid w:val="006B3636"/>
    <w:pPr>
      <w:tabs>
        <w:tab w:val="left" w:pos="709"/>
      </w:tabs>
    </w:pPr>
    <w:rPr>
      <w:rFonts w:ascii="Tahoma" w:hAnsi="Tahoma"/>
      <w:lang w:val="pl-PL" w:eastAsia="pl-PL"/>
    </w:rPr>
  </w:style>
  <w:style w:type="paragraph" w:styleId="af6">
    <w:name w:val="Document Map"/>
    <w:basedOn w:val="a0"/>
    <w:link w:val="af7"/>
    <w:uiPriority w:val="99"/>
    <w:semiHidden/>
    <w:rsid w:val="008B5FFC"/>
    <w:pPr>
      <w:shd w:val="clear" w:color="auto" w:fill="000080"/>
    </w:pPr>
    <w:rPr>
      <w:rFonts w:ascii="Tahoma" w:hAnsi="Tahoma" w:cs="Tahoma"/>
      <w:sz w:val="20"/>
      <w:szCs w:val="20"/>
    </w:rPr>
  </w:style>
  <w:style w:type="character" w:customStyle="1" w:styleId="af7">
    <w:name w:val="План на документа Знак"/>
    <w:basedOn w:val="a1"/>
    <w:link w:val="af6"/>
    <w:uiPriority w:val="99"/>
    <w:semiHidden/>
    <w:rsid w:val="00126B25"/>
    <w:rPr>
      <w:sz w:val="0"/>
      <w:szCs w:val="0"/>
      <w:lang w:val="en-US" w:eastAsia="en-US"/>
    </w:rPr>
  </w:style>
  <w:style w:type="paragraph" w:customStyle="1" w:styleId="CharCharCharChar">
    <w:name w:val="Char Char Char Char"/>
    <w:basedOn w:val="a0"/>
    <w:uiPriority w:val="99"/>
    <w:rsid w:val="00884649"/>
    <w:pPr>
      <w:tabs>
        <w:tab w:val="left" w:pos="709"/>
      </w:tabs>
    </w:pPr>
    <w:rPr>
      <w:rFonts w:ascii="Tahoma" w:hAnsi="Tahoma"/>
      <w:lang w:val="pl-PL" w:eastAsia="pl-PL"/>
    </w:rPr>
  </w:style>
  <w:style w:type="character" w:customStyle="1" w:styleId="apple-converted-space">
    <w:name w:val="apple-converted-space"/>
    <w:basedOn w:val="a1"/>
    <w:rsid w:val="00C62085"/>
    <w:rPr>
      <w:rFonts w:cs="Times New Roman"/>
    </w:rPr>
  </w:style>
  <w:style w:type="paragraph" w:customStyle="1" w:styleId="110">
    <w:name w:val="Знак Знак11"/>
    <w:basedOn w:val="a0"/>
    <w:uiPriority w:val="99"/>
    <w:rsid w:val="002448A2"/>
    <w:pPr>
      <w:tabs>
        <w:tab w:val="left" w:pos="709"/>
      </w:tabs>
    </w:pPr>
    <w:rPr>
      <w:rFonts w:ascii="Tahoma" w:hAnsi="Tahoma"/>
      <w:lang w:val="pl-PL" w:eastAsia="pl-PL"/>
    </w:rPr>
  </w:style>
  <w:style w:type="paragraph" w:customStyle="1" w:styleId="12">
    <w:name w:val="Знак1 Знак Знак Знак"/>
    <w:basedOn w:val="a0"/>
    <w:uiPriority w:val="99"/>
    <w:rsid w:val="008D5BDE"/>
    <w:pPr>
      <w:tabs>
        <w:tab w:val="left" w:pos="709"/>
      </w:tabs>
      <w:spacing w:line="360" w:lineRule="auto"/>
    </w:pPr>
    <w:rPr>
      <w:rFonts w:ascii="Tahoma" w:hAnsi="Tahoma" w:cs="Arial"/>
      <w:sz w:val="28"/>
      <w:szCs w:val="20"/>
      <w:lang w:val="pl-PL" w:eastAsia="pl-PL"/>
    </w:rPr>
  </w:style>
  <w:style w:type="paragraph" w:customStyle="1" w:styleId="CharCharChar">
    <w:name w:val="Char Char Char"/>
    <w:basedOn w:val="a0"/>
    <w:uiPriority w:val="99"/>
    <w:rsid w:val="00ED60BC"/>
    <w:pPr>
      <w:tabs>
        <w:tab w:val="left" w:pos="709"/>
      </w:tabs>
    </w:pPr>
    <w:rPr>
      <w:rFonts w:ascii="Tahoma" w:hAnsi="Tahoma"/>
      <w:lang w:val="pl-PL" w:eastAsia="pl-PL"/>
    </w:rPr>
  </w:style>
  <w:style w:type="paragraph" w:customStyle="1" w:styleId="Pa11">
    <w:name w:val="Pa11"/>
    <w:basedOn w:val="a0"/>
    <w:next w:val="a0"/>
    <w:uiPriority w:val="99"/>
    <w:rsid w:val="002F29E1"/>
    <w:pPr>
      <w:autoSpaceDE w:val="0"/>
      <w:autoSpaceDN w:val="0"/>
      <w:adjustRightInd w:val="0"/>
      <w:spacing w:line="193" w:lineRule="atLeast"/>
    </w:pPr>
    <w:rPr>
      <w:rFonts w:ascii="TimokCYR" w:hAnsi="TimokCYR"/>
    </w:rPr>
  </w:style>
  <w:style w:type="paragraph" w:customStyle="1" w:styleId="Char2">
    <w:name w:val="Char2"/>
    <w:basedOn w:val="a0"/>
    <w:uiPriority w:val="99"/>
    <w:rsid w:val="00605DF8"/>
    <w:pPr>
      <w:tabs>
        <w:tab w:val="left" w:pos="709"/>
      </w:tabs>
    </w:pPr>
    <w:rPr>
      <w:rFonts w:ascii="Tahoma" w:hAnsi="Tahoma"/>
      <w:lang w:val="pl-PL" w:eastAsia="pl-PL"/>
    </w:rPr>
  </w:style>
  <w:style w:type="character" w:customStyle="1" w:styleId="newdocreference">
    <w:name w:val="newdocreference"/>
    <w:basedOn w:val="a1"/>
    <w:rsid w:val="00A924BB"/>
    <w:rPr>
      <w:rFonts w:cs="Times New Roman"/>
    </w:rPr>
  </w:style>
  <w:style w:type="paragraph" w:styleId="32">
    <w:name w:val="List 3"/>
    <w:basedOn w:val="a0"/>
    <w:uiPriority w:val="99"/>
    <w:rsid w:val="00A471AE"/>
    <w:pPr>
      <w:ind w:left="849" w:hanging="283"/>
      <w:contextualSpacing/>
    </w:pPr>
  </w:style>
  <w:style w:type="paragraph" w:customStyle="1" w:styleId="CharCharCharChar2">
    <w:name w:val="Char Char Char Char2"/>
    <w:basedOn w:val="a0"/>
    <w:uiPriority w:val="99"/>
    <w:rsid w:val="00C65D78"/>
    <w:pPr>
      <w:tabs>
        <w:tab w:val="left" w:pos="709"/>
      </w:tabs>
    </w:pPr>
    <w:rPr>
      <w:rFonts w:ascii="Tahoma" w:hAnsi="Tahoma"/>
      <w:lang w:val="pl-PL" w:eastAsia="pl-PL"/>
    </w:rPr>
  </w:style>
  <w:style w:type="paragraph" w:customStyle="1" w:styleId="Bulets">
    <w:name w:val="Bulets"/>
    <w:basedOn w:val="a0"/>
    <w:link w:val="Bulets0"/>
    <w:uiPriority w:val="99"/>
    <w:rsid w:val="009C0AFB"/>
    <w:pPr>
      <w:numPr>
        <w:numId w:val="8"/>
      </w:numPr>
      <w:spacing w:before="120"/>
      <w:jc w:val="both"/>
    </w:pPr>
    <w:rPr>
      <w:rFonts w:ascii="Arial" w:hAnsi="Arial"/>
      <w:szCs w:val="20"/>
      <w:lang w:val="en-GB"/>
    </w:rPr>
  </w:style>
  <w:style w:type="character" w:customStyle="1" w:styleId="Bulets0">
    <w:name w:val="Bulets Знак"/>
    <w:link w:val="Bulets"/>
    <w:uiPriority w:val="99"/>
    <w:locked/>
    <w:rsid w:val="009C0AFB"/>
    <w:rPr>
      <w:rFonts w:ascii="Arial" w:hAnsi="Arial"/>
      <w:sz w:val="24"/>
      <w:szCs w:val="20"/>
      <w:lang w:val="en-GB"/>
    </w:rPr>
  </w:style>
  <w:style w:type="character" w:styleId="af8">
    <w:name w:val="FollowedHyperlink"/>
    <w:basedOn w:val="a1"/>
    <w:uiPriority w:val="99"/>
    <w:semiHidden/>
    <w:rsid w:val="006C6DB4"/>
    <w:rPr>
      <w:rFonts w:cs="Times New Roman"/>
      <w:color w:val="800080"/>
      <w:u w:val="single"/>
    </w:rPr>
  </w:style>
  <w:style w:type="paragraph" w:customStyle="1" w:styleId="3CharChar">
    <w:name w:val="Знак Знак3 Char Char Знак Знак"/>
    <w:basedOn w:val="a0"/>
    <w:uiPriority w:val="99"/>
    <w:rsid w:val="002939E6"/>
    <w:pPr>
      <w:tabs>
        <w:tab w:val="left" w:pos="709"/>
      </w:tabs>
    </w:pPr>
    <w:rPr>
      <w:rFonts w:ascii="Tahoma" w:hAnsi="Tahoma"/>
      <w:lang w:val="pl-PL" w:eastAsia="pl-PL"/>
    </w:rPr>
  </w:style>
  <w:style w:type="paragraph" w:styleId="33">
    <w:name w:val="Body Text Indent 3"/>
    <w:basedOn w:val="a0"/>
    <w:link w:val="34"/>
    <w:uiPriority w:val="99"/>
    <w:rsid w:val="002939E6"/>
    <w:pPr>
      <w:spacing w:after="120"/>
      <w:ind w:left="283"/>
    </w:pPr>
    <w:rPr>
      <w:sz w:val="16"/>
      <w:szCs w:val="16"/>
    </w:rPr>
  </w:style>
  <w:style w:type="character" w:customStyle="1" w:styleId="34">
    <w:name w:val="Основен текст с отстъп 3 Знак"/>
    <w:basedOn w:val="a1"/>
    <w:link w:val="33"/>
    <w:uiPriority w:val="99"/>
    <w:semiHidden/>
    <w:rsid w:val="00126B25"/>
    <w:rPr>
      <w:sz w:val="16"/>
      <w:szCs w:val="16"/>
      <w:lang w:val="en-US" w:eastAsia="en-US"/>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a0"/>
    <w:uiPriority w:val="99"/>
    <w:rsid w:val="002C66B5"/>
    <w:pPr>
      <w:tabs>
        <w:tab w:val="left" w:pos="709"/>
      </w:tabs>
    </w:pPr>
    <w:rPr>
      <w:rFonts w:ascii="Tahoma" w:hAnsi="Tahoma"/>
      <w:lang w:val="pl-PL" w:eastAsia="pl-PL"/>
    </w:rPr>
  </w:style>
  <w:style w:type="paragraph" w:customStyle="1" w:styleId="41">
    <w:name w:val="Знак Знак4"/>
    <w:basedOn w:val="a0"/>
    <w:uiPriority w:val="99"/>
    <w:rsid w:val="004B3558"/>
    <w:pPr>
      <w:tabs>
        <w:tab w:val="left" w:pos="709"/>
      </w:tabs>
    </w:pPr>
    <w:rPr>
      <w:rFonts w:ascii="Tahoma" w:hAnsi="Tahoma"/>
      <w:lang w:val="pl-PL" w:eastAsia="pl-PL"/>
    </w:rPr>
  </w:style>
  <w:style w:type="paragraph" w:customStyle="1" w:styleId="410">
    <w:name w:val="Знак Знак41"/>
    <w:basedOn w:val="a0"/>
    <w:uiPriority w:val="99"/>
    <w:rsid w:val="00541D1B"/>
    <w:pPr>
      <w:tabs>
        <w:tab w:val="left" w:pos="709"/>
      </w:tabs>
    </w:pPr>
    <w:rPr>
      <w:rFonts w:ascii="Tahoma" w:hAnsi="Tahoma"/>
      <w:lang w:val="pl-PL" w:eastAsia="pl-PL"/>
    </w:rPr>
  </w:style>
  <w:style w:type="character" w:customStyle="1" w:styleId="timark">
    <w:name w:val="timark"/>
    <w:basedOn w:val="a1"/>
    <w:uiPriority w:val="99"/>
    <w:rsid w:val="00541D1B"/>
    <w:rPr>
      <w:rFonts w:cs="Times New Roman"/>
    </w:rPr>
  </w:style>
  <w:style w:type="paragraph" w:customStyle="1" w:styleId="Default">
    <w:name w:val="Default"/>
    <w:rsid w:val="006059AF"/>
    <w:pPr>
      <w:autoSpaceDE w:val="0"/>
      <w:autoSpaceDN w:val="0"/>
      <w:adjustRightInd w:val="0"/>
    </w:pPr>
    <w:rPr>
      <w:color w:val="000000"/>
      <w:sz w:val="24"/>
      <w:szCs w:val="24"/>
      <w:lang w:val="en-US" w:eastAsia="en-US"/>
    </w:rPr>
  </w:style>
  <w:style w:type="paragraph" w:customStyle="1" w:styleId="CharChar1CharChar1">
    <w:name w:val="Char Char1 Знак Char Char Знак Знак1"/>
    <w:basedOn w:val="a0"/>
    <w:uiPriority w:val="99"/>
    <w:rsid w:val="00A53100"/>
    <w:pPr>
      <w:tabs>
        <w:tab w:val="left" w:pos="709"/>
      </w:tabs>
    </w:pPr>
    <w:rPr>
      <w:rFonts w:ascii="Tahoma" w:hAnsi="Tahoma"/>
      <w:lang w:val="pl-PL" w:eastAsia="pl-PL"/>
    </w:rPr>
  </w:style>
  <w:style w:type="paragraph" w:customStyle="1" w:styleId="firstline">
    <w:name w:val="firstline"/>
    <w:basedOn w:val="a0"/>
    <w:uiPriority w:val="99"/>
    <w:rsid w:val="005E4060"/>
    <w:pPr>
      <w:spacing w:before="100" w:beforeAutospacing="1" w:after="100" w:afterAutospacing="1"/>
    </w:pPr>
  </w:style>
  <w:style w:type="paragraph" w:customStyle="1" w:styleId="CharCharCharCharCharCharCharCharCharCharCharChar1CharCharCharChar1CharCharCharCharChar">
    <w:name w:val="Char Char Char Char Char Char Char Char Char Char Char Char1 Char Char Char Char1 Char Char Char Char Char"/>
    <w:basedOn w:val="a0"/>
    <w:uiPriority w:val="99"/>
    <w:rsid w:val="000518D4"/>
    <w:pPr>
      <w:tabs>
        <w:tab w:val="left" w:pos="709"/>
      </w:tabs>
    </w:pPr>
    <w:rPr>
      <w:rFonts w:ascii="Tahoma" w:hAnsi="Tahoma"/>
      <w:lang w:val="pl-PL" w:eastAsia="pl-PL"/>
    </w:rPr>
  </w:style>
  <w:style w:type="paragraph" w:customStyle="1" w:styleId="CharCharCharChar0">
    <w:name w:val="Char Char Знак Знак Знак Char Char Знак Знак"/>
    <w:basedOn w:val="a0"/>
    <w:uiPriority w:val="99"/>
    <w:rsid w:val="0086740F"/>
    <w:pPr>
      <w:tabs>
        <w:tab w:val="left" w:pos="709"/>
      </w:tabs>
    </w:pPr>
    <w:rPr>
      <w:rFonts w:ascii="Tahoma" w:hAnsi="Tahoma"/>
      <w:lang w:val="pl-PL" w:eastAsia="pl-PL"/>
    </w:rPr>
  </w:style>
  <w:style w:type="paragraph" w:customStyle="1" w:styleId="Title1">
    <w:name w:val="Title1"/>
    <w:basedOn w:val="a0"/>
    <w:uiPriority w:val="99"/>
    <w:rsid w:val="00571D56"/>
    <w:pPr>
      <w:spacing w:before="100" w:beforeAutospacing="1" w:after="100" w:afterAutospacing="1"/>
    </w:pPr>
  </w:style>
  <w:style w:type="paragraph" w:styleId="af9">
    <w:name w:val="List Paragraph"/>
    <w:basedOn w:val="a0"/>
    <w:link w:val="afa"/>
    <w:uiPriority w:val="34"/>
    <w:qFormat/>
    <w:rsid w:val="00AE5933"/>
    <w:pPr>
      <w:ind w:left="708"/>
    </w:pPr>
  </w:style>
  <w:style w:type="paragraph" w:customStyle="1" w:styleId="WW-BodyTextIndent3">
    <w:name w:val="WW-Body Text Indent 3"/>
    <w:basedOn w:val="a0"/>
    <w:uiPriority w:val="99"/>
    <w:rsid w:val="0078023A"/>
    <w:pPr>
      <w:suppressAutoHyphens/>
      <w:overflowPunct w:val="0"/>
      <w:spacing w:after="120"/>
      <w:ind w:left="283"/>
    </w:pPr>
    <w:rPr>
      <w:sz w:val="16"/>
      <w:szCs w:val="16"/>
      <w:lang w:eastAsia="ar-SA"/>
    </w:rPr>
  </w:style>
  <w:style w:type="paragraph" w:styleId="afb">
    <w:name w:val="Title"/>
    <w:aliases w:val=" Знак, Char Char Char,Title_1"/>
    <w:basedOn w:val="a0"/>
    <w:next w:val="afc"/>
    <w:link w:val="afd"/>
    <w:qFormat/>
    <w:rsid w:val="00057EF7"/>
    <w:pPr>
      <w:suppressAutoHyphens/>
      <w:jc w:val="center"/>
    </w:pPr>
    <w:rPr>
      <w:b/>
      <w:kern w:val="1"/>
      <w:sz w:val="28"/>
      <w:szCs w:val="20"/>
      <w:lang w:eastAsia="ar-SA"/>
    </w:rPr>
  </w:style>
  <w:style w:type="character" w:customStyle="1" w:styleId="afd">
    <w:name w:val="Заглавие Знак"/>
    <w:aliases w:val=" Знак Знак, Char Char Char Знак,Title_1 Знак"/>
    <w:basedOn w:val="a1"/>
    <w:link w:val="afb"/>
    <w:rsid w:val="00126B25"/>
    <w:rPr>
      <w:rFonts w:asciiTheme="majorHAnsi" w:eastAsiaTheme="majorEastAsia" w:hAnsiTheme="majorHAnsi" w:cstheme="majorBidi"/>
      <w:b/>
      <w:bCs/>
      <w:kern w:val="28"/>
      <w:sz w:val="32"/>
      <w:szCs w:val="32"/>
      <w:lang w:val="en-US" w:eastAsia="en-US"/>
    </w:rPr>
  </w:style>
  <w:style w:type="paragraph" w:styleId="afc">
    <w:name w:val="Subtitle"/>
    <w:basedOn w:val="a0"/>
    <w:next w:val="af0"/>
    <w:link w:val="afe"/>
    <w:uiPriority w:val="99"/>
    <w:qFormat/>
    <w:rsid w:val="00057EF7"/>
    <w:pPr>
      <w:suppressAutoHyphens/>
      <w:spacing w:after="240" w:line="360" w:lineRule="auto"/>
    </w:pPr>
    <w:rPr>
      <w:b/>
      <w:kern w:val="1"/>
      <w:szCs w:val="20"/>
      <w:lang w:eastAsia="ar-SA"/>
    </w:rPr>
  </w:style>
  <w:style w:type="character" w:customStyle="1" w:styleId="afe">
    <w:name w:val="Подзаглавие Знак"/>
    <w:basedOn w:val="a1"/>
    <w:link w:val="afc"/>
    <w:uiPriority w:val="11"/>
    <w:rsid w:val="00126B25"/>
    <w:rPr>
      <w:rFonts w:asciiTheme="majorHAnsi" w:eastAsiaTheme="majorEastAsia" w:hAnsiTheme="majorHAnsi" w:cstheme="majorBidi"/>
      <w:sz w:val="24"/>
      <w:szCs w:val="24"/>
      <w:lang w:val="en-US" w:eastAsia="en-US"/>
    </w:rPr>
  </w:style>
  <w:style w:type="character" w:customStyle="1" w:styleId="BuletsChar">
    <w:name w:val="Bulets Char"/>
    <w:uiPriority w:val="99"/>
    <w:rsid w:val="00884ED2"/>
    <w:rPr>
      <w:rFonts w:ascii="Arial" w:hAnsi="Arial"/>
      <w:sz w:val="24"/>
      <w:lang w:val="en-GB" w:eastAsia="en-US"/>
    </w:rPr>
  </w:style>
  <w:style w:type="paragraph" w:customStyle="1" w:styleId="13">
    <w:name w:val="Списък на абзаци1"/>
    <w:basedOn w:val="a0"/>
    <w:uiPriority w:val="99"/>
    <w:rsid w:val="00884ED2"/>
    <w:pPr>
      <w:ind w:left="708"/>
    </w:pPr>
  </w:style>
  <w:style w:type="character" w:styleId="aff">
    <w:name w:val="annotation reference"/>
    <w:basedOn w:val="a1"/>
    <w:uiPriority w:val="99"/>
    <w:semiHidden/>
    <w:rsid w:val="009453FB"/>
    <w:rPr>
      <w:rFonts w:cs="Times New Roman"/>
      <w:sz w:val="16"/>
    </w:rPr>
  </w:style>
  <w:style w:type="paragraph" w:styleId="aff0">
    <w:name w:val="annotation text"/>
    <w:basedOn w:val="a0"/>
    <w:link w:val="aff1"/>
    <w:uiPriority w:val="99"/>
    <w:semiHidden/>
    <w:rsid w:val="009453FB"/>
    <w:rPr>
      <w:sz w:val="20"/>
      <w:szCs w:val="20"/>
    </w:rPr>
  </w:style>
  <w:style w:type="character" w:customStyle="1" w:styleId="aff1">
    <w:name w:val="Текст на коментар Знак"/>
    <w:basedOn w:val="a1"/>
    <w:link w:val="aff0"/>
    <w:uiPriority w:val="99"/>
    <w:semiHidden/>
    <w:locked/>
    <w:rsid w:val="009453FB"/>
    <w:rPr>
      <w:rFonts w:cs="Times New Roman"/>
    </w:rPr>
  </w:style>
  <w:style w:type="paragraph" w:styleId="aff2">
    <w:name w:val="annotation subject"/>
    <w:basedOn w:val="aff0"/>
    <w:next w:val="aff0"/>
    <w:link w:val="aff3"/>
    <w:uiPriority w:val="99"/>
    <w:semiHidden/>
    <w:rsid w:val="009453FB"/>
    <w:rPr>
      <w:b/>
      <w:bCs/>
    </w:rPr>
  </w:style>
  <w:style w:type="character" w:customStyle="1" w:styleId="aff3">
    <w:name w:val="Предмет на коментар Знак"/>
    <w:basedOn w:val="aff1"/>
    <w:link w:val="aff2"/>
    <w:uiPriority w:val="99"/>
    <w:semiHidden/>
    <w:locked/>
    <w:rsid w:val="009453FB"/>
    <w:rPr>
      <w:rFonts w:cs="Times New Roman"/>
      <w:b/>
    </w:rPr>
  </w:style>
  <w:style w:type="character" w:customStyle="1" w:styleId="ala">
    <w:name w:val="al_a"/>
    <w:uiPriority w:val="99"/>
    <w:rsid w:val="00923DDF"/>
  </w:style>
  <w:style w:type="character" w:customStyle="1" w:styleId="ala2">
    <w:name w:val="al_a2"/>
    <w:uiPriority w:val="99"/>
    <w:rsid w:val="00923DDF"/>
  </w:style>
  <w:style w:type="character" w:customStyle="1" w:styleId="a6">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1"/>
    <w:link w:val="a5"/>
    <w:uiPriority w:val="99"/>
    <w:locked/>
    <w:rsid w:val="00945906"/>
    <w:rPr>
      <w:rFonts w:cs="Times New Roman"/>
    </w:rPr>
  </w:style>
  <w:style w:type="character" w:customStyle="1" w:styleId="FontStyle151">
    <w:name w:val="Font Style151"/>
    <w:uiPriority w:val="99"/>
    <w:rsid w:val="00945906"/>
    <w:rPr>
      <w:rFonts w:ascii="Times New Roman" w:hAnsi="Times New Roman"/>
      <w:sz w:val="24"/>
    </w:rPr>
  </w:style>
  <w:style w:type="character" w:styleId="aff4">
    <w:name w:val="endnote reference"/>
    <w:basedOn w:val="a1"/>
    <w:uiPriority w:val="99"/>
    <w:rsid w:val="00945906"/>
    <w:rPr>
      <w:rFonts w:cs="Times New Roman"/>
      <w:vertAlign w:val="superscript"/>
    </w:rPr>
  </w:style>
  <w:style w:type="paragraph" w:styleId="35">
    <w:name w:val="Body Text 3"/>
    <w:basedOn w:val="a0"/>
    <w:link w:val="36"/>
    <w:uiPriority w:val="99"/>
    <w:semiHidden/>
    <w:rsid w:val="00945906"/>
    <w:pPr>
      <w:spacing w:after="120"/>
    </w:pPr>
    <w:rPr>
      <w:sz w:val="16"/>
      <w:szCs w:val="16"/>
    </w:rPr>
  </w:style>
  <w:style w:type="character" w:customStyle="1" w:styleId="36">
    <w:name w:val="Основен текст 3 Знак"/>
    <w:basedOn w:val="a1"/>
    <w:link w:val="35"/>
    <w:uiPriority w:val="99"/>
    <w:semiHidden/>
    <w:locked/>
    <w:rsid w:val="00945906"/>
    <w:rPr>
      <w:sz w:val="16"/>
    </w:rPr>
  </w:style>
  <w:style w:type="character" w:customStyle="1" w:styleId="afa">
    <w:name w:val="Списък на абзаци Знак"/>
    <w:link w:val="af9"/>
    <w:uiPriority w:val="34"/>
    <w:locked/>
    <w:rsid w:val="00945906"/>
    <w:rPr>
      <w:sz w:val="24"/>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945906"/>
    <w:rPr>
      <w:spacing w:val="-2"/>
      <w:lang w:val="en-GB" w:eastAsia="ar-SA" w:bidi="ar-SA"/>
    </w:rPr>
  </w:style>
  <w:style w:type="paragraph" w:customStyle="1" w:styleId="normaltableau">
    <w:name w:val="normal_tableau"/>
    <w:basedOn w:val="a0"/>
    <w:uiPriority w:val="99"/>
    <w:rsid w:val="00945906"/>
    <w:pPr>
      <w:suppressAutoHyphens/>
      <w:spacing w:before="120" w:after="120"/>
      <w:jc w:val="both"/>
    </w:pPr>
    <w:rPr>
      <w:rFonts w:ascii="Optima" w:hAnsi="Optima"/>
      <w:sz w:val="22"/>
      <w:szCs w:val="20"/>
      <w:lang w:val="en-GB" w:eastAsia="ar-SA"/>
    </w:rPr>
  </w:style>
  <w:style w:type="paragraph" w:customStyle="1" w:styleId="TableContents">
    <w:name w:val="Table Contents"/>
    <w:basedOn w:val="a0"/>
    <w:uiPriority w:val="99"/>
    <w:rsid w:val="00945906"/>
    <w:pPr>
      <w:suppressLineNumbers/>
      <w:suppressAutoHyphens/>
      <w:spacing w:after="240"/>
      <w:jc w:val="both"/>
    </w:pPr>
    <w:rPr>
      <w:szCs w:val="20"/>
      <w:lang w:val="en-GB" w:eastAsia="ar-SA"/>
    </w:rPr>
  </w:style>
  <w:style w:type="character" w:customStyle="1" w:styleId="FontStyle35">
    <w:name w:val="Font Style35"/>
    <w:uiPriority w:val="99"/>
    <w:rsid w:val="00945906"/>
    <w:rPr>
      <w:rFonts w:ascii="Times New Roman" w:hAnsi="Times New Roman"/>
      <w:b/>
      <w:sz w:val="26"/>
    </w:rPr>
  </w:style>
  <w:style w:type="paragraph" w:customStyle="1" w:styleId="CharCharChar1">
    <w:name w:val="Char Char Char1"/>
    <w:basedOn w:val="a0"/>
    <w:uiPriority w:val="99"/>
    <w:rsid w:val="00945906"/>
    <w:pPr>
      <w:tabs>
        <w:tab w:val="left" w:pos="709"/>
      </w:tabs>
    </w:pPr>
    <w:rPr>
      <w:rFonts w:ascii="Tahoma" w:hAnsi="Tahoma"/>
      <w:lang w:val="pl-PL" w:eastAsia="pl-PL"/>
    </w:rPr>
  </w:style>
  <w:style w:type="paragraph" w:customStyle="1" w:styleId="Style8">
    <w:name w:val="Style8"/>
    <w:basedOn w:val="a0"/>
    <w:rsid w:val="00945906"/>
    <w:pPr>
      <w:widowControl w:val="0"/>
      <w:autoSpaceDE w:val="0"/>
      <w:autoSpaceDN w:val="0"/>
      <w:adjustRightInd w:val="0"/>
      <w:jc w:val="both"/>
    </w:pPr>
  </w:style>
  <w:style w:type="character" w:customStyle="1" w:styleId="label">
    <w:name w:val="label"/>
    <w:basedOn w:val="a1"/>
    <w:uiPriority w:val="99"/>
    <w:rsid w:val="00946047"/>
    <w:rPr>
      <w:rFonts w:cs="Times New Roman"/>
    </w:rPr>
  </w:style>
  <w:style w:type="character" w:customStyle="1" w:styleId="value">
    <w:name w:val="value"/>
    <w:basedOn w:val="a1"/>
    <w:uiPriority w:val="99"/>
    <w:rsid w:val="00946047"/>
    <w:rPr>
      <w:rFonts w:cs="Times New Roman"/>
    </w:rPr>
  </w:style>
  <w:style w:type="paragraph" w:customStyle="1" w:styleId="mayoralty">
    <w:name w:val="mayoralty"/>
    <w:basedOn w:val="a0"/>
    <w:uiPriority w:val="99"/>
    <w:rsid w:val="00946047"/>
    <w:pPr>
      <w:spacing w:before="100" w:beforeAutospacing="1" w:after="100" w:afterAutospacing="1"/>
    </w:pPr>
  </w:style>
  <w:style w:type="paragraph" w:customStyle="1" w:styleId="postcode">
    <w:name w:val="postcode"/>
    <w:basedOn w:val="a0"/>
    <w:uiPriority w:val="99"/>
    <w:rsid w:val="00946047"/>
    <w:pPr>
      <w:spacing w:before="100" w:beforeAutospacing="1" w:after="100" w:afterAutospacing="1"/>
    </w:pPr>
  </w:style>
  <w:style w:type="paragraph" w:customStyle="1" w:styleId="altitude">
    <w:name w:val="altitude"/>
    <w:basedOn w:val="a0"/>
    <w:uiPriority w:val="99"/>
    <w:rsid w:val="00946047"/>
    <w:pPr>
      <w:spacing w:before="100" w:beforeAutospacing="1" w:after="100" w:afterAutospacing="1"/>
    </w:pPr>
  </w:style>
  <w:style w:type="paragraph" w:customStyle="1" w:styleId="district">
    <w:name w:val="district"/>
    <w:basedOn w:val="a0"/>
    <w:uiPriority w:val="99"/>
    <w:rsid w:val="00946047"/>
    <w:pPr>
      <w:spacing w:before="100" w:beforeAutospacing="1" w:after="100" w:afterAutospacing="1"/>
    </w:pPr>
  </w:style>
  <w:style w:type="paragraph" w:customStyle="1" w:styleId="districtcode">
    <w:name w:val="districtcode"/>
    <w:basedOn w:val="a0"/>
    <w:uiPriority w:val="99"/>
    <w:rsid w:val="00946047"/>
    <w:pPr>
      <w:spacing w:before="100" w:beforeAutospacing="1" w:after="100" w:afterAutospacing="1"/>
    </w:pPr>
  </w:style>
  <w:style w:type="paragraph" w:customStyle="1" w:styleId="municipality">
    <w:name w:val="municipality"/>
    <w:basedOn w:val="a0"/>
    <w:uiPriority w:val="99"/>
    <w:rsid w:val="00946047"/>
    <w:pPr>
      <w:spacing w:before="100" w:beforeAutospacing="1" w:after="100" w:afterAutospacing="1"/>
    </w:pPr>
  </w:style>
  <w:style w:type="paragraph" w:customStyle="1" w:styleId="municipalitycode">
    <w:name w:val="municipalitycode"/>
    <w:basedOn w:val="a0"/>
    <w:uiPriority w:val="99"/>
    <w:rsid w:val="00946047"/>
    <w:pPr>
      <w:spacing w:before="100" w:beforeAutospacing="1" w:after="100" w:afterAutospacing="1"/>
    </w:pPr>
  </w:style>
  <w:style w:type="paragraph" w:customStyle="1" w:styleId="region">
    <w:name w:val="region"/>
    <w:basedOn w:val="a0"/>
    <w:uiPriority w:val="99"/>
    <w:rsid w:val="00946047"/>
    <w:pPr>
      <w:spacing w:before="100" w:beforeAutospacing="1" w:after="100" w:afterAutospacing="1"/>
    </w:pPr>
  </w:style>
  <w:style w:type="paragraph" w:styleId="aff5">
    <w:name w:val="Revision"/>
    <w:hidden/>
    <w:uiPriority w:val="99"/>
    <w:semiHidden/>
    <w:rsid w:val="00C40366"/>
    <w:rPr>
      <w:sz w:val="24"/>
      <w:szCs w:val="24"/>
      <w:lang w:val="en-US" w:eastAsia="en-US"/>
    </w:rPr>
  </w:style>
  <w:style w:type="paragraph" w:customStyle="1" w:styleId="CharCharChar2">
    <w:name w:val="Char Char Char2"/>
    <w:basedOn w:val="a0"/>
    <w:uiPriority w:val="99"/>
    <w:rsid w:val="00AF7D3E"/>
    <w:pPr>
      <w:tabs>
        <w:tab w:val="left" w:pos="709"/>
      </w:tabs>
    </w:pPr>
    <w:rPr>
      <w:rFonts w:ascii="Tahoma" w:hAnsi="Tahoma"/>
      <w:lang w:val="pl-PL" w:eastAsia="pl-PL"/>
    </w:rPr>
  </w:style>
  <w:style w:type="numbering" w:customStyle="1" w:styleId="WW8Num10">
    <w:name w:val="WW8Num10"/>
    <w:rsid w:val="00126B25"/>
    <w:pPr>
      <w:numPr>
        <w:numId w:val="9"/>
      </w:numPr>
    </w:pPr>
  </w:style>
  <w:style w:type="character" w:customStyle="1" w:styleId="DeltaViewInsertion">
    <w:name w:val="DeltaView Insertion"/>
    <w:rsid w:val="00935422"/>
    <w:rPr>
      <w:b/>
      <w:i/>
      <w:spacing w:val="0"/>
      <w:lang w:val="bg-BG" w:eastAsia="bg-BG"/>
    </w:rPr>
  </w:style>
  <w:style w:type="paragraph" w:customStyle="1" w:styleId="Tiret0">
    <w:name w:val="Tiret 0"/>
    <w:basedOn w:val="a0"/>
    <w:rsid w:val="00935422"/>
    <w:pPr>
      <w:numPr>
        <w:numId w:val="12"/>
      </w:numPr>
      <w:spacing w:before="120" w:after="120"/>
      <w:jc w:val="both"/>
    </w:pPr>
    <w:rPr>
      <w:rFonts w:eastAsia="Calibri"/>
      <w:szCs w:val="22"/>
    </w:rPr>
  </w:style>
  <w:style w:type="paragraph" w:customStyle="1" w:styleId="Tiret1">
    <w:name w:val="Tiret 1"/>
    <w:basedOn w:val="a0"/>
    <w:rsid w:val="00935422"/>
    <w:pPr>
      <w:numPr>
        <w:numId w:val="13"/>
      </w:numPr>
      <w:spacing w:before="120" w:after="120"/>
      <w:jc w:val="both"/>
    </w:pPr>
    <w:rPr>
      <w:rFonts w:eastAsia="Calibri"/>
      <w:szCs w:val="22"/>
    </w:rPr>
  </w:style>
  <w:style w:type="paragraph" w:customStyle="1" w:styleId="NumPar1">
    <w:name w:val="NumPar 1"/>
    <w:basedOn w:val="a0"/>
    <w:next w:val="a0"/>
    <w:uiPriority w:val="99"/>
    <w:rsid w:val="00935422"/>
    <w:pPr>
      <w:numPr>
        <w:numId w:val="16"/>
      </w:numPr>
      <w:spacing w:before="120" w:after="120"/>
      <w:jc w:val="both"/>
    </w:pPr>
    <w:rPr>
      <w:rFonts w:eastAsia="Calibri"/>
      <w:szCs w:val="22"/>
    </w:rPr>
  </w:style>
  <w:style w:type="paragraph" w:customStyle="1" w:styleId="NumPar2">
    <w:name w:val="NumPar 2"/>
    <w:basedOn w:val="a0"/>
    <w:next w:val="a0"/>
    <w:uiPriority w:val="99"/>
    <w:rsid w:val="00935422"/>
    <w:pPr>
      <w:numPr>
        <w:ilvl w:val="1"/>
        <w:numId w:val="16"/>
      </w:numPr>
      <w:spacing w:before="120" w:after="120"/>
      <w:jc w:val="both"/>
    </w:pPr>
    <w:rPr>
      <w:rFonts w:eastAsia="Calibri"/>
      <w:szCs w:val="22"/>
    </w:rPr>
  </w:style>
  <w:style w:type="paragraph" w:customStyle="1" w:styleId="NumPar3">
    <w:name w:val="NumPar 3"/>
    <w:basedOn w:val="a0"/>
    <w:next w:val="a0"/>
    <w:uiPriority w:val="99"/>
    <w:rsid w:val="00935422"/>
    <w:pPr>
      <w:numPr>
        <w:ilvl w:val="2"/>
        <w:numId w:val="16"/>
      </w:numPr>
      <w:spacing w:before="120" w:after="120"/>
      <w:jc w:val="both"/>
    </w:pPr>
    <w:rPr>
      <w:rFonts w:eastAsia="Calibri"/>
      <w:szCs w:val="22"/>
    </w:rPr>
  </w:style>
  <w:style w:type="paragraph" w:customStyle="1" w:styleId="NumPar4">
    <w:name w:val="NumPar 4"/>
    <w:basedOn w:val="a0"/>
    <w:next w:val="a0"/>
    <w:uiPriority w:val="99"/>
    <w:rsid w:val="00935422"/>
    <w:pPr>
      <w:numPr>
        <w:ilvl w:val="3"/>
        <w:numId w:val="16"/>
      </w:numPr>
      <w:spacing w:before="120" w:after="120"/>
      <w:jc w:val="both"/>
    </w:pPr>
    <w:rPr>
      <w:rFonts w:eastAsia="Calibri"/>
      <w:szCs w:val="22"/>
    </w:rPr>
  </w:style>
  <w:style w:type="character" w:customStyle="1" w:styleId="aff6">
    <w:name w:val="Основен текст_"/>
    <w:link w:val="14"/>
    <w:locked/>
    <w:rsid w:val="00D16B7C"/>
    <w:rPr>
      <w:sz w:val="23"/>
      <w:szCs w:val="23"/>
      <w:shd w:val="clear" w:color="auto" w:fill="FFFFFF"/>
    </w:rPr>
  </w:style>
  <w:style w:type="paragraph" w:customStyle="1" w:styleId="14">
    <w:name w:val="Основен текст1"/>
    <w:basedOn w:val="a0"/>
    <w:link w:val="aff6"/>
    <w:rsid w:val="00D16B7C"/>
    <w:pPr>
      <w:widowControl w:val="0"/>
      <w:shd w:val="clear" w:color="auto" w:fill="FFFFFF"/>
      <w:spacing w:line="240" w:lineRule="atLeast"/>
      <w:ind w:hanging="380"/>
      <w:jc w:val="both"/>
    </w:pPr>
    <w:rPr>
      <w:sz w:val="23"/>
      <w:szCs w:val="23"/>
    </w:rPr>
  </w:style>
  <w:style w:type="paragraph" w:customStyle="1" w:styleId="BodyText3">
    <w:name w:val="Body Text3"/>
    <w:basedOn w:val="a0"/>
    <w:rsid w:val="00D74D84"/>
    <w:pPr>
      <w:shd w:val="clear" w:color="auto" w:fill="FFFFFF"/>
      <w:spacing w:after="300" w:line="0" w:lineRule="atLeast"/>
      <w:ind w:hanging="260"/>
    </w:pPr>
    <w:rPr>
      <w:color w:val="000000"/>
      <w:sz w:val="22"/>
      <w:szCs w:val="22"/>
      <w:lang w:eastAsia="en-US"/>
    </w:rPr>
  </w:style>
  <w:style w:type="paragraph" w:customStyle="1" w:styleId="title8">
    <w:name w:val="title8"/>
    <w:basedOn w:val="a0"/>
    <w:rsid w:val="000B3C7F"/>
    <w:pPr>
      <w:ind w:firstLine="1155"/>
    </w:pPr>
    <w:rPr>
      <w:b/>
      <w:bCs/>
    </w:rPr>
  </w:style>
  <w:style w:type="character" w:customStyle="1" w:styleId="FontStyle13">
    <w:name w:val="Font Style13"/>
    <w:rsid w:val="00BD14BC"/>
    <w:rPr>
      <w:rFonts w:ascii="Times New Roman" w:hAnsi="Times New Roman" w:cs="Times New Roman"/>
      <w:sz w:val="26"/>
      <w:szCs w:val="26"/>
    </w:rPr>
  </w:style>
  <w:style w:type="paragraph" w:customStyle="1" w:styleId="Style5">
    <w:name w:val="Style5"/>
    <w:basedOn w:val="a0"/>
    <w:rsid w:val="00BD14BC"/>
    <w:pPr>
      <w:widowControl w:val="0"/>
      <w:autoSpaceDE w:val="0"/>
      <w:autoSpaceDN w:val="0"/>
      <w:adjustRightInd w:val="0"/>
      <w:spacing w:line="298" w:lineRule="exact"/>
      <w:jc w:val="both"/>
    </w:pPr>
  </w:style>
  <w:style w:type="paragraph" w:customStyle="1" w:styleId="Style6">
    <w:name w:val="Style6"/>
    <w:basedOn w:val="a0"/>
    <w:rsid w:val="00BD14BC"/>
    <w:pPr>
      <w:widowControl w:val="0"/>
      <w:autoSpaceDE w:val="0"/>
      <w:autoSpaceDN w:val="0"/>
      <w:adjustRightInd w:val="0"/>
      <w:spacing w:line="312" w:lineRule="exact"/>
      <w:ind w:firstLine="677"/>
      <w:jc w:val="both"/>
    </w:pPr>
  </w:style>
  <w:style w:type="paragraph" w:customStyle="1" w:styleId="BodyTextIndent31">
    <w:name w:val="Body Text Indent 31"/>
    <w:basedOn w:val="a0"/>
    <w:rsid w:val="00BD14BC"/>
    <w:pPr>
      <w:suppressAutoHyphens/>
      <w:ind w:left="993" w:hanging="333"/>
      <w:jc w:val="both"/>
    </w:pPr>
    <w:rPr>
      <w:b/>
      <w:color w:val="000000"/>
      <w:szCs w:val="20"/>
      <w:lang w:eastAsia="ar-SA"/>
    </w:rPr>
  </w:style>
  <w:style w:type="paragraph" w:customStyle="1" w:styleId="Style1">
    <w:name w:val="Style1"/>
    <w:basedOn w:val="a0"/>
    <w:rsid w:val="00BD14BC"/>
    <w:pPr>
      <w:widowControl w:val="0"/>
      <w:autoSpaceDE w:val="0"/>
      <w:autoSpaceDN w:val="0"/>
      <w:adjustRightInd w:val="0"/>
    </w:pPr>
  </w:style>
  <w:style w:type="paragraph" w:customStyle="1" w:styleId="25">
    <w:name w:val="Списък на абзаци2"/>
    <w:basedOn w:val="a0"/>
    <w:qFormat/>
    <w:rsid w:val="00B804DC"/>
    <w:pPr>
      <w:ind w:left="708"/>
    </w:pPr>
  </w:style>
  <w:style w:type="character" w:styleId="aff7">
    <w:name w:val="Emphasis"/>
    <w:basedOn w:val="a1"/>
    <w:qFormat/>
    <w:locked/>
    <w:rsid w:val="00B804DC"/>
    <w:rPr>
      <w:i/>
      <w:iCs/>
    </w:rPr>
  </w:style>
  <w:style w:type="paragraph" w:customStyle="1" w:styleId="FR1">
    <w:name w:val="FR1"/>
    <w:rsid w:val="00B804DC"/>
    <w:pPr>
      <w:widowControl w:val="0"/>
      <w:ind w:left="200"/>
      <w:jc w:val="center"/>
    </w:pPr>
    <w:rPr>
      <w:i/>
      <w:snapToGrid w:val="0"/>
      <w:sz w:val="44"/>
      <w:szCs w:val="20"/>
      <w:lang w:eastAsia="en-US"/>
    </w:rPr>
  </w:style>
  <w:style w:type="character" w:customStyle="1" w:styleId="aff8">
    <w:name w:val="Основен текст + Курсив"/>
    <w:basedOn w:val="a1"/>
    <w:rsid w:val="004F2C6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bg-BG"/>
    </w:rPr>
  </w:style>
  <w:style w:type="character" w:customStyle="1" w:styleId="15">
    <w:name w:val="Заглавие #1"/>
    <w:basedOn w:val="a1"/>
    <w:rsid w:val="004F2C60"/>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bg-BG"/>
    </w:rPr>
  </w:style>
  <w:style w:type="character" w:customStyle="1" w:styleId="aff9">
    <w:name w:val="Съдържание_"/>
    <w:basedOn w:val="a1"/>
    <w:link w:val="affa"/>
    <w:rsid w:val="004F2C60"/>
    <w:rPr>
      <w:sz w:val="23"/>
      <w:szCs w:val="23"/>
      <w:shd w:val="clear" w:color="auto" w:fill="FFFFFF"/>
    </w:rPr>
  </w:style>
  <w:style w:type="paragraph" w:customStyle="1" w:styleId="37">
    <w:name w:val="Основен текст3"/>
    <w:basedOn w:val="a0"/>
    <w:rsid w:val="004F2C60"/>
    <w:pPr>
      <w:widowControl w:val="0"/>
      <w:shd w:val="clear" w:color="auto" w:fill="FFFFFF"/>
      <w:spacing w:after="240" w:line="278" w:lineRule="exact"/>
      <w:ind w:hanging="360"/>
    </w:pPr>
    <w:rPr>
      <w:color w:val="000000"/>
      <w:sz w:val="23"/>
      <w:szCs w:val="23"/>
    </w:rPr>
  </w:style>
  <w:style w:type="paragraph" w:customStyle="1" w:styleId="affa">
    <w:name w:val="Съдържание"/>
    <w:basedOn w:val="a0"/>
    <w:link w:val="aff9"/>
    <w:rsid w:val="004F2C60"/>
    <w:pPr>
      <w:widowControl w:val="0"/>
      <w:shd w:val="clear" w:color="auto" w:fill="FFFFFF"/>
      <w:spacing w:before="240" w:line="278" w:lineRule="exact"/>
      <w:ind w:firstLine="660"/>
      <w:jc w:val="both"/>
    </w:pPr>
    <w:rPr>
      <w:sz w:val="23"/>
      <w:szCs w:val="23"/>
      <w:shd w:val="clear" w:color="auto" w:fill="FFFFFF"/>
    </w:rPr>
  </w:style>
  <w:style w:type="character" w:customStyle="1" w:styleId="50">
    <w:name w:val="Заглавие 5 Знак"/>
    <w:basedOn w:val="a1"/>
    <w:link w:val="5"/>
    <w:rsid w:val="00A437D1"/>
    <w:rPr>
      <w:b/>
      <w:bCs/>
      <w:i/>
      <w:iCs/>
      <w:sz w:val="26"/>
      <w:szCs w:val="26"/>
      <w:lang w:eastAsia="en-US"/>
    </w:rPr>
  </w:style>
  <w:style w:type="paragraph" w:styleId="affb">
    <w:name w:val="No Spacing"/>
    <w:uiPriority w:val="1"/>
    <w:qFormat/>
    <w:rsid w:val="006265EA"/>
    <w:rPr>
      <w:rFonts w:ascii="Calibri" w:eastAsia="Calibri" w:hAnsi="Calibri"/>
      <w:lang w:eastAsia="en-US"/>
    </w:rPr>
  </w:style>
  <w:style w:type="character" w:customStyle="1" w:styleId="insertedtext1">
    <w:name w:val="insertedtext1"/>
    <w:rsid w:val="000A3E74"/>
    <w:rPr>
      <w:color w:val="1057D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44C"/>
    <w:rPr>
      <w:sz w:val="24"/>
      <w:szCs w:val="24"/>
    </w:rPr>
  </w:style>
  <w:style w:type="paragraph" w:styleId="Heading1">
    <w:name w:val="heading 1"/>
    <w:basedOn w:val="Normal"/>
    <w:next w:val="Normal"/>
    <w:link w:val="Heading1Char"/>
    <w:uiPriority w:val="99"/>
    <w:qFormat/>
    <w:rsid w:val="0011106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B26004"/>
    <w:pPr>
      <w:keepNext/>
      <w:spacing w:before="240" w:after="60"/>
      <w:outlineLvl w:val="1"/>
    </w:pPr>
    <w:rPr>
      <w:rFonts w:ascii="Cambria" w:hAnsi="Cambria"/>
      <w:b/>
      <w:bCs/>
      <w:i/>
      <w:iCs/>
      <w:sz w:val="28"/>
      <w:szCs w:val="28"/>
    </w:rPr>
  </w:style>
  <w:style w:type="paragraph" w:styleId="Heading3">
    <w:name w:val="heading 3"/>
    <w:basedOn w:val="Normal"/>
    <w:link w:val="Heading3Char"/>
    <w:uiPriority w:val="99"/>
    <w:qFormat/>
    <w:rsid w:val="00946047"/>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9"/>
    <w:qFormat/>
    <w:rsid w:val="00F72AEA"/>
    <w:pPr>
      <w:keepNext/>
      <w:widowControl w:val="0"/>
      <w:autoSpaceDE w:val="0"/>
      <w:autoSpaceDN w:val="0"/>
      <w:adjustRightInd w:val="0"/>
      <w:ind w:firstLine="711"/>
      <w:jc w:val="center"/>
      <w:outlineLvl w:val="3"/>
    </w:pPr>
    <w:rPr>
      <w:b/>
      <w:color w:val="0000FF"/>
    </w:rPr>
  </w:style>
  <w:style w:type="paragraph" w:styleId="Heading5">
    <w:name w:val="heading 5"/>
    <w:basedOn w:val="Normal"/>
    <w:next w:val="Normal"/>
    <w:link w:val="Heading5Char"/>
    <w:qFormat/>
    <w:locked/>
    <w:rsid w:val="00A437D1"/>
    <w:pPr>
      <w:spacing w:before="240" w:after="60"/>
      <w:outlineLvl w:val="4"/>
    </w:pPr>
    <w:rPr>
      <w:b/>
      <w:bCs/>
      <w:i/>
      <w:iCs/>
      <w:sz w:val="26"/>
      <w:szCs w:val="26"/>
      <w:lang w:eastAsia="en-US"/>
    </w:rPr>
  </w:style>
  <w:style w:type="paragraph" w:styleId="Heading6">
    <w:name w:val="heading 6"/>
    <w:basedOn w:val="Normal"/>
    <w:next w:val="Normal"/>
    <w:link w:val="Heading6Char"/>
    <w:uiPriority w:val="99"/>
    <w:qFormat/>
    <w:rsid w:val="00A471AE"/>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106C"/>
    <w:rPr>
      <w:rFonts w:ascii="Cambria" w:hAnsi="Cambria"/>
      <w:b/>
      <w:kern w:val="32"/>
      <w:sz w:val="32"/>
    </w:rPr>
  </w:style>
  <w:style w:type="character" w:customStyle="1" w:styleId="Heading2Char">
    <w:name w:val="Heading 2 Char"/>
    <w:basedOn w:val="DefaultParagraphFont"/>
    <w:link w:val="Heading2"/>
    <w:uiPriority w:val="99"/>
    <w:locked/>
    <w:rsid w:val="00B26004"/>
    <w:rPr>
      <w:rFonts w:ascii="Cambria" w:hAnsi="Cambria"/>
      <w:b/>
      <w:i/>
      <w:sz w:val="28"/>
    </w:rPr>
  </w:style>
  <w:style w:type="character" w:customStyle="1" w:styleId="Heading3Char">
    <w:name w:val="Heading 3 Char"/>
    <w:basedOn w:val="DefaultParagraphFont"/>
    <w:link w:val="Heading3"/>
    <w:uiPriority w:val="99"/>
    <w:locked/>
    <w:rsid w:val="00946047"/>
    <w:rPr>
      <w:b/>
      <w:sz w:val="27"/>
    </w:rPr>
  </w:style>
  <w:style w:type="character" w:customStyle="1" w:styleId="Heading4Char">
    <w:name w:val="Heading 4 Char"/>
    <w:basedOn w:val="DefaultParagraphFont"/>
    <w:link w:val="Heading4"/>
    <w:uiPriority w:val="9"/>
    <w:semiHidden/>
    <w:rsid w:val="00126B25"/>
    <w:rPr>
      <w:rFonts w:asciiTheme="minorHAnsi" w:eastAsiaTheme="minorEastAsia" w:hAnsiTheme="minorHAnsi" w:cstheme="minorBidi"/>
      <w:b/>
      <w:bCs/>
      <w:sz w:val="28"/>
      <w:szCs w:val="28"/>
      <w:lang w:val="en-US" w:eastAsia="en-US"/>
    </w:rPr>
  </w:style>
  <w:style w:type="character" w:customStyle="1" w:styleId="Heading6Char">
    <w:name w:val="Heading 6 Char"/>
    <w:basedOn w:val="DefaultParagraphFont"/>
    <w:link w:val="Heading6"/>
    <w:uiPriority w:val="99"/>
    <w:semiHidden/>
    <w:locked/>
    <w:rsid w:val="00A471AE"/>
    <w:rPr>
      <w:rFonts w:ascii="Calibri" w:hAnsi="Calibri"/>
      <w:b/>
      <w:sz w:val="22"/>
      <w:lang w:val="en-US" w:eastAsia="en-US"/>
    </w:rPr>
  </w:style>
  <w:style w:type="paragraph" w:customStyle="1" w:styleId="a">
    <w:name w:val="Знак Знак"/>
    <w:basedOn w:val="Normal"/>
    <w:uiPriority w:val="99"/>
    <w:semiHidden/>
    <w:rsid w:val="001646AE"/>
    <w:pPr>
      <w:tabs>
        <w:tab w:val="left" w:pos="709"/>
      </w:tabs>
    </w:pPr>
    <w:rPr>
      <w:rFonts w:ascii="Futura Bk" w:hAnsi="Futura Bk"/>
      <w:noProof/>
      <w:sz w:val="20"/>
      <w:lang w:val="pl-PL" w:eastAsia="pl-PL"/>
    </w:rPr>
  </w:style>
  <w:style w:type="paragraph" w:customStyle="1" w:styleId="Char">
    <w:name w:val="Char"/>
    <w:basedOn w:val="Normal"/>
    <w:uiPriority w:val="99"/>
    <w:rsid w:val="001646AE"/>
    <w:pPr>
      <w:tabs>
        <w:tab w:val="left" w:pos="709"/>
      </w:tabs>
    </w:pPr>
    <w:rPr>
      <w:rFonts w:ascii="Tahoma" w:hAnsi="Tahoma"/>
      <w:lang w:val="pl-PL" w:eastAsia="pl-PL"/>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2"/>
    <w:rsid w:val="002D3514"/>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rsid w:val="00126B25"/>
    <w:rPr>
      <w:sz w:val="20"/>
      <w:szCs w:val="20"/>
      <w:lang w:val="en-US" w:eastAsia="en-US"/>
    </w:rPr>
  </w:style>
  <w:style w:type="character" w:styleId="FootnoteReference">
    <w:name w:val="footnote reference"/>
    <w:aliases w:val="Footnote symbol"/>
    <w:basedOn w:val="DefaultParagraphFont"/>
    <w:rsid w:val="002D3514"/>
    <w:rPr>
      <w:rFonts w:cs="Times New Roman"/>
      <w:vertAlign w:val="superscript"/>
    </w:rPr>
  </w:style>
  <w:style w:type="paragraph" w:customStyle="1" w:styleId="Style">
    <w:name w:val="Style"/>
    <w:uiPriority w:val="99"/>
    <w:rsid w:val="00032FCD"/>
    <w:pPr>
      <w:autoSpaceDE w:val="0"/>
      <w:autoSpaceDN w:val="0"/>
      <w:adjustRightInd w:val="0"/>
      <w:ind w:left="140" w:right="140" w:firstLine="840"/>
      <w:jc w:val="both"/>
    </w:pPr>
    <w:rPr>
      <w:sz w:val="24"/>
      <w:szCs w:val="24"/>
    </w:rPr>
  </w:style>
  <w:style w:type="paragraph" w:customStyle="1" w:styleId="title17">
    <w:name w:val="title17"/>
    <w:basedOn w:val="Normal"/>
    <w:uiPriority w:val="99"/>
    <w:rsid w:val="00C97F42"/>
    <w:pPr>
      <w:spacing w:before="100" w:beforeAutospacing="1" w:after="100" w:afterAutospacing="1"/>
      <w:jc w:val="center"/>
      <w:textAlignment w:val="center"/>
    </w:pPr>
    <w:rPr>
      <w:b/>
      <w:bCs/>
      <w:sz w:val="26"/>
      <w:szCs w:val="26"/>
    </w:rPr>
  </w:style>
  <w:style w:type="character" w:customStyle="1" w:styleId="samedocreference1">
    <w:name w:val="samedocreference1"/>
    <w:uiPriority w:val="99"/>
    <w:rsid w:val="00C97F42"/>
    <w:rPr>
      <w:color w:val="8B0000"/>
      <w:u w:val="single"/>
    </w:rPr>
  </w:style>
  <w:style w:type="character" w:customStyle="1" w:styleId="newdocreference1">
    <w:name w:val="newdocreference1"/>
    <w:uiPriority w:val="99"/>
    <w:rsid w:val="00C97F42"/>
    <w:rPr>
      <w:color w:val="0000FF"/>
      <w:u w:val="single"/>
    </w:rPr>
  </w:style>
  <w:style w:type="paragraph" w:customStyle="1" w:styleId="p14">
    <w:name w:val="p14"/>
    <w:basedOn w:val="Normal"/>
    <w:uiPriority w:val="99"/>
    <w:rsid w:val="00F72AEA"/>
    <w:pPr>
      <w:widowControl w:val="0"/>
      <w:tabs>
        <w:tab w:val="left" w:pos="720"/>
      </w:tabs>
      <w:spacing w:line="280" w:lineRule="atLeast"/>
      <w:jc w:val="both"/>
    </w:pPr>
    <w:rPr>
      <w:lang w:val="en-GB"/>
    </w:rPr>
  </w:style>
  <w:style w:type="character" w:styleId="Hyperlink">
    <w:name w:val="Hyperlink"/>
    <w:basedOn w:val="DefaultParagraphFont"/>
    <w:uiPriority w:val="99"/>
    <w:rsid w:val="00F72AEA"/>
    <w:rPr>
      <w:rFonts w:cs="Times New Roman"/>
      <w:color w:val="0000FF"/>
      <w:u w:val="single"/>
    </w:rPr>
  </w:style>
  <w:style w:type="paragraph" w:styleId="BalloonText">
    <w:name w:val="Balloon Text"/>
    <w:basedOn w:val="Normal"/>
    <w:link w:val="BalloonTextChar"/>
    <w:uiPriority w:val="99"/>
    <w:semiHidden/>
    <w:rsid w:val="00F72AEA"/>
    <w:pPr>
      <w:widowControl w:val="0"/>
      <w:autoSpaceDE w:val="0"/>
      <w:autoSpaceDN w:val="0"/>
      <w:adjustRightInd w:val="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B25"/>
    <w:rPr>
      <w:sz w:val="0"/>
      <w:szCs w:val="0"/>
      <w:lang w:val="en-US" w:eastAsia="en-US"/>
    </w:rPr>
  </w:style>
  <w:style w:type="paragraph" w:styleId="BodyTextIndent2">
    <w:name w:val="Body Text Indent 2"/>
    <w:basedOn w:val="Normal"/>
    <w:link w:val="BodyTextIndent2Char"/>
    <w:uiPriority w:val="99"/>
    <w:rsid w:val="00F72AEA"/>
    <w:pPr>
      <w:widowControl w:val="0"/>
      <w:autoSpaceDE w:val="0"/>
      <w:autoSpaceDN w:val="0"/>
      <w:adjustRightInd w:val="0"/>
      <w:ind w:firstLine="711"/>
      <w:jc w:val="center"/>
    </w:pPr>
    <w:rPr>
      <w:b/>
      <w:color w:val="0000FF"/>
    </w:rPr>
  </w:style>
  <w:style w:type="character" w:customStyle="1" w:styleId="BodyTextIndent2Char">
    <w:name w:val="Body Text Indent 2 Char"/>
    <w:basedOn w:val="DefaultParagraphFont"/>
    <w:link w:val="BodyTextIndent2"/>
    <w:uiPriority w:val="99"/>
    <w:semiHidden/>
    <w:rsid w:val="00126B25"/>
    <w:rPr>
      <w:sz w:val="24"/>
      <w:szCs w:val="24"/>
      <w:lang w:val="en-US" w:eastAsia="en-US"/>
    </w:rPr>
  </w:style>
  <w:style w:type="paragraph" w:styleId="Footer">
    <w:name w:val="footer"/>
    <w:basedOn w:val="Normal"/>
    <w:link w:val="FooterChar"/>
    <w:uiPriority w:val="99"/>
    <w:rsid w:val="00BC2F6D"/>
    <w:pPr>
      <w:tabs>
        <w:tab w:val="center" w:pos="4320"/>
        <w:tab w:val="right" w:pos="8640"/>
      </w:tabs>
    </w:pPr>
  </w:style>
  <w:style w:type="character" w:customStyle="1" w:styleId="FooterChar">
    <w:name w:val="Footer Char"/>
    <w:basedOn w:val="DefaultParagraphFont"/>
    <w:link w:val="Footer"/>
    <w:uiPriority w:val="99"/>
    <w:semiHidden/>
    <w:rsid w:val="00126B25"/>
    <w:rPr>
      <w:sz w:val="24"/>
      <w:szCs w:val="24"/>
      <w:lang w:val="en-US" w:eastAsia="en-US"/>
    </w:rPr>
  </w:style>
  <w:style w:type="character" w:styleId="PageNumber">
    <w:name w:val="page number"/>
    <w:basedOn w:val="DefaultParagraphFont"/>
    <w:uiPriority w:val="99"/>
    <w:rsid w:val="00BC2F6D"/>
    <w:rPr>
      <w:rFonts w:cs="Times New Roman"/>
    </w:rPr>
  </w:style>
  <w:style w:type="table" w:styleId="TableGrid">
    <w:name w:val="Table Grid"/>
    <w:basedOn w:val="TableNormal"/>
    <w:uiPriority w:val="99"/>
    <w:rsid w:val="003671F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rsid w:val="00C0500F"/>
    <w:pPr>
      <w:widowControl w:val="0"/>
      <w:autoSpaceDE w:val="0"/>
      <w:autoSpaceDN w:val="0"/>
      <w:adjustRightInd w:val="0"/>
      <w:ind w:left="720"/>
      <w:contextualSpacing/>
    </w:pPr>
    <w:rPr>
      <w:sz w:val="20"/>
      <w:szCs w:val="20"/>
    </w:rPr>
  </w:style>
  <w:style w:type="paragraph" w:styleId="NormalWeb">
    <w:name w:val="Normal (Web)"/>
    <w:basedOn w:val="Normal"/>
    <w:uiPriority w:val="99"/>
    <w:rsid w:val="00545C39"/>
    <w:pPr>
      <w:spacing w:before="100" w:beforeAutospacing="1" w:after="100" w:afterAutospacing="1"/>
    </w:pPr>
  </w:style>
  <w:style w:type="paragraph" w:styleId="BodyText">
    <w:name w:val="Body Text"/>
    <w:aliases w:val="Знак"/>
    <w:basedOn w:val="Normal"/>
    <w:link w:val="BodyTextChar"/>
    <w:uiPriority w:val="99"/>
    <w:rsid w:val="009C0BBA"/>
    <w:pPr>
      <w:spacing w:after="120"/>
    </w:pPr>
  </w:style>
  <w:style w:type="character" w:customStyle="1" w:styleId="BodyTextChar">
    <w:name w:val="Body Text Char"/>
    <w:aliases w:val="Знак Char"/>
    <w:basedOn w:val="DefaultParagraphFont"/>
    <w:link w:val="BodyText"/>
    <w:uiPriority w:val="99"/>
    <w:locked/>
    <w:rsid w:val="001679B0"/>
    <w:rPr>
      <w:sz w:val="24"/>
    </w:rPr>
  </w:style>
  <w:style w:type="paragraph" w:styleId="ListBullet">
    <w:name w:val="List Bullet"/>
    <w:basedOn w:val="Normal"/>
    <w:uiPriority w:val="99"/>
    <w:rsid w:val="00166C6B"/>
    <w:pPr>
      <w:numPr>
        <w:numId w:val="5"/>
      </w:numPr>
      <w:tabs>
        <w:tab w:val="clear" w:pos="1440"/>
        <w:tab w:val="num" w:pos="360"/>
      </w:tabs>
      <w:ind w:left="360"/>
    </w:pPr>
  </w:style>
  <w:style w:type="paragraph" w:customStyle="1" w:styleId="CharCharChar2CharCharCharCharCharCharCharCharCharCharChar">
    <w:name w:val="Char Char Char2 Char Char Char Char Char Char Char Char Char Char Знак Знак Знак Знак Знак Char Знак Знак"/>
    <w:basedOn w:val="Normal"/>
    <w:uiPriority w:val="99"/>
    <w:rsid w:val="00451FEE"/>
    <w:pPr>
      <w:tabs>
        <w:tab w:val="left" w:pos="709"/>
      </w:tabs>
    </w:pPr>
    <w:rPr>
      <w:rFonts w:ascii="Tahoma" w:hAnsi="Tahoma"/>
      <w:lang w:val="pl-PL" w:eastAsia="pl-PL"/>
    </w:rPr>
  </w:style>
  <w:style w:type="character" w:customStyle="1" w:styleId="apple-style-span">
    <w:name w:val="apple-style-span"/>
    <w:basedOn w:val="DefaultParagraphFont"/>
    <w:uiPriority w:val="99"/>
    <w:rsid w:val="001D7AC2"/>
    <w:rPr>
      <w:rFonts w:cs="Times New Roman"/>
    </w:rPr>
  </w:style>
  <w:style w:type="paragraph" w:styleId="BodyText2">
    <w:name w:val="Body Text 2"/>
    <w:basedOn w:val="Normal"/>
    <w:link w:val="BodyText2Char"/>
    <w:uiPriority w:val="99"/>
    <w:rsid w:val="00D03D86"/>
    <w:pPr>
      <w:spacing w:after="120" w:line="480" w:lineRule="auto"/>
    </w:pPr>
    <w:rPr>
      <w:szCs w:val="20"/>
      <w:lang w:val="en-GB"/>
    </w:rPr>
  </w:style>
  <w:style w:type="character" w:customStyle="1" w:styleId="BodyText2Char">
    <w:name w:val="Body Text 2 Char"/>
    <w:basedOn w:val="DefaultParagraphFont"/>
    <w:link w:val="BodyText2"/>
    <w:uiPriority w:val="99"/>
    <w:locked/>
    <w:rsid w:val="00D03D86"/>
    <w:rPr>
      <w:snapToGrid w:val="0"/>
      <w:sz w:val="24"/>
      <w:lang w:val="en-GB"/>
    </w:rPr>
  </w:style>
  <w:style w:type="paragraph" w:styleId="BodyTextIndent">
    <w:name w:val="Body Text Indent"/>
    <w:basedOn w:val="Normal"/>
    <w:link w:val="BodyTextIndentChar"/>
    <w:uiPriority w:val="99"/>
    <w:rsid w:val="00F76415"/>
    <w:pPr>
      <w:spacing w:after="120"/>
      <w:ind w:left="360"/>
    </w:pPr>
  </w:style>
  <w:style w:type="character" w:customStyle="1" w:styleId="BodyTextIndentChar">
    <w:name w:val="Body Text Indent Char"/>
    <w:basedOn w:val="DefaultParagraphFont"/>
    <w:link w:val="BodyTextIndent"/>
    <w:uiPriority w:val="99"/>
    <w:locked/>
    <w:rsid w:val="00F76415"/>
    <w:rPr>
      <w:sz w:val="24"/>
    </w:rPr>
  </w:style>
  <w:style w:type="paragraph" w:customStyle="1" w:styleId="Char1CharCharCharCharCharCharCharCharCharCharCharCharCharChar">
    <w:name w:val="Char1 Char Char Char Char Char Char Char Char Char Char Char Char Char Char Знак Знак"/>
    <w:basedOn w:val="Normal"/>
    <w:uiPriority w:val="99"/>
    <w:rsid w:val="00F76415"/>
    <w:pPr>
      <w:tabs>
        <w:tab w:val="left" w:pos="709"/>
      </w:tabs>
    </w:pPr>
    <w:rPr>
      <w:rFonts w:ascii="Tahoma" w:hAnsi="Tahoma"/>
      <w:lang w:val="pl-PL" w:eastAsia="pl-PL"/>
    </w:rPr>
  </w:style>
  <w:style w:type="paragraph" w:styleId="Header">
    <w:name w:val="header"/>
    <w:basedOn w:val="Normal"/>
    <w:link w:val="HeaderChar"/>
    <w:uiPriority w:val="99"/>
    <w:rsid w:val="00B417B4"/>
    <w:pPr>
      <w:tabs>
        <w:tab w:val="center" w:pos="4536"/>
        <w:tab w:val="right" w:pos="9072"/>
      </w:tabs>
    </w:pPr>
  </w:style>
  <w:style w:type="character" w:customStyle="1" w:styleId="HeaderChar">
    <w:name w:val="Header Char"/>
    <w:basedOn w:val="DefaultParagraphFont"/>
    <w:link w:val="Header"/>
    <w:uiPriority w:val="99"/>
    <w:locked/>
    <w:rsid w:val="00630F7C"/>
    <w:rPr>
      <w:sz w:val="24"/>
    </w:rPr>
  </w:style>
  <w:style w:type="paragraph" w:customStyle="1" w:styleId="1">
    <w:name w:val="Знак Знак1"/>
    <w:basedOn w:val="Normal"/>
    <w:uiPriority w:val="99"/>
    <w:rsid w:val="00AF4E9C"/>
    <w:pPr>
      <w:tabs>
        <w:tab w:val="left" w:pos="709"/>
      </w:tabs>
    </w:pPr>
    <w:rPr>
      <w:rFonts w:ascii="Tahoma" w:hAnsi="Tahoma"/>
      <w:lang w:val="pl-PL" w:eastAsia="pl-PL"/>
    </w:rPr>
  </w:style>
  <w:style w:type="paragraph" w:customStyle="1" w:styleId="FR2">
    <w:name w:val="FR2"/>
    <w:uiPriority w:val="99"/>
    <w:rsid w:val="004B2965"/>
    <w:pPr>
      <w:widowControl w:val="0"/>
      <w:jc w:val="right"/>
    </w:pPr>
    <w:rPr>
      <w:rFonts w:ascii="Arial" w:hAnsi="Arial"/>
      <w:sz w:val="24"/>
      <w:szCs w:val="20"/>
      <w:lang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4B2965"/>
    <w:pPr>
      <w:tabs>
        <w:tab w:val="left" w:pos="709"/>
      </w:tabs>
    </w:pPr>
    <w:rPr>
      <w:rFonts w:ascii="Tahoma" w:hAnsi="Tahoma"/>
      <w:lang w:val="pl-PL" w:eastAsia="pl-PL"/>
    </w:rPr>
  </w:style>
  <w:style w:type="paragraph" w:styleId="ListNumber3">
    <w:name w:val="List Number 3"/>
    <w:basedOn w:val="Normal"/>
    <w:uiPriority w:val="99"/>
    <w:rsid w:val="001B0A98"/>
    <w:pPr>
      <w:tabs>
        <w:tab w:val="num" w:pos="926"/>
      </w:tabs>
      <w:ind w:left="926" w:hanging="360"/>
      <w:jc w:val="both"/>
    </w:pPr>
    <w:rPr>
      <w:rFonts w:ascii="Univers" w:hAnsi="Univers"/>
      <w:sz w:val="22"/>
      <w:szCs w:val="22"/>
      <w:lang w:val="en-GB"/>
    </w:rPr>
  </w:style>
  <w:style w:type="paragraph" w:customStyle="1" w:styleId="CharCharCharCharCharCharChar">
    <w:name w:val="Char Char Char Знак Знак Char Char Char Char"/>
    <w:basedOn w:val="Normal"/>
    <w:uiPriority w:val="99"/>
    <w:rsid w:val="009242B7"/>
    <w:pPr>
      <w:tabs>
        <w:tab w:val="left" w:pos="709"/>
      </w:tabs>
    </w:pPr>
    <w:rPr>
      <w:rFonts w:ascii="Tahoma" w:hAnsi="Tahoma"/>
      <w:lang w:val="pl-PL" w:eastAsia="pl-PL"/>
    </w:rPr>
  </w:style>
  <w:style w:type="paragraph" w:customStyle="1" w:styleId="CharCharCharCharCharCharCharCharChar">
    <w:name w:val="Char Char Char Знак Знак Char Char Char Char Char Char"/>
    <w:basedOn w:val="Normal"/>
    <w:uiPriority w:val="99"/>
    <w:rsid w:val="00053E30"/>
    <w:pPr>
      <w:tabs>
        <w:tab w:val="left" w:pos="709"/>
      </w:tabs>
    </w:pPr>
    <w:rPr>
      <w:rFonts w:ascii="Tahoma" w:hAnsi="Tahoma"/>
      <w:lang w:val="pl-PL" w:eastAsia="pl-PL"/>
    </w:rPr>
  </w:style>
  <w:style w:type="paragraph" w:customStyle="1" w:styleId="CharCharCharCharCharCharCharCharCharCharChar1Char">
    <w:name w:val="Char Char Char Знак Знак Char Char Char Char Char Char Char Char1 Char"/>
    <w:basedOn w:val="Normal"/>
    <w:uiPriority w:val="99"/>
    <w:rsid w:val="006B3636"/>
    <w:pPr>
      <w:tabs>
        <w:tab w:val="left" w:pos="709"/>
      </w:tabs>
    </w:pPr>
    <w:rPr>
      <w:rFonts w:ascii="Tahoma" w:hAnsi="Tahoma"/>
      <w:lang w:val="pl-PL" w:eastAsia="pl-PL"/>
    </w:rPr>
  </w:style>
  <w:style w:type="paragraph" w:styleId="DocumentMap">
    <w:name w:val="Document Map"/>
    <w:basedOn w:val="Normal"/>
    <w:link w:val="DocumentMapChar"/>
    <w:uiPriority w:val="99"/>
    <w:semiHidden/>
    <w:rsid w:val="008B5FF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126B25"/>
    <w:rPr>
      <w:sz w:val="0"/>
      <w:szCs w:val="0"/>
      <w:lang w:val="en-US" w:eastAsia="en-US"/>
    </w:rPr>
  </w:style>
  <w:style w:type="paragraph" w:customStyle="1" w:styleId="CharCharCharChar">
    <w:name w:val="Char Char Char Char"/>
    <w:basedOn w:val="Normal"/>
    <w:uiPriority w:val="99"/>
    <w:rsid w:val="00884649"/>
    <w:pPr>
      <w:tabs>
        <w:tab w:val="left" w:pos="709"/>
      </w:tabs>
    </w:pPr>
    <w:rPr>
      <w:rFonts w:ascii="Tahoma" w:hAnsi="Tahoma"/>
      <w:lang w:val="pl-PL" w:eastAsia="pl-PL"/>
    </w:rPr>
  </w:style>
  <w:style w:type="character" w:customStyle="1" w:styleId="apple-converted-space">
    <w:name w:val="apple-converted-space"/>
    <w:basedOn w:val="DefaultParagraphFont"/>
    <w:rsid w:val="00C62085"/>
    <w:rPr>
      <w:rFonts w:cs="Times New Roman"/>
    </w:rPr>
  </w:style>
  <w:style w:type="paragraph" w:customStyle="1" w:styleId="11">
    <w:name w:val="Знак Знак11"/>
    <w:basedOn w:val="Normal"/>
    <w:uiPriority w:val="99"/>
    <w:rsid w:val="002448A2"/>
    <w:pPr>
      <w:tabs>
        <w:tab w:val="left" w:pos="709"/>
      </w:tabs>
    </w:pPr>
    <w:rPr>
      <w:rFonts w:ascii="Tahoma" w:hAnsi="Tahoma"/>
      <w:lang w:val="pl-PL" w:eastAsia="pl-PL"/>
    </w:rPr>
  </w:style>
  <w:style w:type="paragraph" w:customStyle="1" w:styleId="10">
    <w:name w:val="Знак1 Знак Знак Знак"/>
    <w:basedOn w:val="Normal"/>
    <w:uiPriority w:val="99"/>
    <w:rsid w:val="008D5BDE"/>
    <w:pPr>
      <w:tabs>
        <w:tab w:val="left" w:pos="709"/>
      </w:tabs>
      <w:spacing w:line="360" w:lineRule="auto"/>
    </w:pPr>
    <w:rPr>
      <w:rFonts w:ascii="Tahoma" w:hAnsi="Tahoma" w:cs="Arial"/>
      <w:sz w:val="28"/>
      <w:szCs w:val="20"/>
      <w:lang w:val="pl-PL" w:eastAsia="pl-PL"/>
    </w:rPr>
  </w:style>
  <w:style w:type="paragraph" w:customStyle="1" w:styleId="CharCharChar">
    <w:name w:val="Char Char Char"/>
    <w:basedOn w:val="Normal"/>
    <w:uiPriority w:val="99"/>
    <w:rsid w:val="00ED60BC"/>
    <w:pPr>
      <w:tabs>
        <w:tab w:val="left" w:pos="709"/>
      </w:tabs>
    </w:pPr>
    <w:rPr>
      <w:rFonts w:ascii="Tahoma" w:hAnsi="Tahoma"/>
      <w:lang w:val="pl-PL" w:eastAsia="pl-PL"/>
    </w:rPr>
  </w:style>
  <w:style w:type="paragraph" w:customStyle="1" w:styleId="Pa11">
    <w:name w:val="Pa11"/>
    <w:basedOn w:val="Normal"/>
    <w:next w:val="Normal"/>
    <w:uiPriority w:val="99"/>
    <w:rsid w:val="002F29E1"/>
    <w:pPr>
      <w:autoSpaceDE w:val="0"/>
      <w:autoSpaceDN w:val="0"/>
      <w:adjustRightInd w:val="0"/>
      <w:spacing w:line="193" w:lineRule="atLeast"/>
    </w:pPr>
    <w:rPr>
      <w:rFonts w:ascii="TimokCYR" w:hAnsi="TimokCYR"/>
    </w:rPr>
  </w:style>
  <w:style w:type="paragraph" w:customStyle="1" w:styleId="Char2">
    <w:name w:val="Char2"/>
    <w:basedOn w:val="Normal"/>
    <w:uiPriority w:val="99"/>
    <w:rsid w:val="00605DF8"/>
    <w:pPr>
      <w:tabs>
        <w:tab w:val="left" w:pos="709"/>
      </w:tabs>
    </w:pPr>
    <w:rPr>
      <w:rFonts w:ascii="Tahoma" w:hAnsi="Tahoma"/>
      <w:lang w:val="pl-PL" w:eastAsia="pl-PL"/>
    </w:rPr>
  </w:style>
  <w:style w:type="character" w:customStyle="1" w:styleId="newdocreference">
    <w:name w:val="newdocreference"/>
    <w:basedOn w:val="DefaultParagraphFont"/>
    <w:rsid w:val="00A924BB"/>
    <w:rPr>
      <w:rFonts w:cs="Times New Roman"/>
    </w:rPr>
  </w:style>
  <w:style w:type="paragraph" w:styleId="List3">
    <w:name w:val="List 3"/>
    <w:basedOn w:val="Normal"/>
    <w:uiPriority w:val="99"/>
    <w:rsid w:val="00A471AE"/>
    <w:pPr>
      <w:ind w:left="849" w:hanging="283"/>
      <w:contextualSpacing/>
    </w:pPr>
  </w:style>
  <w:style w:type="paragraph" w:customStyle="1" w:styleId="CharCharCharChar2">
    <w:name w:val="Char Char Char Char2"/>
    <w:basedOn w:val="Normal"/>
    <w:uiPriority w:val="99"/>
    <w:rsid w:val="00C65D78"/>
    <w:pPr>
      <w:tabs>
        <w:tab w:val="left" w:pos="709"/>
      </w:tabs>
    </w:pPr>
    <w:rPr>
      <w:rFonts w:ascii="Tahoma" w:hAnsi="Tahoma"/>
      <w:lang w:val="pl-PL" w:eastAsia="pl-PL"/>
    </w:rPr>
  </w:style>
  <w:style w:type="paragraph" w:customStyle="1" w:styleId="Bulets">
    <w:name w:val="Bulets"/>
    <w:basedOn w:val="Normal"/>
    <w:link w:val="Bulets0"/>
    <w:uiPriority w:val="99"/>
    <w:rsid w:val="009C0AFB"/>
    <w:pPr>
      <w:numPr>
        <w:numId w:val="8"/>
      </w:numPr>
      <w:spacing w:before="120"/>
      <w:jc w:val="both"/>
    </w:pPr>
    <w:rPr>
      <w:rFonts w:ascii="Arial" w:hAnsi="Arial"/>
      <w:szCs w:val="20"/>
      <w:lang w:val="en-GB"/>
    </w:rPr>
  </w:style>
  <w:style w:type="character" w:customStyle="1" w:styleId="Bulets0">
    <w:name w:val="Bulets Знак"/>
    <w:link w:val="Bulets"/>
    <w:uiPriority w:val="99"/>
    <w:locked/>
    <w:rsid w:val="009C0AFB"/>
    <w:rPr>
      <w:rFonts w:ascii="Arial" w:hAnsi="Arial"/>
      <w:sz w:val="24"/>
      <w:szCs w:val="20"/>
      <w:lang w:val="en-GB"/>
    </w:rPr>
  </w:style>
  <w:style w:type="character" w:styleId="FollowedHyperlink">
    <w:name w:val="FollowedHyperlink"/>
    <w:basedOn w:val="DefaultParagraphFont"/>
    <w:uiPriority w:val="99"/>
    <w:semiHidden/>
    <w:rsid w:val="006C6DB4"/>
    <w:rPr>
      <w:rFonts w:cs="Times New Roman"/>
      <w:color w:val="800080"/>
      <w:u w:val="single"/>
    </w:rPr>
  </w:style>
  <w:style w:type="paragraph" w:customStyle="1" w:styleId="3CharChar">
    <w:name w:val="Знак Знак3 Char Char Знак Знак"/>
    <w:basedOn w:val="Normal"/>
    <w:uiPriority w:val="99"/>
    <w:rsid w:val="002939E6"/>
    <w:pPr>
      <w:tabs>
        <w:tab w:val="left" w:pos="709"/>
      </w:tabs>
    </w:pPr>
    <w:rPr>
      <w:rFonts w:ascii="Tahoma" w:hAnsi="Tahoma"/>
      <w:lang w:val="pl-PL" w:eastAsia="pl-PL"/>
    </w:rPr>
  </w:style>
  <w:style w:type="paragraph" w:styleId="BodyTextIndent3">
    <w:name w:val="Body Text Indent 3"/>
    <w:basedOn w:val="Normal"/>
    <w:link w:val="BodyTextIndent3Char"/>
    <w:uiPriority w:val="99"/>
    <w:rsid w:val="002939E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26B25"/>
    <w:rPr>
      <w:sz w:val="16"/>
      <w:szCs w:val="16"/>
      <w:lang w:val="en-US" w:eastAsia="en-US"/>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Normal"/>
    <w:uiPriority w:val="99"/>
    <w:rsid w:val="002C66B5"/>
    <w:pPr>
      <w:tabs>
        <w:tab w:val="left" w:pos="709"/>
      </w:tabs>
    </w:pPr>
    <w:rPr>
      <w:rFonts w:ascii="Tahoma" w:hAnsi="Tahoma"/>
      <w:lang w:val="pl-PL" w:eastAsia="pl-PL"/>
    </w:rPr>
  </w:style>
  <w:style w:type="paragraph" w:customStyle="1" w:styleId="4">
    <w:name w:val="Знак Знак4"/>
    <w:basedOn w:val="Normal"/>
    <w:uiPriority w:val="99"/>
    <w:rsid w:val="004B3558"/>
    <w:pPr>
      <w:tabs>
        <w:tab w:val="left" w:pos="709"/>
      </w:tabs>
    </w:pPr>
    <w:rPr>
      <w:rFonts w:ascii="Tahoma" w:hAnsi="Tahoma"/>
      <w:lang w:val="pl-PL" w:eastAsia="pl-PL"/>
    </w:rPr>
  </w:style>
  <w:style w:type="paragraph" w:customStyle="1" w:styleId="41">
    <w:name w:val="Знак Знак41"/>
    <w:basedOn w:val="Normal"/>
    <w:uiPriority w:val="99"/>
    <w:rsid w:val="00541D1B"/>
    <w:pPr>
      <w:tabs>
        <w:tab w:val="left" w:pos="709"/>
      </w:tabs>
    </w:pPr>
    <w:rPr>
      <w:rFonts w:ascii="Tahoma" w:hAnsi="Tahoma"/>
      <w:lang w:val="pl-PL" w:eastAsia="pl-PL"/>
    </w:rPr>
  </w:style>
  <w:style w:type="character" w:customStyle="1" w:styleId="timark">
    <w:name w:val="timark"/>
    <w:basedOn w:val="DefaultParagraphFont"/>
    <w:uiPriority w:val="99"/>
    <w:rsid w:val="00541D1B"/>
    <w:rPr>
      <w:rFonts w:cs="Times New Roman"/>
    </w:rPr>
  </w:style>
  <w:style w:type="paragraph" w:customStyle="1" w:styleId="Default">
    <w:name w:val="Default"/>
    <w:rsid w:val="006059AF"/>
    <w:pPr>
      <w:autoSpaceDE w:val="0"/>
      <w:autoSpaceDN w:val="0"/>
      <w:adjustRightInd w:val="0"/>
    </w:pPr>
    <w:rPr>
      <w:color w:val="000000"/>
      <w:sz w:val="24"/>
      <w:szCs w:val="24"/>
      <w:lang w:val="en-US" w:eastAsia="en-US"/>
    </w:rPr>
  </w:style>
  <w:style w:type="paragraph" w:customStyle="1" w:styleId="CharChar1CharChar1">
    <w:name w:val="Char Char1 Знак Char Char Знак Знак1"/>
    <w:basedOn w:val="Normal"/>
    <w:uiPriority w:val="99"/>
    <w:rsid w:val="00A53100"/>
    <w:pPr>
      <w:tabs>
        <w:tab w:val="left" w:pos="709"/>
      </w:tabs>
    </w:pPr>
    <w:rPr>
      <w:rFonts w:ascii="Tahoma" w:hAnsi="Tahoma"/>
      <w:lang w:val="pl-PL" w:eastAsia="pl-PL"/>
    </w:rPr>
  </w:style>
  <w:style w:type="paragraph" w:customStyle="1" w:styleId="firstline">
    <w:name w:val="firstline"/>
    <w:basedOn w:val="Normal"/>
    <w:uiPriority w:val="99"/>
    <w:rsid w:val="005E4060"/>
    <w:pPr>
      <w:spacing w:before="100" w:beforeAutospacing="1" w:after="100" w:afterAutospacing="1"/>
    </w:pPr>
  </w:style>
  <w:style w:type="paragraph" w:customStyle="1" w:styleId="CharCharCharCharCharCharCharCharCharCharCharChar1CharCharCharChar1CharCharCharCharChar">
    <w:name w:val="Char Char Char Char Char Char Char Char Char Char Char Char1 Char Char Char Char1 Char Char Char Char Char"/>
    <w:basedOn w:val="Normal"/>
    <w:uiPriority w:val="99"/>
    <w:rsid w:val="000518D4"/>
    <w:pPr>
      <w:tabs>
        <w:tab w:val="left" w:pos="709"/>
      </w:tabs>
    </w:pPr>
    <w:rPr>
      <w:rFonts w:ascii="Tahoma" w:hAnsi="Tahoma"/>
      <w:lang w:val="pl-PL" w:eastAsia="pl-PL"/>
    </w:rPr>
  </w:style>
  <w:style w:type="paragraph" w:customStyle="1" w:styleId="CharCharCharChar0">
    <w:name w:val="Char Char Знак Знак Знак Char Char Знак Знак"/>
    <w:basedOn w:val="Normal"/>
    <w:uiPriority w:val="99"/>
    <w:rsid w:val="0086740F"/>
    <w:pPr>
      <w:tabs>
        <w:tab w:val="left" w:pos="709"/>
      </w:tabs>
    </w:pPr>
    <w:rPr>
      <w:rFonts w:ascii="Tahoma" w:hAnsi="Tahoma"/>
      <w:lang w:val="pl-PL" w:eastAsia="pl-PL"/>
    </w:rPr>
  </w:style>
  <w:style w:type="paragraph" w:customStyle="1" w:styleId="Title1">
    <w:name w:val="Title1"/>
    <w:basedOn w:val="Normal"/>
    <w:uiPriority w:val="99"/>
    <w:rsid w:val="00571D56"/>
    <w:pPr>
      <w:spacing w:before="100" w:beforeAutospacing="1" w:after="100" w:afterAutospacing="1"/>
    </w:pPr>
  </w:style>
  <w:style w:type="paragraph" w:styleId="ListParagraph">
    <w:name w:val="List Paragraph"/>
    <w:basedOn w:val="Normal"/>
    <w:link w:val="ListParagraphChar"/>
    <w:uiPriority w:val="34"/>
    <w:qFormat/>
    <w:rsid w:val="00AE5933"/>
    <w:pPr>
      <w:ind w:left="708"/>
    </w:pPr>
  </w:style>
  <w:style w:type="paragraph" w:customStyle="1" w:styleId="WW-BodyTextIndent3">
    <w:name w:val="WW-Body Text Indent 3"/>
    <w:basedOn w:val="Normal"/>
    <w:uiPriority w:val="99"/>
    <w:rsid w:val="0078023A"/>
    <w:pPr>
      <w:suppressAutoHyphens/>
      <w:overflowPunct w:val="0"/>
      <w:spacing w:after="120"/>
      <w:ind w:left="283"/>
    </w:pPr>
    <w:rPr>
      <w:sz w:val="16"/>
      <w:szCs w:val="16"/>
      <w:lang w:eastAsia="ar-SA"/>
    </w:rPr>
  </w:style>
  <w:style w:type="paragraph" w:styleId="Title">
    <w:name w:val="Title"/>
    <w:aliases w:val=" Знак, Char Char Char,Title_1"/>
    <w:basedOn w:val="Normal"/>
    <w:next w:val="Subtitle"/>
    <w:link w:val="TitleChar"/>
    <w:qFormat/>
    <w:rsid w:val="00057EF7"/>
    <w:pPr>
      <w:suppressAutoHyphens/>
      <w:jc w:val="center"/>
    </w:pPr>
    <w:rPr>
      <w:b/>
      <w:kern w:val="1"/>
      <w:sz w:val="28"/>
      <w:szCs w:val="20"/>
      <w:lang w:eastAsia="ar-SA"/>
    </w:rPr>
  </w:style>
  <w:style w:type="character" w:customStyle="1" w:styleId="TitleChar">
    <w:name w:val="Title Char"/>
    <w:aliases w:val=" Знак Char, Char Char Char Char,Title_1 Char"/>
    <w:basedOn w:val="DefaultParagraphFont"/>
    <w:link w:val="Title"/>
    <w:rsid w:val="00126B25"/>
    <w:rPr>
      <w:rFonts w:asciiTheme="majorHAnsi" w:eastAsiaTheme="majorEastAsia" w:hAnsiTheme="majorHAnsi" w:cstheme="majorBidi"/>
      <w:b/>
      <w:bCs/>
      <w:kern w:val="28"/>
      <w:sz w:val="32"/>
      <w:szCs w:val="32"/>
      <w:lang w:val="en-US" w:eastAsia="en-US"/>
    </w:rPr>
  </w:style>
  <w:style w:type="paragraph" w:styleId="Subtitle">
    <w:name w:val="Subtitle"/>
    <w:basedOn w:val="Normal"/>
    <w:next w:val="BodyText"/>
    <w:link w:val="SubtitleChar"/>
    <w:uiPriority w:val="99"/>
    <w:qFormat/>
    <w:rsid w:val="00057EF7"/>
    <w:pPr>
      <w:suppressAutoHyphens/>
      <w:spacing w:after="240" w:line="360" w:lineRule="auto"/>
    </w:pPr>
    <w:rPr>
      <w:b/>
      <w:kern w:val="1"/>
      <w:szCs w:val="20"/>
      <w:lang w:eastAsia="ar-SA"/>
    </w:rPr>
  </w:style>
  <w:style w:type="character" w:customStyle="1" w:styleId="SubtitleChar">
    <w:name w:val="Subtitle Char"/>
    <w:basedOn w:val="DefaultParagraphFont"/>
    <w:link w:val="Subtitle"/>
    <w:uiPriority w:val="11"/>
    <w:rsid w:val="00126B25"/>
    <w:rPr>
      <w:rFonts w:asciiTheme="majorHAnsi" w:eastAsiaTheme="majorEastAsia" w:hAnsiTheme="majorHAnsi" w:cstheme="majorBidi"/>
      <w:sz w:val="24"/>
      <w:szCs w:val="24"/>
      <w:lang w:val="en-US" w:eastAsia="en-US"/>
    </w:rPr>
  </w:style>
  <w:style w:type="character" w:customStyle="1" w:styleId="BuletsChar">
    <w:name w:val="Bulets Char"/>
    <w:uiPriority w:val="99"/>
    <w:rsid w:val="00884ED2"/>
    <w:rPr>
      <w:rFonts w:ascii="Arial" w:hAnsi="Arial"/>
      <w:sz w:val="24"/>
      <w:lang w:val="en-GB" w:eastAsia="en-US"/>
    </w:rPr>
  </w:style>
  <w:style w:type="paragraph" w:customStyle="1" w:styleId="12">
    <w:name w:val="Списък на абзаци1"/>
    <w:basedOn w:val="Normal"/>
    <w:uiPriority w:val="99"/>
    <w:rsid w:val="00884ED2"/>
    <w:pPr>
      <w:ind w:left="708"/>
    </w:pPr>
  </w:style>
  <w:style w:type="character" w:styleId="CommentReference">
    <w:name w:val="annotation reference"/>
    <w:basedOn w:val="DefaultParagraphFont"/>
    <w:uiPriority w:val="99"/>
    <w:semiHidden/>
    <w:rsid w:val="009453FB"/>
    <w:rPr>
      <w:rFonts w:cs="Times New Roman"/>
      <w:sz w:val="16"/>
    </w:rPr>
  </w:style>
  <w:style w:type="paragraph" w:styleId="CommentText">
    <w:name w:val="annotation text"/>
    <w:basedOn w:val="Normal"/>
    <w:link w:val="CommentTextChar"/>
    <w:uiPriority w:val="99"/>
    <w:semiHidden/>
    <w:rsid w:val="009453FB"/>
    <w:rPr>
      <w:sz w:val="20"/>
      <w:szCs w:val="20"/>
    </w:rPr>
  </w:style>
  <w:style w:type="character" w:customStyle="1" w:styleId="CommentTextChar">
    <w:name w:val="Comment Text Char"/>
    <w:basedOn w:val="DefaultParagraphFont"/>
    <w:link w:val="CommentText"/>
    <w:uiPriority w:val="99"/>
    <w:semiHidden/>
    <w:locked/>
    <w:rsid w:val="009453FB"/>
    <w:rPr>
      <w:rFonts w:cs="Times New Roman"/>
    </w:rPr>
  </w:style>
  <w:style w:type="paragraph" w:styleId="CommentSubject">
    <w:name w:val="annotation subject"/>
    <w:basedOn w:val="CommentText"/>
    <w:next w:val="CommentText"/>
    <w:link w:val="CommentSubjectChar"/>
    <w:uiPriority w:val="99"/>
    <w:semiHidden/>
    <w:rsid w:val="009453FB"/>
    <w:rPr>
      <w:b/>
      <w:bCs/>
    </w:rPr>
  </w:style>
  <w:style w:type="character" w:customStyle="1" w:styleId="CommentSubjectChar">
    <w:name w:val="Comment Subject Char"/>
    <w:basedOn w:val="CommentTextChar"/>
    <w:link w:val="CommentSubject"/>
    <w:uiPriority w:val="99"/>
    <w:semiHidden/>
    <w:locked/>
    <w:rsid w:val="009453FB"/>
    <w:rPr>
      <w:rFonts w:cs="Times New Roman"/>
      <w:b/>
    </w:rPr>
  </w:style>
  <w:style w:type="character" w:customStyle="1" w:styleId="ala">
    <w:name w:val="al_a"/>
    <w:uiPriority w:val="99"/>
    <w:rsid w:val="00923DDF"/>
  </w:style>
  <w:style w:type="character" w:customStyle="1" w:styleId="ala2">
    <w:name w:val="al_a2"/>
    <w:uiPriority w:val="99"/>
    <w:rsid w:val="00923DDF"/>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basedOn w:val="DefaultParagraphFont"/>
    <w:link w:val="FootnoteText"/>
    <w:uiPriority w:val="99"/>
    <w:locked/>
    <w:rsid w:val="00945906"/>
    <w:rPr>
      <w:rFonts w:cs="Times New Roman"/>
    </w:rPr>
  </w:style>
  <w:style w:type="character" w:customStyle="1" w:styleId="FontStyle151">
    <w:name w:val="Font Style151"/>
    <w:uiPriority w:val="99"/>
    <w:rsid w:val="00945906"/>
    <w:rPr>
      <w:rFonts w:ascii="Times New Roman" w:hAnsi="Times New Roman"/>
      <w:sz w:val="24"/>
    </w:rPr>
  </w:style>
  <w:style w:type="character" w:styleId="EndnoteReference">
    <w:name w:val="endnote reference"/>
    <w:basedOn w:val="DefaultParagraphFont"/>
    <w:uiPriority w:val="99"/>
    <w:rsid w:val="00945906"/>
    <w:rPr>
      <w:rFonts w:cs="Times New Roman"/>
      <w:vertAlign w:val="superscript"/>
    </w:rPr>
  </w:style>
  <w:style w:type="paragraph" w:styleId="BodyText3">
    <w:name w:val="Body Text 3"/>
    <w:basedOn w:val="Normal"/>
    <w:link w:val="BodyText3Char"/>
    <w:uiPriority w:val="99"/>
    <w:semiHidden/>
    <w:rsid w:val="00945906"/>
    <w:pPr>
      <w:spacing w:after="120"/>
    </w:pPr>
    <w:rPr>
      <w:sz w:val="16"/>
      <w:szCs w:val="16"/>
    </w:rPr>
  </w:style>
  <w:style w:type="character" w:customStyle="1" w:styleId="BodyText3Char">
    <w:name w:val="Body Text 3 Char"/>
    <w:basedOn w:val="DefaultParagraphFont"/>
    <w:link w:val="BodyText3"/>
    <w:uiPriority w:val="99"/>
    <w:semiHidden/>
    <w:locked/>
    <w:rsid w:val="00945906"/>
    <w:rPr>
      <w:sz w:val="16"/>
    </w:rPr>
  </w:style>
  <w:style w:type="character" w:customStyle="1" w:styleId="ListParagraphChar">
    <w:name w:val="List Paragraph Char"/>
    <w:link w:val="ListParagraph"/>
    <w:uiPriority w:val="34"/>
    <w:locked/>
    <w:rsid w:val="00945906"/>
    <w:rPr>
      <w:sz w:val="24"/>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945906"/>
    <w:rPr>
      <w:spacing w:val="-2"/>
      <w:lang w:val="en-GB" w:eastAsia="ar-SA" w:bidi="ar-SA"/>
    </w:rPr>
  </w:style>
  <w:style w:type="paragraph" w:customStyle="1" w:styleId="normaltableau">
    <w:name w:val="normal_tableau"/>
    <w:basedOn w:val="Normal"/>
    <w:uiPriority w:val="99"/>
    <w:rsid w:val="00945906"/>
    <w:pPr>
      <w:suppressAutoHyphens/>
      <w:spacing w:before="120" w:after="120"/>
      <w:jc w:val="both"/>
    </w:pPr>
    <w:rPr>
      <w:rFonts w:ascii="Optima" w:hAnsi="Optima"/>
      <w:sz w:val="22"/>
      <w:szCs w:val="20"/>
      <w:lang w:val="en-GB" w:eastAsia="ar-SA"/>
    </w:rPr>
  </w:style>
  <w:style w:type="paragraph" w:customStyle="1" w:styleId="TableContents">
    <w:name w:val="Table Contents"/>
    <w:basedOn w:val="Normal"/>
    <w:uiPriority w:val="99"/>
    <w:rsid w:val="00945906"/>
    <w:pPr>
      <w:suppressLineNumbers/>
      <w:suppressAutoHyphens/>
      <w:spacing w:after="240"/>
      <w:jc w:val="both"/>
    </w:pPr>
    <w:rPr>
      <w:szCs w:val="20"/>
      <w:lang w:val="en-GB" w:eastAsia="ar-SA"/>
    </w:rPr>
  </w:style>
  <w:style w:type="character" w:customStyle="1" w:styleId="FontStyle35">
    <w:name w:val="Font Style35"/>
    <w:uiPriority w:val="99"/>
    <w:rsid w:val="00945906"/>
    <w:rPr>
      <w:rFonts w:ascii="Times New Roman" w:hAnsi="Times New Roman"/>
      <w:b/>
      <w:sz w:val="26"/>
    </w:rPr>
  </w:style>
  <w:style w:type="paragraph" w:customStyle="1" w:styleId="CharCharChar1">
    <w:name w:val="Char Char Char1"/>
    <w:basedOn w:val="Normal"/>
    <w:uiPriority w:val="99"/>
    <w:rsid w:val="00945906"/>
    <w:pPr>
      <w:tabs>
        <w:tab w:val="left" w:pos="709"/>
      </w:tabs>
    </w:pPr>
    <w:rPr>
      <w:rFonts w:ascii="Tahoma" w:hAnsi="Tahoma"/>
      <w:lang w:val="pl-PL" w:eastAsia="pl-PL"/>
    </w:rPr>
  </w:style>
  <w:style w:type="paragraph" w:customStyle="1" w:styleId="Style8">
    <w:name w:val="Style8"/>
    <w:basedOn w:val="Normal"/>
    <w:rsid w:val="00945906"/>
    <w:pPr>
      <w:widowControl w:val="0"/>
      <w:autoSpaceDE w:val="0"/>
      <w:autoSpaceDN w:val="0"/>
      <w:adjustRightInd w:val="0"/>
      <w:jc w:val="both"/>
    </w:pPr>
  </w:style>
  <w:style w:type="character" w:customStyle="1" w:styleId="label">
    <w:name w:val="label"/>
    <w:basedOn w:val="DefaultParagraphFont"/>
    <w:uiPriority w:val="99"/>
    <w:rsid w:val="00946047"/>
    <w:rPr>
      <w:rFonts w:cs="Times New Roman"/>
    </w:rPr>
  </w:style>
  <w:style w:type="character" w:customStyle="1" w:styleId="value">
    <w:name w:val="value"/>
    <w:basedOn w:val="DefaultParagraphFont"/>
    <w:uiPriority w:val="99"/>
    <w:rsid w:val="00946047"/>
    <w:rPr>
      <w:rFonts w:cs="Times New Roman"/>
    </w:rPr>
  </w:style>
  <w:style w:type="paragraph" w:customStyle="1" w:styleId="mayoralty">
    <w:name w:val="mayoralty"/>
    <w:basedOn w:val="Normal"/>
    <w:uiPriority w:val="99"/>
    <w:rsid w:val="00946047"/>
    <w:pPr>
      <w:spacing w:before="100" w:beforeAutospacing="1" w:after="100" w:afterAutospacing="1"/>
    </w:pPr>
  </w:style>
  <w:style w:type="paragraph" w:customStyle="1" w:styleId="postcode">
    <w:name w:val="postcode"/>
    <w:basedOn w:val="Normal"/>
    <w:uiPriority w:val="99"/>
    <w:rsid w:val="00946047"/>
    <w:pPr>
      <w:spacing w:before="100" w:beforeAutospacing="1" w:after="100" w:afterAutospacing="1"/>
    </w:pPr>
  </w:style>
  <w:style w:type="paragraph" w:customStyle="1" w:styleId="altitude">
    <w:name w:val="altitude"/>
    <w:basedOn w:val="Normal"/>
    <w:uiPriority w:val="99"/>
    <w:rsid w:val="00946047"/>
    <w:pPr>
      <w:spacing w:before="100" w:beforeAutospacing="1" w:after="100" w:afterAutospacing="1"/>
    </w:pPr>
  </w:style>
  <w:style w:type="paragraph" w:customStyle="1" w:styleId="district">
    <w:name w:val="district"/>
    <w:basedOn w:val="Normal"/>
    <w:uiPriority w:val="99"/>
    <w:rsid w:val="00946047"/>
    <w:pPr>
      <w:spacing w:before="100" w:beforeAutospacing="1" w:after="100" w:afterAutospacing="1"/>
    </w:pPr>
  </w:style>
  <w:style w:type="paragraph" w:customStyle="1" w:styleId="districtcode">
    <w:name w:val="districtcode"/>
    <w:basedOn w:val="Normal"/>
    <w:uiPriority w:val="99"/>
    <w:rsid w:val="00946047"/>
    <w:pPr>
      <w:spacing w:before="100" w:beforeAutospacing="1" w:after="100" w:afterAutospacing="1"/>
    </w:pPr>
  </w:style>
  <w:style w:type="paragraph" w:customStyle="1" w:styleId="municipality">
    <w:name w:val="municipality"/>
    <w:basedOn w:val="Normal"/>
    <w:uiPriority w:val="99"/>
    <w:rsid w:val="00946047"/>
    <w:pPr>
      <w:spacing w:before="100" w:beforeAutospacing="1" w:after="100" w:afterAutospacing="1"/>
    </w:pPr>
  </w:style>
  <w:style w:type="paragraph" w:customStyle="1" w:styleId="municipalitycode">
    <w:name w:val="municipalitycode"/>
    <w:basedOn w:val="Normal"/>
    <w:uiPriority w:val="99"/>
    <w:rsid w:val="00946047"/>
    <w:pPr>
      <w:spacing w:before="100" w:beforeAutospacing="1" w:after="100" w:afterAutospacing="1"/>
    </w:pPr>
  </w:style>
  <w:style w:type="paragraph" w:customStyle="1" w:styleId="region">
    <w:name w:val="region"/>
    <w:basedOn w:val="Normal"/>
    <w:uiPriority w:val="99"/>
    <w:rsid w:val="00946047"/>
    <w:pPr>
      <w:spacing w:before="100" w:beforeAutospacing="1" w:after="100" w:afterAutospacing="1"/>
    </w:pPr>
  </w:style>
  <w:style w:type="paragraph" w:styleId="Revision">
    <w:name w:val="Revision"/>
    <w:hidden/>
    <w:uiPriority w:val="99"/>
    <w:semiHidden/>
    <w:rsid w:val="00C40366"/>
    <w:rPr>
      <w:sz w:val="24"/>
      <w:szCs w:val="24"/>
      <w:lang w:val="en-US" w:eastAsia="en-US"/>
    </w:rPr>
  </w:style>
  <w:style w:type="paragraph" w:customStyle="1" w:styleId="CharCharChar2">
    <w:name w:val="Char Char Char2"/>
    <w:basedOn w:val="Normal"/>
    <w:uiPriority w:val="99"/>
    <w:rsid w:val="00AF7D3E"/>
    <w:pPr>
      <w:tabs>
        <w:tab w:val="left" w:pos="709"/>
      </w:tabs>
    </w:pPr>
    <w:rPr>
      <w:rFonts w:ascii="Tahoma" w:hAnsi="Tahoma"/>
      <w:lang w:val="pl-PL" w:eastAsia="pl-PL"/>
    </w:rPr>
  </w:style>
  <w:style w:type="numbering" w:customStyle="1" w:styleId="WW8Num10">
    <w:name w:val="WW8Num10"/>
    <w:rsid w:val="00126B25"/>
    <w:pPr>
      <w:numPr>
        <w:numId w:val="9"/>
      </w:numPr>
    </w:pPr>
  </w:style>
  <w:style w:type="character" w:customStyle="1" w:styleId="DeltaViewInsertion">
    <w:name w:val="DeltaView Insertion"/>
    <w:rsid w:val="00935422"/>
    <w:rPr>
      <w:b/>
      <w:i/>
      <w:spacing w:val="0"/>
      <w:lang w:val="bg-BG" w:eastAsia="bg-BG"/>
    </w:rPr>
  </w:style>
  <w:style w:type="paragraph" w:customStyle="1" w:styleId="Tiret0">
    <w:name w:val="Tiret 0"/>
    <w:basedOn w:val="Normal"/>
    <w:rsid w:val="00935422"/>
    <w:pPr>
      <w:numPr>
        <w:numId w:val="12"/>
      </w:numPr>
      <w:spacing w:before="120" w:after="120"/>
      <w:jc w:val="both"/>
    </w:pPr>
    <w:rPr>
      <w:rFonts w:eastAsia="Calibri"/>
      <w:szCs w:val="22"/>
    </w:rPr>
  </w:style>
  <w:style w:type="paragraph" w:customStyle="1" w:styleId="Tiret1">
    <w:name w:val="Tiret 1"/>
    <w:basedOn w:val="Normal"/>
    <w:rsid w:val="00935422"/>
    <w:pPr>
      <w:numPr>
        <w:numId w:val="13"/>
      </w:numPr>
      <w:spacing w:before="120" w:after="120"/>
      <w:jc w:val="both"/>
    </w:pPr>
    <w:rPr>
      <w:rFonts w:eastAsia="Calibri"/>
      <w:szCs w:val="22"/>
    </w:rPr>
  </w:style>
  <w:style w:type="paragraph" w:customStyle="1" w:styleId="NumPar1">
    <w:name w:val="NumPar 1"/>
    <w:basedOn w:val="Normal"/>
    <w:next w:val="Normal"/>
    <w:uiPriority w:val="99"/>
    <w:rsid w:val="00935422"/>
    <w:pPr>
      <w:numPr>
        <w:numId w:val="16"/>
      </w:numPr>
      <w:spacing w:before="120" w:after="120"/>
      <w:jc w:val="both"/>
    </w:pPr>
    <w:rPr>
      <w:rFonts w:eastAsia="Calibri"/>
      <w:szCs w:val="22"/>
    </w:rPr>
  </w:style>
  <w:style w:type="paragraph" w:customStyle="1" w:styleId="NumPar2">
    <w:name w:val="NumPar 2"/>
    <w:basedOn w:val="Normal"/>
    <w:next w:val="Normal"/>
    <w:uiPriority w:val="99"/>
    <w:rsid w:val="00935422"/>
    <w:pPr>
      <w:numPr>
        <w:ilvl w:val="1"/>
        <w:numId w:val="16"/>
      </w:numPr>
      <w:spacing w:before="120" w:after="120"/>
      <w:jc w:val="both"/>
    </w:pPr>
    <w:rPr>
      <w:rFonts w:eastAsia="Calibri"/>
      <w:szCs w:val="22"/>
    </w:rPr>
  </w:style>
  <w:style w:type="paragraph" w:customStyle="1" w:styleId="NumPar3">
    <w:name w:val="NumPar 3"/>
    <w:basedOn w:val="Normal"/>
    <w:next w:val="Normal"/>
    <w:uiPriority w:val="99"/>
    <w:rsid w:val="00935422"/>
    <w:pPr>
      <w:numPr>
        <w:ilvl w:val="2"/>
        <w:numId w:val="16"/>
      </w:numPr>
      <w:spacing w:before="120" w:after="120"/>
      <w:jc w:val="both"/>
    </w:pPr>
    <w:rPr>
      <w:rFonts w:eastAsia="Calibri"/>
      <w:szCs w:val="22"/>
    </w:rPr>
  </w:style>
  <w:style w:type="paragraph" w:customStyle="1" w:styleId="NumPar4">
    <w:name w:val="NumPar 4"/>
    <w:basedOn w:val="Normal"/>
    <w:next w:val="Normal"/>
    <w:uiPriority w:val="99"/>
    <w:rsid w:val="00935422"/>
    <w:pPr>
      <w:numPr>
        <w:ilvl w:val="3"/>
        <w:numId w:val="16"/>
      </w:numPr>
      <w:spacing w:before="120" w:after="120"/>
      <w:jc w:val="both"/>
    </w:pPr>
    <w:rPr>
      <w:rFonts w:eastAsia="Calibri"/>
      <w:szCs w:val="22"/>
    </w:rPr>
  </w:style>
  <w:style w:type="character" w:customStyle="1" w:styleId="a0">
    <w:name w:val="Основен текст_"/>
    <w:link w:val="13"/>
    <w:locked/>
    <w:rsid w:val="00D16B7C"/>
    <w:rPr>
      <w:sz w:val="23"/>
      <w:szCs w:val="23"/>
      <w:shd w:val="clear" w:color="auto" w:fill="FFFFFF"/>
    </w:rPr>
  </w:style>
  <w:style w:type="paragraph" w:customStyle="1" w:styleId="13">
    <w:name w:val="Основен текст1"/>
    <w:basedOn w:val="Normal"/>
    <w:link w:val="a0"/>
    <w:rsid w:val="00D16B7C"/>
    <w:pPr>
      <w:widowControl w:val="0"/>
      <w:shd w:val="clear" w:color="auto" w:fill="FFFFFF"/>
      <w:spacing w:line="240" w:lineRule="atLeast"/>
      <w:ind w:hanging="380"/>
      <w:jc w:val="both"/>
    </w:pPr>
    <w:rPr>
      <w:sz w:val="23"/>
      <w:szCs w:val="23"/>
    </w:rPr>
  </w:style>
  <w:style w:type="paragraph" w:customStyle="1" w:styleId="BodyText30">
    <w:name w:val="Body Text3"/>
    <w:basedOn w:val="Normal"/>
    <w:rsid w:val="00D74D84"/>
    <w:pPr>
      <w:shd w:val="clear" w:color="auto" w:fill="FFFFFF"/>
      <w:spacing w:after="300" w:line="0" w:lineRule="atLeast"/>
      <w:ind w:hanging="260"/>
    </w:pPr>
    <w:rPr>
      <w:color w:val="000000"/>
      <w:sz w:val="22"/>
      <w:szCs w:val="22"/>
      <w:lang w:eastAsia="en-US"/>
    </w:rPr>
  </w:style>
  <w:style w:type="paragraph" w:customStyle="1" w:styleId="title8">
    <w:name w:val="title8"/>
    <w:basedOn w:val="Normal"/>
    <w:rsid w:val="000B3C7F"/>
    <w:pPr>
      <w:ind w:firstLine="1155"/>
    </w:pPr>
    <w:rPr>
      <w:b/>
      <w:bCs/>
    </w:rPr>
  </w:style>
  <w:style w:type="character" w:customStyle="1" w:styleId="FontStyle13">
    <w:name w:val="Font Style13"/>
    <w:rsid w:val="00BD14BC"/>
    <w:rPr>
      <w:rFonts w:ascii="Times New Roman" w:hAnsi="Times New Roman" w:cs="Times New Roman"/>
      <w:sz w:val="26"/>
      <w:szCs w:val="26"/>
    </w:rPr>
  </w:style>
  <w:style w:type="paragraph" w:customStyle="1" w:styleId="Style5">
    <w:name w:val="Style5"/>
    <w:basedOn w:val="Normal"/>
    <w:rsid w:val="00BD14BC"/>
    <w:pPr>
      <w:widowControl w:val="0"/>
      <w:autoSpaceDE w:val="0"/>
      <w:autoSpaceDN w:val="0"/>
      <w:adjustRightInd w:val="0"/>
      <w:spacing w:line="298" w:lineRule="exact"/>
      <w:jc w:val="both"/>
    </w:pPr>
  </w:style>
  <w:style w:type="paragraph" w:customStyle="1" w:styleId="Style6">
    <w:name w:val="Style6"/>
    <w:basedOn w:val="Normal"/>
    <w:rsid w:val="00BD14BC"/>
    <w:pPr>
      <w:widowControl w:val="0"/>
      <w:autoSpaceDE w:val="0"/>
      <w:autoSpaceDN w:val="0"/>
      <w:adjustRightInd w:val="0"/>
      <w:spacing w:line="312" w:lineRule="exact"/>
      <w:ind w:firstLine="677"/>
      <w:jc w:val="both"/>
    </w:pPr>
  </w:style>
  <w:style w:type="paragraph" w:customStyle="1" w:styleId="BodyTextIndent31">
    <w:name w:val="Body Text Indent 31"/>
    <w:basedOn w:val="Normal"/>
    <w:rsid w:val="00BD14BC"/>
    <w:pPr>
      <w:suppressAutoHyphens/>
      <w:ind w:left="993" w:hanging="333"/>
      <w:jc w:val="both"/>
    </w:pPr>
    <w:rPr>
      <w:b/>
      <w:color w:val="000000"/>
      <w:szCs w:val="20"/>
      <w:lang w:eastAsia="ar-SA"/>
    </w:rPr>
  </w:style>
  <w:style w:type="paragraph" w:customStyle="1" w:styleId="Style1">
    <w:name w:val="Style1"/>
    <w:basedOn w:val="Normal"/>
    <w:rsid w:val="00BD14BC"/>
    <w:pPr>
      <w:widowControl w:val="0"/>
      <w:autoSpaceDE w:val="0"/>
      <w:autoSpaceDN w:val="0"/>
      <w:adjustRightInd w:val="0"/>
    </w:pPr>
  </w:style>
  <w:style w:type="paragraph" w:customStyle="1" w:styleId="2">
    <w:name w:val="Списък на абзаци2"/>
    <w:basedOn w:val="Normal"/>
    <w:qFormat/>
    <w:rsid w:val="00B804DC"/>
    <w:pPr>
      <w:ind w:left="708"/>
    </w:pPr>
  </w:style>
  <w:style w:type="character" w:styleId="Emphasis">
    <w:name w:val="Emphasis"/>
    <w:basedOn w:val="DefaultParagraphFont"/>
    <w:qFormat/>
    <w:locked/>
    <w:rsid w:val="00B804DC"/>
    <w:rPr>
      <w:i/>
      <w:iCs/>
    </w:rPr>
  </w:style>
  <w:style w:type="paragraph" w:customStyle="1" w:styleId="FR1">
    <w:name w:val="FR1"/>
    <w:rsid w:val="00B804DC"/>
    <w:pPr>
      <w:widowControl w:val="0"/>
      <w:ind w:left="200"/>
      <w:jc w:val="center"/>
    </w:pPr>
    <w:rPr>
      <w:i/>
      <w:snapToGrid w:val="0"/>
      <w:sz w:val="44"/>
      <w:szCs w:val="20"/>
      <w:lang w:eastAsia="en-US"/>
    </w:rPr>
  </w:style>
  <w:style w:type="character" w:customStyle="1" w:styleId="a1">
    <w:name w:val="Основен текст + Курсив"/>
    <w:basedOn w:val="DefaultParagraphFont"/>
    <w:rsid w:val="004F2C6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bg-BG"/>
    </w:rPr>
  </w:style>
  <w:style w:type="character" w:customStyle="1" w:styleId="14">
    <w:name w:val="Заглавие #1"/>
    <w:basedOn w:val="DefaultParagraphFont"/>
    <w:rsid w:val="004F2C60"/>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bg-BG"/>
    </w:rPr>
  </w:style>
  <w:style w:type="character" w:customStyle="1" w:styleId="a2">
    <w:name w:val="Съдържание_"/>
    <w:basedOn w:val="DefaultParagraphFont"/>
    <w:link w:val="a3"/>
    <w:rsid w:val="004F2C60"/>
    <w:rPr>
      <w:sz w:val="23"/>
      <w:szCs w:val="23"/>
      <w:shd w:val="clear" w:color="auto" w:fill="FFFFFF"/>
    </w:rPr>
  </w:style>
  <w:style w:type="paragraph" w:customStyle="1" w:styleId="3">
    <w:name w:val="Основен текст3"/>
    <w:basedOn w:val="Normal"/>
    <w:rsid w:val="004F2C60"/>
    <w:pPr>
      <w:widowControl w:val="0"/>
      <w:shd w:val="clear" w:color="auto" w:fill="FFFFFF"/>
      <w:spacing w:after="240" w:line="278" w:lineRule="exact"/>
      <w:ind w:hanging="360"/>
    </w:pPr>
    <w:rPr>
      <w:color w:val="000000"/>
      <w:sz w:val="23"/>
      <w:szCs w:val="23"/>
    </w:rPr>
  </w:style>
  <w:style w:type="paragraph" w:customStyle="1" w:styleId="a3">
    <w:name w:val="Съдържание"/>
    <w:basedOn w:val="Normal"/>
    <w:link w:val="a2"/>
    <w:rsid w:val="004F2C60"/>
    <w:pPr>
      <w:widowControl w:val="0"/>
      <w:shd w:val="clear" w:color="auto" w:fill="FFFFFF"/>
      <w:spacing w:before="240" w:line="278" w:lineRule="exact"/>
      <w:ind w:firstLine="660"/>
      <w:jc w:val="both"/>
    </w:pPr>
    <w:rPr>
      <w:sz w:val="23"/>
      <w:szCs w:val="23"/>
      <w:shd w:val="clear" w:color="auto" w:fill="FFFFFF"/>
    </w:rPr>
  </w:style>
  <w:style w:type="character" w:customStyle="1" w:styleId="Heading5Char">
    <w:name w:val="Heading 5 Char"/>
    <w:basedOn w:val="DefaultParagraphFont"/>
    <w:link w:val="Heading5"/>
    <w:rsid w:val="00A437D1"/>
    <w:rPr>
      <w:b/>
      <w:bCs/>
      <w:i/>
      <w:iCs/>
      <w:sz w:val="26"/>
      <w:szCs w:val="26"/>
      <w:lang w:eastAsia="en-US"/>
    </w:rPr>
  </w:style>
  <w:style w:type="paragraph" w:styleId="NoSpacing">
    <w:name w:val="No Spacing"/>
    <w:uiPriority w:val="1"/>
    <w:qFormat/>
    <w:rsid w:val="006265EA"/>
    <w:rPr>
      <w:rFonts w:ascii="Calibri" w:eastAsia="Calibri" w:hAnsi="Calibri"/>
      <w:lang w:eastAsia="en-US"/>
    </w:rPr>
  </w:style>
  <w:style w:type="character" w:customStyle="1" w:styleId="insertedtext1">
    <w:name w:val="insertedtext1"/>
    <w:rsid w:val="000A3E74"/>
    <w:rPr>
      <w:color w:val="1057D8"/>
    </w:rPr>
  </w:style>
</w:styles>
</file>

<file path=word/webSettings.xml><?xml version="1.0" encoding="utf-8"?>
<w:webSettings xmlns:r="http://schemas.openxmlformats.org/officeDocument/2006/relationships" xmlns:w="http://schemas.openxmlformats.org/wordprocessingml/2006/main">
  <w:divs>
    <w:div w:id="175927870">
      <w:bodyDiv w:val="1"/>
      <w:marLeft w:val="0"/>
      <w:marRight w:val="0"/>
      <w:marTop w:val="0"/>
      <w:marBottom w:val="0"/>
      <w:divBdr>
        <w:top w:val="none" w:sz="0" w:space="0" w:color="auto"/>
        <w:left w:val="none" w:sz="0" w:space="0" w:color="auto"/>
        <w:bottom w:val="none" w:sz="0" w:space="0" w:color="auto"/>
        <w:right w:val="none" w:sz="0" w:space="0" w:color="auto"/>
      </w:divBdr>
      <w:divsChild>
        <w:div w:id="1699433588">
          <w:marLeft w:val="0"/>
          <w:marRight w:val="0"/>
          <w:marTop w:val="0"/>
          <w:marBottom w:val="120"/>
          <w:divBdr>
            <w:top w:val="none" w:sz="0" w:space="0" w:color="auto"/>
            <w:left w:val="none" w:sz="0" w:space="0" w:color="auto"/>
            <w:bottom w:val="none" w:sz="0" w:space="0" w:color="auto"/>
            <w:right w:val="none" w:sz="0" w:space="0" w:color="auto"/>
          </w:divBdr>
          <w:divsChild>
            <w:div w:id="1911500284">
              <w:marLeft w:val="0"/>
              <w:marRight w:val="0"/>
              <w:marTop w:val="0"/>
              <w:marBottom w:val="0"/>
              <w:divBdr>
                <w:top w:val="none" w:sz="0" w:space="0" w:color="auto"/>
                <w:left w:val="none" w:sz="0" w:space="0" w:color="auto"/>
                <w:bottom w:val="none" w:sz="0" w:space="0" w:color="auto"/>
                <w:right w:val="none" w:sz="0" w:space="0" w:color="auto"/>
              </w:divBdr>
            </w:div>
            <w:div w:id="1077284412">
              <w:marLeft w:val="0"/>
              <w:marRight w:val="0"/>
              <w:marTop w:val="0"/>
              <w:marBottom w:val="0"/>
              <w:divBdr>
                <w:top w:val="none" w:sz="0" w:space="0" w:color="auto"/>
                <w:left w:val="none" w:sz="0" w:space="0" w:color="auto"/>
                <w:bottom w:val="none" w:sz="0" w:space="0" w:color="auto"/>
                <w:right w:val="none" w:sz="0" w:space="0" w:color="auto"/>
              </w:divBdr>
            </w:div>
            <w:div w:id="498274410">
              <w:marLeft w:val="0"/>
              <w:marRight w:val="0"/>
              <w:marTop w:val="0"/>
              <w:marBottom w:val="0"/>
              <w:divBdr>
                <w:top w:val="none" w:sz="0" w:space="0" w:color="auto"/>
                <w:left w:val="none" w:sz="0" w:space="0" w:color="auto"/>
                <w:bottom w:val="none" w:sz="0" w:space="0" w:color="auto"/>
                <w:right w:val="none" w:sz="0" w:space="0" w:color="auto"/>
              </w:divBdr>
            </w:div>
            <w:div w:id="878014068">
              <w:marLeft w:val="0"/>
              <w:marRight w:val="0"/>
              <w:marTop w:val="0"/>
              <w:marBottom w:val="0"/>
              <w:divBdr>
                <w:top w:val="none" w:sz="0" w:space="0" w:color="auto"/>
                <w:left w:val="none" w:sz="0" w:space="0" w:color="auto"/>
                <w:bottom w:val="none" w:sz="0" w:space="0" w:color="auto"/>
                <w:right w:val="none" w:sz="0" w:space="0" w:color="auto"/>
              </w:divBdr>
            </w:div>
            <w:div w:id="2136867059">
              <w:marLeft w:val="0"/>
              <w:marRight w:val="0"/>
              <w:marTop w:val="0"/>
              <w:marBottom w:val="0"/>
              <w:divBdr>
                <w:top w:val="none" w:sz="0" w:space="0" w:color="auto"/>
                <w:left w:val="none" w:sz="0" w:space="0" w:color="auto"/>
                <w:bottom w:val="none" w:sz="0" w:space="0" w:color="auto"/>
                <w:right w:val="none" w:sz="0" w:space="0" w:color="auto"/>
              </w:divBdr>
            </w:div>
            <w:div w:id="39478457">
              <w:marLeft w:val="0"/>
              <w:marRight w:val="0"/>
              <w:marTop w:val="0"/>
              <w:marBottom w:val="0"/>
              <w:divBdr>
                <w:top w:val="none" w:sz="0" w:space="0" w:color="auto"/>
                <w:left w:val="none" w:sz="0" w:space="0" w:color="auto"/>
                <w:bottom w:val="none" w:sz="0" w:space="0" w:color="auto"/>
                <w:right w:val="none" w:sz="0" w:space="0" w:color="auto"/>
              </w:divBdr>
            </w:div>
            <w:div w:id="815343984">
              <w:marLeft w:val="0"/>
              <w:marRight w:val="0"/>
              <w:marTop w:val="0"/>
              <w:marBottom w:val="0"/>
              <w:divBdr>
                <w:top w:val="none" w:sz="0" w:space="0" w:color="auto"/>
                <w:left w:val="none" w:sz="0" w:space="0" w:color="auto"/>
                <w:bottom w:val="none" w:sz="0" w:space="0" w:color="auto"/>
                <w:right w:val="none" w:sz="0" w:space="0" w:color="auto"/>
              </w:divBdr>
            </w:div>
            <w:div w:id="988559068">
              <w:marLeft w:val="0"/>
              <w:marRight w:val="0"/>
              <w:marTop w:val="0"/>
              <w:marBottom w:val="0"/>
              <w:divBdr>
                <w:top w:val="none" w:sz="0" w:space="0" w:color="auto"/>
                <w:left w:val="none" w:sz="0" w:space="0" w:color="auto"/>
                <w:bottom w:val="none" w:sz="0" w:space="0" w:color="auto"/>
                <w:right w:val="none" w:sz="0" w:space="0" w:color="auto"/>
              </w:divBdr>
            </w:div>
            <w:div w:id="564418469">
              <w:marLeft w:val="0"/>
              <w:marRight w:val="0"/>
              <w:marTop w:val="0"/>
              <w:marBottom w:val="0"/>
              <w:divBdr>
                <w:top w:val="none" w:sz="0" w:space="0" w:color="auto"/>
                <w:left w:val="none" w:sz="0" w:space="0" w:color="auto"/>
                <w:bottom w:val="none" w:sz="0" w:space="0" w:color="auto"/>
                <w:right w:val="none" w:sz="0" w:space="0" w:color="auto"/>
              </w:divBdr>
            </w:div>
            <w:div w:id="190409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24104">
      <w:marLeft w:val="0"/>
      <w:marRight w:val="0"/>
      <w:marTop w:val="0"/>
      <w:marBottom w:val="0"/>
      <w:divBdr>
        <w:top w:val="none" w:sz="0" w:space="0" w:color="auto"/>
        <w:left w:val="none" w:sz="0" w:space="0" w:color="auto"/>
        <w:bottom w:val="none" w:sz="0" w:space="0" w:color="auto"/>
        <w:right w:val="none" w:sz="0" w:space="0" w:color="auto"/>
      </w:divBdr>
      <w:divsChild>
        <w:div w:id="250624226">
          <w:marLeft w:val="0"/>
          <w:marRight w:val="0"/>
          <w:marTop w:val="225"/>
          <w:marBottom w:val="0"/>
          <w:divBdr>
            <w:top w:val="none" w:sz="0" w:space="0" w:color="auto"/>
            <w:left w:val="none" w:sz="0" w:space="0" w:color="auto"/>
            <w:bottom w:val="none" w:sz="0" w:space="0" w:color="auto"/>
            <w:right w:val="none" w:sz="0" w:space="0" w:color="auto"/>
          </w:divBdr>
          <w:divsChild>
            <w:div w:id="250624142">
              <w:marLeft w:val="0"/>
              <w:marRight w:val="0"/>
              <w:marTop w:val="150"/>
              <w:marBottom w:val="0"/>
              <w:divBdr>
                <w:top w:val="none" w:sz="0" w:space="0" w:color="auto"/>
                <w:left w:val="none" w:sz="0" w:space="0" w:color="auto"/>
                <w:bottom w:val="none" w:sz="0" w:space="0" w:color="auto"/>
                <w:right w:val="none" w:sz="0" w:space="0" w:color="auto"/>
              </w:divBdr>
              <w:divsChild>
                <w:div w:id="2506241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07">
      <w:marLeft w:val="0"/>
      <w:marRight w:val="0"/>
      <w:marTop w:val="0"/>
      <w:marBottom w:val="0"/>
      <w:divBdr>
        <w:top w:val="none" w:sz="0" w:space="0" w:color="auto"/>
        <w:left w:val="none" w:sz="0" w:space="0" w:color="auto"/>
        <w:bottom w:val="none" w:sz="0" w:space="0" w:color="auto"/>
        <w:right w:val="none" w:sz="0" w:space="0" w:color="auto"/>
      </w:divBdr>
      <w:divsChild>
        <w:div w:id="250624160">
          <w:marLeft w:val="0"/>
          <w:marRight w:val="0"/>
          <w:marTop w:val="225"/>
          <w:marBottom w:val="0"/>
          <w:divBdr>
            <w:top w:val="none" w:sz="0" w:space="0" w:color="auto"/>
            <w:left w:val="none" w:sz="0" w:space="0" w:color="auto"/>
            <w:bottom w:val="none" w:sz="0" w:space="0" w:color="auto"/>
            <w:right w:val="none" w:sz="0" w:space="0" w:color="auto"/>
          </w:divBdr>
          <w:divsChild>
            <w:div w:id="250624183">
              <w:marLeft w:val="0"/>
              <w:marRight w:val="0"/>
              <w:marTop w:val="150"/>
              <w:marBottom w:val="0"/>
              <w:divBdr>
                <w:top w:val="none" w:sz="0" w:space="0" w:color="auto"/>
                <w:left w:val="none" w:sz="0" w:space="0" w:color="auto"/>
                <w:bottom w:val="none" w:sz="0" w:space="0" w:color="auto"/>
                <w:right w:val="none" w:sz="0" w:space="0" w:color="auto"/>
              </w:divBdr>
              <w:divsChild>
                <w:div w:id="2506241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09">
      <w:marLeft w:val="0"/>
      <w:marRight w:val="0"/>
      <w:marTop w:val="0"/>
      <w:marBottom w:val="0"/>
      <w:divBdr>
        <w:top w:val="none" w:sz="0" w:space="0" w:color="auto"/>
        <w:left w:val="none" w:sz="0" w:space="0" w:color="auto"/>
        <w:bottom w:val="none" w:sz="0" w:space="0" w:color="auto"/>
        <w:right w:val="none" w:sz="0" w:space="0" w:color="auto"/>
      </w:divBdr>
      <w:divsChild>
        <w:div w:id="250624193">
          <w:marLeft w:val="0"/>
          <w:marRight w:val="0"/>
          <w:marTop w:val="0"/>
          <w:marBottom w:val="0"/>
          <w:divBdr>
            <w:top w:val="none" w:sz="0" w:space="0" w:color="auto"/>
            <w:left w:val="none" w:sz="0" w:space="0" w:color="auto"/>
            <w:bottom w:val="none" w:sz="0" w:space="0" w:color="auto"/>
            <w:right w:val="none" w:sz="0" w:space="0" w:color="auto"/>
          </w:divBdr>
          <w:divsChild>
            <w:div w:id="250624133">
              <w:marLeft w:val="0"/>
              <w:marRight w:val="0"/>
              <w:marTop w:val="0"/>
              <w:marBottom w:val="0"/>
              <w:divBdr>
                <w:top w:val="none" w:sz="0" w:space="0" w:color="auto"/>
                <w:left w:val="none" w:sz="0" w:space="0" w:color="auto"/>
                <w:bottom w:val="none" w:sz="0" w:space="0" w:color="auto"/>
                <w:right w:val="none" w:sz="0" w:space="0" w:color="auto"/>
              </w:divBdr>
              <w:divsChild>
                <w:div w:id="250624111">
                  <w:marLeft w:val="0"/>
                  <w:marRight w:val="0"/>
                  <w:marTop w:val="0"/>
                  <w:marBottom w:val="0"/>
                  <w:divBdr>
                    <w:top w:val="none" w:sz="0" w:space="0" w:color="auto"/>
                    <w:left w:val="none" w:sz="0" w:space="0" w:color="auto"/>
                    <w:bottom w:val="none" w:sz="0" w:space="0" w:color="auto"/>
                    <w:right w:val="none" w:sz="0" w:space="0" w:color="auto"/>
                  </w:divBdr>
                  <w:divsChild>
                    <w:div w:id="250624167">
                      <w:marLeft w:val="0"/>
                      <w:marRight w:val="0"/>
                      <w:marTop w:val="0"/>
                      <w:marBottom w:val="0"/>
                      <w:divBdr>
                        <w:top w:val="none" w:sz="0" w:space="0" w:color="auto"/>
                        <w:left w:val="none" w:sz="0" w:space="0" w:color="auto"/>
                        <w:bottom w:val="none" w:sz="0" w:space="0" w:color="auto"/>
                        <w:right w:val="none" w:sz="0" w:space="0" w:color="auto"/>
                      </w:divBdr>
                      <w:divsChild>
                        <w:div w:id="250624158">
                          <w:marLeft w:val="0"/>
                          <w:marRight w:val="0"/>
                          <w:marTop w:val="0"/>
                          <w:marBottom w:val="0"/>
                          <w:divBdr>
                            <w:top w:val="none" w:sz="0" w:space="0" w:color="auto"/>
                            <w:left w:val="none" w:sz="0" w:space="0" w:color="auto"/>
                            <w:bottom w:val="none" w:sz="0" w:space="0" w:color="auto"/>
                            <w:right w:val="none" w:sz="0" w:space="0" w:color="auto"/>
                          </w:divBdr>
                          <w:divsChild>
                            <w:div w:id="250624101">
                              <w:marLeft w:val="0"/>
                              <w:marRight w:val="0"/>
                              <w:marTop w:val="0"/>
                              <w:marBottom w:val="0"/>
                              <w:divBdr>
                                <w:top w:val="none" w:sz="0" w:space="0" w:color="auto"/>
                                <w:left w:val="none" w:sz="0" w:space="0" w:color="auto"/>
                                <w:bottom w:val="none" w:sz="0" w:space="0" w:color="auto"/>
                                <w:right w:val="none" w:sz="0" w:space="0" w:color="auto"/>
                              </w:divBdr>
                              <w:divsChild>
                                <w:div w:id="250624114">
                                  <w:marLeft w:val="0"/>
                                  <w:marRight w:val="0"/>
                                  <w:marTop w:val="0"/>
                                  <w:marBottom w:val="0"/>
                                  <w:divBdr>
                                    <w:top w:val="none" w:sz="0" w:space="0" w:color="auto"/>
                                    <w:left w:val="none" w:sz="0" w:space="0" w:color="auto"/>
                                    <w:bottom w:val="none" w:sz="0" w:space="0" w:color="auto"/>
                                    <w:right w:val="none" w:sz="0" w:space="0" w:color="auto"/>
                                  </w:divBdr>
                                  <w:divsChild>
                                    <w:div w:id="250624185">
                                      <w:marLeft w:val="0"/>
                                      <w:marRight w:val="0"/>
                                      <w:marTop w:val="0"/>
                                      <w:marBottom w:val="0"/>
                                      <w:divBdr>
                                        <w:top w:val="none" w:sz="0" w:space="0" w:color="auto"/>
                                        <w:left w:val="none" w:sz="0" w:space="0" w:color="auto"/>
                                        <w:bottom w:val="none" w:sz="0" w:space="0" w:color="auto"/>
                                        <w:right w:val="none" w:sz="0" w:space="0" w:color="auto"/>
                                      </w:divBdr>
                                      <w:divsChild>
                                        <w:div w:id="250624115">
                                          <w:marLeft w:val="0"/>
                                          <w:marRight w:val="0"/>
                                          <w:marTop w:val="0"/>
                                          <w:marBottom w:val="0"/>
                                          <w:divBdr>
                                            <w:top w:val="none" w:sz="0" w:space="0" w:color="auto"/>
                                            <w:left w:val="none" w:sz="0" w:space="0" w:color="auto"/>
                                            <w:bottom w:val="none" w:sz="0" w:space="0" w:color="auto"/>
                                            <w:right w:val="none" w:sz="0" w:space="0" w:color="auto"/>
                                          </w:divBdr>
                                        </w:div>
                                        <w:div w:id="250624157">
                                          <w:marLeft w:val="0"/>
                                          <w:marRight w:val="0"/>
                                          <w:marTop w:val="0"/>
                                          <w:marBottom w:val="0"/>
                                          <w:divBdr>
                                            <w:top w:val="none" w:sz="0" w:space="0" w:color="auto"/>
                                            <w:left w:val="none" w:sz="0" w:space="0" w:color="auto"/>
                                            <w:bottom w:val="none" w:sz="0" w:space="0" w:color="auto"/>
                                            <w:right w:val="none" w:sz="0" w:space="0" w:color="auto"/>
                                          </w:divBdr>
                                        </w:div>
                                        <w:div w:id="250624161">
                                          <w:marLeft w:val="0"/>
                                          <w:marRight w:val="0"/>
                                          <w:marTop w:val="0"/>
                                          <w:marBottom w:val="0"/>
                                          <w:divBdr>
                                            <w:top w:val="none" w:sz="0" w:space="0" w:color="auto"/>
                                            <w:left w:val="none" w:sz="0" w:space="0" w:color="auto"/>
                                            <w:bottom w:val="none" w:sz="0" w:space="0" w:color="auto"/>
                                            <w:right w:val="none" w:sz="0" w:space="0" w:color="auto"/>
                                          </w:divBdr>
                                        </w:div>
                                        <w:div w:id="25062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624113">
      <w:marLeft w:val="0"/>
      <w:marRight w:val="0"/>
      <w:marTop w:val="0"/>
      <w:marBottom w:val="0"/>
      <w:divBdr>
        <w:top w:val="none" w:sz="0" w:space="0" w:color="auto"/>
        <w:left w:val="none" w:sz="0" w:space="0" w:color="auto"/>
        <w:bottom w:val="none" w:sz="0" w:space="0" w:color="auto"/>
        <w:right w:val="none" w:sz="0" w:space="0" w:color="auto"/>
      </w:divBdr>
    </w:div>
    <w:div w:id="250624116">
      <w:marLeft w:val="0"/>
      <w:marRight w:val="0"/>
      <w:marTop w:val="0"/>
      <w:marBottom w:val="0"/>
      <w:divBdr>
        <w:top w:val="none" w:sz="0" w:space="0" w:color="auto"/>
        <w:left w:val="none" w:sz="0" w:space="0" w:color="auto"/>
        <w:bottom w:val="none" w:sz="0" w:space="0" w:color="auto"/>
        <w:right w:val="none" w:sz="0" w:space="0" w:color="auto"/>
      </w:divBdr>
    </w:div>
    <w:div w:id="250624121">
      <w:marLeft w:val="0"/>
      <w:marRight w:val="0"/>
      <w:marTop w:val="0"/>
      <w:marBottom w:val="0"/>
      <w:divBdr>
        <w:top w:val="none" w:sz="0" w:space="0" w:color="auto"/>
        <w:left w:val="none" w:sz="0" w:space="0" w:color="auto"/>
        <w:bottom w:val="none" w:sz="0" w:space="0" w:color="auto"/>
        <w:right w:val="none" w:sz="0" w:space="0" w:color="auto"/>
      </w:divBdr>
      <w:divsChild>
        <w:div w:id="250624120">
          <w:marLeft w:val="0"/>
          <w:marRight w:val="0"/>
          <w:marTop w:val="225"/>
          <w:marBottom w:val="0"/>
          <w:divBdr>
            <w:top w:val="none" w:sz="0" w:space="0" w:color="auto"/>
            <w:left w:val="none" w:sz="0" w:space="0" w:color="auto"/>
            <w:bottom w:val="none" w:sz="0" w:space="0" w:color="auto"/>
            <w:right w:val="none" w:sz="0" w:space="0" w:color="auto"/>
          </w:divBdr>
          <w:divsChild>
            <w:div w:id="250624224">
              <w:marLeft w:val="0"/>
              <w:marRight w:val="0"/>
              <w:marTop w:val="150"/>
              <w:marBottom w:val="0"/>
              <w:divBdr>
                <w:top w:val="none" w:sz="0" w:space="0" w:color="auto"/>
                <w:left w:val="none" w:sz="0" w:space="0" w:color="auto"/>
                <w:bottom w:val="none" w:sz="0" w:space="0" w:color="auto"/>
                <w:right w:val="none" w:sz="0" w:space="0" w:color="auto"/>
              </w:divBdr>
              <w:divsChild>
                <w:div w:id="2506241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23">
      <w:marLeft w:val="0"/>
      <w:marRight w:val="0"/>
      <w:marTop w:val="0"/>
      <w:marBottom w:val="0"/>
      <w:divBdr>
        <w:top w:val="none" w:sz="0" w:space="0" w:color="auto"/>
        <w:left w:val="none" w:sz="0" w:space="0" w:color="auto"/>
        <w:bottom w:val="none" w:sz="0" w:space="0" w:color="auto"/>
        <w:right w:val="none" w:sz="0" w:space="0" w:color="auto"/>
      </w:divBdr>
      <w:divsChild>
        <w:div w:id="250624191">
          <w:marLeft w:val="0"/>
          <w:marRight w:val="0"/>
          <w:marTop w:val="0"/>
          <w:marBottom w:val="92"/>
          <w:divBdr>
            <w:top w:val="none" w:sz="0" w:space="0" w:color="auto"/>
            <w:left w:val="none" w:sz="0" w:space="0" w:color="auto"/>
            <w:bottom w:val="none" w:sz="0" w:space="0" w:color="auto"/>
            <w:right w:val="none" w:sz="0" w:space="0" w:color="auto"/>
          </w:divBdr>
          <w:divsChild>
            <w:div w:id="250624100">
              <w:marLeft w:val="0"/>
              <w:marRight w:val="0"/>
              <w:marTop w:val="0"/>
              <w:marBottom w:val="0"/>
              <w:divBdr>
                <w:top w:val="none" w:sz="0" w:space="0" w:color="auto"/>
                <w:left w:val="none" w:sz="0" w:space="0" w:color="auto"/>
                <w:bottom w:val="none" w:sz="0" w:space="0" w:color="auto"/>
                <w:right w:val="none" w:sz="0" w:space="0" w:color="auto"/>
              </w:divBdr>
            </w:div>
            <w:div w:id="250624207">
              <w:marLeft w:val="0"/>
              <w:marRight w:val="0"/>
              <w:marTop w:val="0"/>
              <w:marBottom w:val="0"/>
              <w:divBdr>
                <w:top w:val="none" w:sz="0" w:space="0" w:color="auto"/>
                <w:left w:val="none" w:sz="0" w:space="0" w:color="auto"/>
                <w:bottom w:val="none" w:sz="0" w:space="0" w:color="auto"/>
                <w:right w:val="none" w:sz="0" w:space="0" w:color="auto"/>
              </w:divBdr>
            </w:div>
            <w:div w:id="25062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24126">
      <w:marLeft w:val="0"/>
      <w:marRight w:val="0"/>
      <w:marTop w:val="0"/>
      <w:marBottom w:val="0"/>
      <w:divBdr>
        <w:top w:val="none" w:sz="0" w:space="0" w:color="auto"/>
        <w:left w:val="none" w:sz="0" w:space="0" w:color="auto"/>
        <w:bottom w:val="none" w:sz="0" w:space="0" w:color="auto"/>
        <w:right w:val="none" w:sz="0" w:space="0" w:color="auto"/>
      </w:divBdr>
    </w:div>
    <w:div w:id="250624134">
      <w:marLeft w:val="0"/>
      <w:marRight w:val="0"/>
      <w:marTop w:val="0"/>
      <w:marBottom w:val="0"/>
      <w:divBdr>
        <w:top w:val="none" w:sz="0" w:space="0" w:color="auto"/>
        <w:left w:val="none" w:sz="0" w:space="0" w:color="auto"/>
        <w:bottom w:val="none" w:sz="0" w:space="0" w:color="auto"/>
        <w:right w:val="none" w:sz="0" w:space="0" w:color="auto"/>
      </w:divBdr>
    </w:div>
    <w:div w:id="250624144">
      <w:marLeft w:val="0"/>
      <w:marRight w:val="0"/>
      <w:marTop w:val="0"/>
      <w:marBottom w:val="0"/>
      <w:divBdr>
        <w:top w:val="none" w:sz="0" w:space="0" w:color="auto"/>
        <w:left w:val="none" w:sz="0" w:space="0" w:color="auto"/>
        <w:bottom w:val="none" w:sz="0" w:space="0" w:color="auto"/>
        <w:right w:val="none" w:sz="0" w:space="0" w:color="auto"/>
      </w:divBdr>
      <w:divsChild>
        <w:div w:id="250624108">
          <w:marLeft w:val="0"/>
          <w:marRight w:val="0"/>
          <w:marTop w:val="225"/>
          <w:marBottom w:val="0"/>
          <w:divBdr>
            <w:top w:val="none" w:sz="0" w:space="0" w:color="auto"/>
            <w:left w:val="none" w:sz="0" w:space="0" w:color="auto"/>
            <w:bottom w:val="none" w:sz="0" w:space="0" w:color="auto"/>
            <w:right w:val="none" w:sz="0" w:space="0" w:color="auto"/>
          </w:divBdr>
          <w:divsChild>
            <w:div w:id="250624110">
              <w:marLeft w:val="0"/>
              <w:marRight w:val="0"/>
              <w:marTop w:val="150"/>
              <w:marBottom w:val="0"/>
              <w:divBdr>
                <w:top w:val="none" w:sz="0" w:space="0" w:color="auto"/>
                <w:left w:val="none" w:sz="0" w:space="0" w:color="auto"/>
                <w:bottom w:val="none" w:sz="0" w:space="0" w:color="auto"/>
                <w:right w:val="none" w:sz="0" w:space="0" w:color="auto"/>
              </w:divBdr>
              <w:divsChild>
                <w:div w:id="2506241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45">
      <w:marLeft w:val="0"/>
      <w:marRight w:val="0"/>
      <w:marTop w:val="0"/>
      <w:marBottom w:val="0"/>
      <w:divBdr>
        <w:top w:val="none" w:sz="0" w:space="0" w:color="auto"/>
        <w:left w:val="none" w:sz="0" w:space="0" w:color="auto"/>
        <w:bottom w:val="none" w:sz="0" w:space="0" w:color="auto"/>
        <w:right w:val="none" w:sz="0" w:space="0" w:color="auto"/>
      </w:divBdr>
      <w:divsChild>
        <w:div w:id="250624118">
          <w:marLeft w:val="0"/>
          <w:marRight w:val="0"/>
          <w:marTop w:val="75"/>
          <w:marBottom w:val="0"/>
          <w:divBdr>
            <w:top w:val="none" w:sz="0" w:space="0" w:color="auto"/>
            <w:left w:val="none" w:sz="0" w:space="0" w:color="auto"/>
            <w:bottom w:val="none" w:sz="0" w:space="0" w:color="auto"/>
            <w:right w:val="none" w:sz="0" w:space="0" w:color="auto"/>
          </w:divBdr>
          <w:divsChild>
            <w:div w:id="250624096">
              <w:marLeft w:val="0"/>
              <w:marRight w:val="0"/>
              <w:marTop w:val="225"/>
              <w:marBottom w:val="0"/>
              <w:divBdr>
                <w:top w:val="none" w:sz="0" w:space="0" w:color="auto"/>
                <w:left w:val="none" w:sz="0" w:space="0" w:color="auto"/>
                <w:bottom w:val="none" w:sz="0" w:space="0" w:color="auto"/>
                <w:right w:val="none" w:sz="0" w:space="0" w:color="auto"/>
              </w:divBdr>
              <w:divsChild>
                <w:div w:id="250624156">
                  <w:marLeft w:val="0"/>
                  <w:marRight w:val="0"/>
                  <w:marTop w:val="0"/>
                  <w:marBottom w:val="120"/>
                  <w:divBdr>
                    <w:top w:val="none" w:sz="0" w:space="0" w:color="auto"/>
                    <w:left w:val="none" w:sz="0" w:space="0" w:color="auto"/>
                    <w:bottom w:val="none" w:sz="0" w:space="0" w:color="auto"/>
                    <w:right w:val="none" w:sz="0" w:space="0" w:color="auto"/>
                  </w:divBdr>
                </w:div>
                <w:div w:id="250624178">
                  <w:marLeft w:val="0"/>
                  <w:marRight w:val="0"/>
                  <w:marTop w:val="0"/>
                  <w:marBottom w:val="120"/>
                  <w:divBdr>
                    <w:top w:val="none" w:sz="0" w:space="0" w:color="auto"/>
                    <w:left w:val="none" w:sz="0" w:space="0" w:color="auto"/>
                    <w:bottom w:val="none" w:sz="0" w:space="0" w:color="auto"/>
                    <w:right w:val="none" w:sz="0" w:space="0" w:color="auto"/>
                  </w:divBdr>
                </w:div>
                <w:div w:id="2506242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49">
      <w:marLeft w:val="0"/>
      <w:marRight w:val="0"/>
      <w:marTop w:val="0"/>
      <w:marBottom w:val="0"/>
      <w:divBdr>
        <w:top w:val="none" w:sz="0" w:space="0" w:color="auto"/>
        <w:left w:val="none" w:sz="0" w:space="0" w:color="auto"/>
        <w:bottom w:val="none" w:sz="0" w:space="0" w:color="auto"/>
        <w:right w:val="none" w:sz="0" w:space="0" w:color="auto"/>
      </w:divBdr>
    </w:div>
    <w:div w:id="250624154">
      <w:marLeft w:val="0"/>
      <w:marRight w:val="0"/>
      <w:marTop w:val="0"/>
      <w:marBottom w:val="0"/>
      <w:divBdr>
        <w:top w:val="none" w:sz="0" w:space="0" w:color="auto"/>
        <w:left w:val="none" w:sz="0" w:space="0" w:color="auto"/>
        <w:bottom w:val="none" w:sz="0" w:space="0" w:color="auto"/>
        <w:right w:val="none" w:sz="0" w:space="0" w:color="auto"/>
      </w:divBdr>
      <w:divsChild>
        <w:div w:id="250624172">
          <w:marLeft w:val="0"/>
          <w:marRight w:val="0"/>
          <w:marTop w:val="225"/>
          <w:marBottom w:val="0"/>
          <w:divBdr>
            <w:top w:val="none" w:sz="0" w:space="0" w:color="auto"/>
            <w:left w:val="none" w:sz="0" w:space="0" w:color="auto"/>
            <w:bottom w:val="none" w:sz="0" w:space="0" w:color="auto"/>
            <w:right w:val="none" w:sz="0" w:space="0" w:color="auto"/>
          </w:divBdr>
          <w:divsChild>
            <w:div w:id="250624205">
              <w:marLeft w:val="0"/>
              <w:marRight w:val="0"/>
              <w:marTop w:val="150"/>
              <w:marBottom w:val="0"/>
              <w:divBdr>
                <w:top w:val="none" w:sz="0" w:space="0" w:color="auto"/>
                <w:left w:val="none" w:sz="0" w:space="0" w:color="auto"/>
                <w:bottom w:val="none" w:sz="0" w:space="0" w:color="auto"/>
                <w:right w:val="none" w:sz="0" w:space="0" w:color="auto"/>
              </w:divBdr>
              <w:divsChild>
                <w:div w:id="2506241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64">
      <w:marLeft w:val="0"/>
      <w:marRight w:val="0"/>
      <w:marTop w:val="0"/>
      <w:marBottom w:val="0"/>
      <w:divBdr>
        <w:top w:val="none" w:sz="0" w:space="0" w:color="auto"/>
        <w:left w:val="none" w:sz="0" w:space="0" w:color="auto"/>
        <w:bottom w:val="none" w:sz="0" w:space="0" w:color="auto"/>
        <w:right w:val="none" w:sz="0" w:space="0" w:color="auto"/>
      </w:divBdr>
    </w:div>
    <w:div w:id="250624166">
      <w:marLeft w:val="0"/>
      <w:marRight w:val="0"/>
      <w:marTop w:val="0"/>
      <w:marBottom w:val="0"/>
      <w:divBdr>
        <w:top w:val="none" w:sz="0" w:space="0" w:color="auto"/>
        <w:left w:val="none" w:sz="0" w:space="0" w:color="auto"/>
        <w:bottom w:val="none" w:sz="0" w:space="0" w:color="auto"/>
        <w:right w:val="none" w:sz="0" w:space="0" w:color="auto"/>
      </w:divBdr>
    </w:div>
    <w:div w:id="250624171">
      <w:marLeft w:val="0"/>
      <w:marRight w:val="0"/>
      <w:marTop w:val="0"/>
      <w:marBottom w:val="0"/>
      <w:divBdr>
        <w:top w:val="none" w:sz="0" w:space="0" w:color="auto"/>
        <w:left w:val="none" w:sz="0" w:space="0" w:color="auto"/>
        <w:bottom w:val="none" w:sz="0" w:space="0" w:color="auto"/>
        <w:right w:val="none" w:sz="0" w:space="0" w:color="auto"/>
      </w:divBdr>
    </w:div>
    <w:div w:id="250624173">
      <w:marLeft w:val="0"/>
      <w:marRight w:val="0"/>
      <w:marTop w:val="0"/>
      <w:marBottom w:val="0"/>
      <w:divBdr>
        <w:top w:val="none" w:sz="0" w:space="0" w:color="auto"/>
        <w:left w:val="none" w:sz="0" w:space="0" w:color="auto"/>
        <w:bottom w:val="none" w:sz="0" w:space="0" w:color="auto"/>
        <w:right w:val="none" w:sz="0" w:space="0" w:color="auto"/>
      </w:divBdr>
      <w:divsChild>
        <w:div w:id="250624131">
          <w:marLeft w:val="0"/>
          <w:marRight w:val="0"/>
          <w:marTop w:val="225"/>
          <w:marBottom w:val="0"/>
          <w:divBdr>
            <w:top w:val="none" w:sz="0" w:space="0" w:color="auto"/>
            <w:left w:val="none" w:sz="0" w:space="0" w:color="auto"/>
            <w:bottom w:val="none" w:sz="0" w:space="0" w:color="auto"/>
            <w:right w:val="none" w:sz="0" w:space="0" w:color="auto"/>
          </w:divBdr>
          <w:divsChild>
            <w:div w:id="250624222">
              <w:marLeft w:val="0"/>
              <w:marRight w:val="0"/>
              <w:marTop w:val="150"/>
              <w:marBottom w:val="0"/>
              <w:divBdr>
                <w:top w:val="none" w:sz="0" w:space="0" w:color="auto"/>
                <w:left w:val="none" w:sz="0" w:space="0" w:color="auto"/>
                <w:bottom w:val="none" w:sz="0" w:space="0" w:color="auto"/>
                <w:right w:val="none" w:sz="0" w:space="0" w:color="auto"/>
              </w:divBdr>
              <w:divsChild>
                <w:div w:id="2506241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75">
      <w:marLeft w:val="0"/>
      <w:marRight w:val="0"/>
      <w:marTop w:val="0"/>
      <w:marBottom w:val="0"/>
      <w:divBdr>
        <w:top w:val="none" w:sz="0" w:space="0" w:color="auto"/>
        <w:left w:val="none" w:sz="0" w:space="0" w:color="auto"/>
        <w:bottom w:val="none" w:sz="0" w:space="0" w:color="auto"/>
        <w:right w:val="none" w:sz="0" w:space="0" w:color="auto"/>
      </w:divBdr>
      <w:divsChild>
        <w:div w:id="250624176">
          <w:marLeft w:val="0"/>
          <w:marRight w:val="0"/>
          <w:marTop w:val="225"/>
          <w:marBottom w:val="0"/>
          <w:divBdr>
            <w:top w:val="none" w:sz="0" w:space="0" w:color="auto"/>
            <w:left w:val="none" w:sz="0" w:space="0" w:color="auto"/>
            <w:bottom w:val="none" w:sz="0" w:space="0" w:color="auto"/>
            <w:right w:val="none" w:sz="0" w:space="0" w:color="auto"/>
          </w:divBdr>
          <w:divsChild>
            <w:div w:id="250624117">
              <w:marLeft w:val="0"/>
              <w:marRight w:val="0"/>
              <w:marTop w:val="150"/>
              <w:marBottom w:val="0"/>
              <w:divBdr>
                <w:top w:val="none" w:sz="0" w:space="0" w:color="auto"/>
                <w:left w:val="none" w:sz="0" w:space="0" w:color="auto"/>
                <w:bottom w:val="none" w:sz="0" w:space="0" w:color="auto"/>
                <w:right w:val="none" w:sz="0" w:space="0" w:color="auto"/>
              </w:divBdr>
              <w:divsChild>
                <w:div w:id="2506241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79">
      <w:marLeft w:val="0"/>
      <w:marRight w:val="0"/>
      <w:marTop w:val="0"/>
      <w:marBottom w:val="0"/>
      <w:divBdr>
        <w:top w:val="none" w:sz="0" w:space="0" w:color="auto"/>
        <w:left w:val="none" w:sz="0" w:space="0" w:color="auto"/>
        <w:bottom w:val="none" w:sz="0" w:space="0" w:color="auto"/>
        <w:right w:val="none" w:sz="0" w:space="0" w:color="auto"/>
      </w:divBdr>
      <w:divsChild>
        <w:div w:id="250624174">
          <w:marLeft w:val="0"/>
          <w:marRight w:val="0"/>
          <w:marTop w:val="0"/>
          <w:marBottom w:val="0"/>
          <w:divBdr>
            <w:top w:val="none" w:sz="0" w:space="0" w:color="auto"/>
            <w:left w:val="none" w:sz="0" w:space="0" w:color="auto"/>
            <w:bottom w:val="none" w:sz="0" w:space="0" w:color="auto"/>
            <w:right w:val="none" w:sz="0" w:space="0" w:color="auto"/>
          </w:divBdr>
          <w:divsChild>
            <w:div w:id="250624098">
              <w:marLeft w:val="0"/>
              <w:marRight w:val="0"/>
              <w:marTop w:val="0"/>
              <w:marBottom w:val="0"/>
              <w:divBdr>
                <w:top w:val="none" w:sz="0" w:space="0" w:color="auto"/>
                <w:left w:val="none" w:sz="0" w:space="0" w:color="auto"/>
                <w:bottom w:val="none" w:sz="0" w:space="0" w:color="auto"/>
                <w:right w:val="none" w:sz="0" w:space="0" w:color="auto"/>
              </w:divBdr>
              <w:divsChild>
                <w:div w:id="250624201">
                  <w:marLeft w:val="0"/>
                  <w:marRight w:val="0"/>
                  <w:marTop w:val="0"/>
                  <w:marBottom w:val="0"/>
                  <w:divBdr>
                    <w:top w:val="none" w:sz="0" w:space="0" w:color="auto"/>
                    <w:left w:val="none" w:sz="0" w:space="0" w:color="auto"/>
                    <w:bottom w:val="none" w:sz="0" w:space="0" w:color="auto"/>
                    <w:right w:val="none" w:sz="0" w:space="0" w:color="auto"/>
                  </w:divBdr>
                  <w:divsChild>
                    <w:div w:id="250624190">
                      <w:marLeft w:val="0"/>
                      <w:marRight w:val="0"/>
                      <w:marTop w:val="0"/>
                      <w:marBottom w:val="0"/>
                      <w:divBdr>
                        <w:top w:val="none" w:sz="0" w:space="0" w:color="auto"/>
                        <w:left w:val="none" w:sz="0" w:space="0" w:color="auto"/>
                        <w:bottom w:val="none" w:sz="0" w:space="0" w:color="auto"/>
                        <w:right w:val="none" w:sz="0" w:space="0" w:color="auto"/>
                      </w:divBdr>
                      <w:divsChild>
                        <w:div w:id="250624189">
                          <w:marLeft w:val="0"/>
                          <w:marRight w:val="0"/>
                          <w:marTop w:val="0"/>
                          <w:marBottom w:val="0"/>
                          <w:divBdr>
                            <w:top w:val="none" w:sz="0" w:space="0" w:color="auto"/>
                            <w:left w:val="none" w:sz="0" w:space="0" w:color="auto"/>
                            <w:bottom w:val="none" w:sz="0" w:space="0" w:color="auto"/>
                            <w:right w:val="none" w:sz="0" w:space="0" w:color="auto"/>
                          </w:divBdr>
                          <w:divsChild>
                            <w:div w:id="250624105">
                              <w:marLeft w:val="0"/>
                              <w:marRight w:val="0"/>
                              <w:marTop w:val="0"/>
                              <w:marBottom w:val="0"/>
                              <w:divBdr>
                                <w:top w:val="none" w:sz="0" w:space="0" w:color="auto"/>
                                <w:left w:val="none" w:sz="0" w:space="0" w:color="auto"/>
                                <w:bottom w:val="none" w:sz="0" w:space="0" w:color="auto"/>
                                <w:right w:val="none" w:sz="0" w:space="0" w:color="auto"/>
                              </w:divBdr>
                              <w:divsChild>
                                <w:div w:id="250624195">
                                  <w:marLeft w:val="0"/>
                                  <w:marRight w:val="0"/>
                                  <w:marTop w:val="0"/>
                                  <w:marBottom w:val="0"/>
                                  <w:divBdr>
                                    <w:top w:val="none" w:sz="0" w:space="0" w:color="auto"/>
                                    <w:left w:val="none" w:sz="0" w:space="0" w:color="auto"/>
                                    <w:bottom w:val="none" w:sz="0" w:space="0" w:color="auto"/>
                                    <w:right w:val="none" w:sz="0" w:space="0" w:color="auto"/>
                                  </w:divBdr>
                                  <w:divsChild>
                                    <w:div w:id="250624155">
                                      <w:marLeft w:val="0"/>
                                      <w:marRight w:val="0"/>
                                      <w:marTop w:val="0"/>
                                      <w:marBottom w:val="0"/>
                                      <w:divBdr>
                                        <w:top w:val="none" w:sz="0" w:space="0" w:color="auto"/>
                                        <w:left w:val="none" w:sz="0" w:space="0" w:color="auto"/>
                                        <w:bottom w:val="none" w:sz="0" w:space="0" w:color="auto"/>
                                        <w:right w:val="none" w:sz="0" w:space="0" w:color="auto"/>
                                      </w:divBdr>
                                      <w:divsChild>
                                        <w:div w:id="250624097">
                                          <w:marLeft w:val="0"/>
                                          <w:marRight w:val="0"/>
                                          <w:marTop w:val="0"/>
                                          <w:marBottom w:val="0"/>
                                          <w:divBdr>
                                            <w:top w:val="none" w:sz="0" w:space="0" w:color="auto"/>
                                            <w:left w:val="none" w:sz="0" w:space="0" w:color="auto"/>
                                            <w:bottom w:val="none" w:sz="0" w:space="0" w:color="auto"/>
                                            <w:right w:val="none" w:sz="0" w:space="0" w:color="auto"/>
                                          </w:divBdr>
                                        </w:div>
                                        <w:div w:id="250624099">
                                          <w:marLeft w:val="0"/>
                                          <w:marRight w:val="0"/>
                                          <w:marTop w:val="0"/>
                                          <w:marBottom w:val="0"/>
                                          <w:divBdr>
                                            <w:top w:val="none" w:sz="0" w:space="0" w:color="auto"/>
                                            <w:left w:val="none" w:sz="0" w:space="0" w:color="auto"/>
                                            <w:bottom w:val="none" w:sz="0" w:space="0" w:color="auto"/>
                                            <w:right w:val="none" w:sz="0" w:space="0" w:color="auto"/>
                                          </w:divBdr>
                                        </w:div>
                                        <w:div w:id="250624192">
                                          <w:marLeft w:val="0"/>
                                          <w:marRight w:val="0"/>
                                          <w:marTop w:val="0"/>
                                          <w:marBottom w:val="0"/>
                                          <w:divBdr>
                                            <w:top w:val="none" w:sz="0" w:space="0" w:color="auto"/>
                                            <w:left w:val="none" w:sz="0" w:space="0" w:color="auto"/>
                                            <w:bottom w:val="none" w:sz="0" w:space="0" w:color="auto"/>
                                            <w:right w:val="none" w:sz="0" w:space="0" w:color="auto"/>
                                          </w:divBdr>
                                        </w:div>
                                        <w:div w:id="25062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624180">
      <w:marLeft w:val="0"/>
      <w:marRight w:val="0"/>
      <w:marTop w:val="0"/>
      <w:marBottom w:val="0"/>
      <w:divBdr>
        <w:top w:val="none" w:sz="0" w:space="0" w:color="auto"/>
        <w:left w:val="none" w:sz="0" w:space="0" w:color="auto"/>
        <w:bottom w:val="none" w:sz="0" w:space="0" w:color="auto"/>
        <w:right w:val="none" w:sz="0" w:space="0" w:color="auto"/>
      </w:divBdr>
      <w:divsChild>
        <w:div w:id="250624119">
          <w:marLeft w:val="0"/>
          <w:marRight w:val="0"/>
          <w:marTop w:val="225"/>
          <w:marBottom w:val="0"/>
          <w:divBdr>
            <w:top w:val="none" w:sz="0" w:space="0" w:color="auto"/>
            <w:left w:val="none" w:sz="0" w:space="0" w:color="auto"/>
            <w:bottom w:val="none" w:sz="0" w:space="0" w:color="auto"/>
            <w:right w:val="none" w:sz="0" w:space="0" w:color="auto"/>
          </w:divBdr>
          <w:divsChild>
            <w:div w:id="250624146">
              <w:marLeft w:val="0"/>
              <w:marRight w:val="0"/>
              <w:marTop w:val="150"/>
              <w:marBottom w:val="0"/>
              <w:divBdr>
                <w:top w:val="none" w:sz="0" w:space="0" w:color="auto"/>
                <w:left w:val="none" w:sz="0" w:space="0" w:color="auto"/>
                <w:bottom w:val="none" w:sz="0" w:space="0" w:color="auto"/>
                <w:right w:val="none" w:sz="0" w:space="0" w:color="auto"/>
              </w:divBdr>
              <w:divsChild>
                <w:div w:id="2506241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82">
      <w:marLeft w:val="0"/>
      <w:marRight w:val="0"/>
      <w:marTop w:val="0"/>
      <w:marBottom w:val="0"/>
      <w:divBdr>
        <w:top w:val="none" w:sz="0" w:space="0" w:color="auto"/>
        <w:left w:val="none" w:sz="0" w:space="0" w:color="auto"/>
        <w:bottom w:val="none" w:sz="0" w:space="0" w:color="auto"/>
        <w:right w:val="none" w:sz="0" w:space="0" w:color="auto"/>
      </w:divBdr>
      <w:divsChild>
        <w:div w:id="250624136">
          <w:marLeft w:val="0"/>
          <w:marRight w:val="0"/>
          <w:marTop w:val="225"/>
          <w:marBottom w:val="0"/>
          <w:divBdr>
            <w:top w:val="none" w:sz="0" w:space="0" w:color="auto"/>
            <w:left w:val="none" w:sz="0" w:space="0" w:color="auto"/>
            <w:bottom w:val="none" w:sz="0" w:space="0" w:color="auto"/>
            <w:right w:val="none" w:sz="0" w:space="0" w:color="auto"/>
          </w:divBdr>
          <w:divsChild>
            <w:div w:id="250624177">
              <w:marLeft w:val="0"/>
              <w:marRight w:val="0"/>
              <w:marTop w:val="150"/>
              <w:marBottom w:val="0"/>
              <w:divBdr>
                <w:top w:val="none" w:sz="0" w:space="0" w:color="auto"/>
                <w:left w:val="none" w:sz="0" w:space="0" w:color="auto"/>
                <w:bottom w:val="none" w:sz="0" w:space="0" w:color="auto"/>
                <w:right w:val="none" w:sz="0" w:space="0" w:color="auto"/>
              </w:divBdr>
              <w:divsChild>
                <w:div w:id="250624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84">
      <w:marLeft w:val="0"/>
      <w:marRight w:val="0"/>
      <w:marTop w:val="0"/>
      <w:marBottom w:val="0"/>
      <w:divBdr>
        <w:top w:val="none" w:sz="0" w:space="0" w:color="auto"/>
        <w:left w:val="none" w:sz="0" w:space="0" w:color="auto"/>
        <w:bottom w:val="none" w:sz="0" w:space="0" w:color="auto"/>
        <w:right w:val="none" w:sz="0" w:space="0" w:color="auto"/>
      </w:divBdr>
    </w:div>
    <w:div w:id="250624186">
      <w:marLeft w:val="0"/>
      <w:marRight w:val="0"/>
      <w:marTop w:val="0"/>
      <w:marBottom w:val="0"/>
      <w:divBdr>
        <w:top w:val="none" w:sz="0" w:space="0" w:color="auto"/>
        <w:left w:val="none" w:sz="0" w:space="0" w:color="auto"/>
        <w:bottom w:val="none" w:sz="0" w:space="0" w:color="auto"/>
        <w:right w:val="none" w:sz="0" w:space="0" w:color="auto"/>
      </w:divBdr>
      <w:divsChild>
        <w:div w:id="250624147">
          <w:marLeft w:val="0"/>
          <w:marRight w:val="0"/>
          <w:marTop w:val="225"/>
          <w:marBottom w:val="0"/>
          <w:divBdr>
            <w:top w:val="none" w:sz="0" w:space="0" w:color="auto"/>
            <w:left w:val="none" w:sz="0" w:space="0" w:color="auto"/>
            <w:bottom w:val="none" w:sz="0" w:space="0" w:color="auto"/>
            <w:right w:val="none" w:sz="0" w:space="0" w:color="auto"/>
          </w:divBdr>
          <w:divsChild>
            <w:div w:id="250624129">
              <w:marLeft w:val="0"/>
              <w:marRight w:val="0"/>
              <w:marTop w:val="150"/>
              <w:marBottom w:val="0"/>
              <w:divBdr>
                <w:top w:val="none" w:sz="0" w:space="0" w:color="auto"/>
                <w:left w:val="none" w:sz="0" w:space="0" w:color="auto"/>
                <w:bottom w:val="none" w:sz="0" w:space="0" w:color="auto"/>
                <w:right w:val="none" w:sz="0" w:space="0" w:color="auto"/>
              </w:divBdr>
              <w:divsChild>
                <w:div w:id="2506242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97">
      <w:marLeft w:val="0"/>
      <w:marRight w:val="0"/>
      <w:marTop w:val="0"/>
      <w:marBottom w:val="0"/>
      <w:divBdr>
        <w:top w:val="none" w:sz="0" w:space="0" w:color="auto"/>
        <w:left w:val="none" w:sz="0" w:space="0" w:color="auto"/>
        <w:bottom w:val="none" w:sz="0" w:space="0" w:color="auto"/>
        <w:right w:val="none" w:sz="0" w:space="0" w:color="auto"/>
      </w:divBdr>
    </w:div>
    <w:div w:id="250624199">
      <w:marLeft w:val="0"/>
      <w:marRight w:val="0"/>
      <w:marTop w:val="0"/>
      <w:marBottom w:val="0"/>
      <w:divBdr>
        <w:top w:val="none" w:sz="0" w:space="0" w:color="auto"/>
        <w:left w:val="none" w:sz="0" w:space="0" w:color="auto"/>
        <w:bottom w:val="none" w:sz="0" w:space="0" w:color="auto"/>
        <w:right w:val="none" w:sz="0" w:space="0" w:color="auto"/>
      </w:divBdr>
      <w:divsChild>
        <w:div w:id="250624137">
          <w:marLeft w:val="0"/>
          <w:marRight w:val="0"/>
          <w:marTop w:val="225"/>
          <w:marBottom w:val="0"/>
          <w:divBdr>
            <w:top w:val="none" w:sz="0" w:space="0" w:color="auto"/>
            <w:left w:val="none" w:sz="0" w:space="0" w:color="auto"/>
            <w:bottom w:val="none" w:sz="0" w:space="0" w:color="auto"/>
            <w:right w:val="none" w:sz="0" w:space="0" w:color="auto"/>
          </w:divBdr>
          <w:divsChild>
            <w:div w:id="250624210">
              <w:marLeft w:val="0"/>
              <w:marRight w:val="0"/>
              <w:marTop w:val="150"/>
              <w:marBottom w:val="0"/>
              <w:divBdr>
                <w:top w:val="none" w:sz="0" w:space="0" w:color="auto"/>
                <w:left w:val="none" w:sz="0" w:space="0" w:color="auto"/>
                <w:bottom w:val="none" w:sz="0" w:space="0" w:color="auto"/>
                <w:right w:val="none" w:sz="0" w:space="0" w:color="auto"/>
              </w:divBdr>
              <w:divsChild>
                <w:div w:id="2506241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202">
      <w:marLeft w:val="0"/>
      <w:marRight w:val="0"/>
      <w:marTop w:val="0"/>
      <w:marBottom w:val="0"/>
      <w:divBdr>
        <w:top w:val="none" w:sz="0" w:space="0" w:color="auto"/>
        <w:left w:val="none" w:sz="0" w:space="0" w:color="auto"/>
        <w:bottom w:val="none" w:sz="0" w:space="0" w:color="auto"/>
        <w:right w:val="none" w:sz="0" w:space="0" w:color="auto"/>
      </w:divBdr>
    </w:div>
    <w:div w:id="250624203">
      <w:marLeft w:val="0"/>
      <w:marRight w:val="0"/>
      <w:marTop w:val="0"/>
      <w:marBottom w:val="0"/>
      <w:divBdr>
        <w:top w:val="none" w:sz="0" w:space="0" w:color="auto"/>
        <w:left w:val="none" w:sz="0" w:space="0" w:color="auto"/>
        <w:bottom w:val="none" w:sz="0" w:space="0" w:color="auto"/>
        <w:right w:val="none" w:sz="0" w:space="0" w:color="auto"/>
      </w:divBdr>
    </w:div>
    <w:div w:id="250624204">
      <w:marLeft w:val="0"/>
      <w:marRight w:val="0"/>
      <w:marTop w:val="0"/>
      <w:marBottom w:val="0"/>
      <w:divBdr>
        <w:top w:val="none" w:sz="0" w:space="0" w:color="auto"/>
        <w:left w:val="none" w:sz="0" w:space="0" w:color="auto"/>
        <w:bottom w:val="none" w:sz="0" w:space="0" w:color="auto"/>
        <w:right w:val="none" w:sz="0" w:space="0" w:color="auto"/>
      </w:divBdr>
    </w:div>
    <w:div w:id="250624206">
      <w:marLeft w:val="0"/>
      <w:marRight w:val="0"/>
      <w:marTop w:val="0"/>
      <w:marBottom w:val="0"/>
      <w:divBdr>
        <w:top w:val="none" w:sz="0" w:space="0" w:color="auto"/>
        <w:left w:val="none" w:sz="0" w:space="0" w:color="auto"/>
        <w:bottom w:val="none" w:sz="0" w:space="0" w:color="auto"/>
        <w:right w:val="none" w:sz="0" w:space="0" w:color="auto"/>
      </w:divBdr>
    </w:div>
    <w:div w:id="250624208">
      <w:marLeft w:val="0"/>
      <w:marRight w:val="0"/>
      <w:marTop w:val="0"/>
      <w:marBottom w:val="0"/>
      <w:divBdr>
        <w:top w:val="none" w:sz="0" w:space="0" w:color="auto"/>
        <w:left w:val="none" w:sz="0" w:space="0" w:color="auto"/>
        <w:bottom w:val="none" w:sz="0" w:space="0" w:color="auto"/>
        <w:right w:val="none" w:sz="0" w:space="0" w:color="auto"/>
      </w:divBdr>
      <w:divsChild>
        <w:div w:id="250624122">
          <w:marLeft w:val="0"/>
          <w:marRight w:val="0"/>
          <w:marTop w:val="225"/>
          <w:marBottom w:val="0"/>
          <w:divBdr>
            <w:top w:val="none" w:sz="0" w:space="0" w:color="auto"/>
            <w:left w:val="none" w:sz="0" w:space="0" w:color="auto"/>
            <w:bottom w:val="none" w:sz="0" w:space="0" w:color="auto"/>
            <w:right w:val="none" w:sz="0" w:space="0" w:color="auto"/>
          </w:divBdr>
          <w:divsChild>
            <w:div w:id="250624162">
              <w:marLeft w:val="0"/>
              <w:marRight w:val="0"/>
              <w:marTop w:val="150"/>
              <w:marBottom w:val="0"/>
              <w:divBdr>
                <w:top w:val="none" w:sz="0" w:space="0" w:color="auto"/>
                <w:left w:val="none" w:sz="0" w:space="0" w:color="auto"/>
                <w:bottom w:val="none" w:sz="0" w:space="0" w:color="auto"/>
                <w:right w:val="none" w:sz="0" w:space="0" w:color="auto"/>
              </w:divBdr>
              <w:divsChild>
                <w:div w:id="2506241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209">
      <w:marLeft w:val="0"/>
      <w:marRight w:val="0"/>
      <w:marTop w:val="0"/>
      <w:marBottom w:val="0"/>
      <w:divBdr>
        <w:top w:val="none" w:sz="0" w:space="0" w:color="auto"/>
        <w:left w:val="none" w:sz="0" w:space="0" w:color="auto"/>
        <w:bottom w:val="none" w:sz="0" w:space="0" w:color="auto"/>
        <w:right w:val="none" w:sz="0" w:space="0" w:color="auto"/>
      </w:divBdr>
    </w:div>
    <w:div w:id="250624212">
      <w:marLeft w:val="0"/>
      <w:marRight w:val="0"/>
      <w:marTop w:val="0"/>
      <w:marBottom w:val="0"/>
      <w:divBdr>
        <w:top w:val="none" w:sz="0" w:space="0" w:color="auto"/>
        <w:left w:val="none" w:sz="0" w:space="0" w:color="auto"/>
        <w:bottom w:val="none" w:sz="0" w:space="0" w:color="auto"/>
        <w:right w:val="none" w:sz="0" w:space="0" w:color="auto"/>
      </w:divBdr>
    </w:div>
    <w:div w:id="250624213">
      <w:marLeft w:val="0"/>
      <w:marRight w:val="0"/>
      <w:marTop w:val="0"/>
      <w:marBottom w:val="0"/>
      <w:divBdr>
        <w:top w:val="none" w:sz="0" w:space="0" w:color="auto"/>
        <w:left w:val="none" w:sz="0" w:space="0" w:color="auto"/>
        <w:bottom w:val="none" w:sz="0" w:space="0" w:color="auto"/>
        <w:right w:val="none" w:sz="0" w:space="0" w:color="auto"/>
      </w:divBdr>
      <w:divsChild>
        <w:div w:id="250624135">
          <w:marLeft w:val="0"/>
          <w:marRight w:val="0"/>
          <w:marTop w:val="225"/>
          <w:marBottom w:val="0"/>
          <w:divBdr>
            <w:top w:val="none" w:sz="0" w:space="0" w:color="auto"/>
            <w:left w:val="none" w:sz="0" w:space="0" w:color="auto"/>
            <w:bottom w:val="none" w:sz="0" w:space="0" w:color="auto"/>
            <w:right w:val="none" w:sz="0" w:space="0" w:color="auto"/>
          </w:divBdr>
          <w:divsChild>
            <w:div w:id="250624187">
              <w:marLeft w:val="0"/>
              <w:marRight w:val="0"/>
              <w:marTop w:val="150"/>
              <w:marBottom w:val="0"/>
              <w:divBdr>
                <w:top w:val="none" w:sz="0" w:space="0" w:color="auto"/>
                <w:left w:val="none" w:sz="0" w:space="0" w:color="auto"/>
                <w:bottom w:val="none" w:sz="0" w:space="0" w:color="auto"/>
                <w:right w:val="none" w:sz="0" w:space="0" w:color="auto"/>
              </w:divBdr>
              <w:divsChild>
                <w:div w:id="2506241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214">
      <w:marLeft w:val="0"/>
      <w:marRight w:val="0"/>
      <w:marTop w:val="0"/>
      <w:marBottom w:val="0"/>
      <w:divBdr>
        <w:top w:val="none" w:sz="0" w:space="0" w:color="auto"/>
        <w:left w:val="none" w:sz="0" w:space="0" w:color="auto"/>
        <w:bottom w:val="none" w:sz="0" w:space="0" w:color="auto"/>
        <w:right w:val="none" w:sz="0" w:space="0" w:color="auto"/>
      </w:divBdr>
      <w:divsChild>
        <w:div w:id="250624196">
          <w:marLeft w:val="0"/>
          <w:marRight w:val="0"/>
          <w:marTop w:val="225"/>
          <w:marBottom w:val="0"/>
          <w:divBdr>
            <w:top w:val="none" w:sz="0" w:space="0" w:color="auto"/>
            <w:left w:val="none" w:sz="0" w:space="0" w:color="auto"/>
            <w:bottom w:val="none" w:sz="0" w:space="0" w:color="auto"/>
            <w:right w:val="none" w:sz="0" w:space="0" w:color="auto"/>
          </w:divBdr>
          <w:divsChild>
            <w:div w:id="250624140">
              <w:marLeft w:val="0"/>
              <w:marRight w:val="0"/>
              <w:marTop w:val="150"/>
              <w:marBottom w:val="0"/>
              <w:divBdr>
                <w:top w:val="none" w:sz="0" w:space="0" w:color="auto"/>
                <w:left w:val="none" w:sz="0" w:space="0" w:color="auto"/>
                <w:bottom w:val="none" w:sz="0" w:space="0" w:color="auto"/>
                <w:right w:val="none" w:sz="0" w:space="0" w:color="auto"/>
              </w:divBdr>
              <w:divsChild>
                <w:div w:id="2506241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216">
      <w:marLeft w:val="0"/>
      <w:marRight w:val="0"/>
      <w:marTop w:val="0"/>
      <w:marBottom w:val="0"/>
      <w:divBdr>
        <w:top w:val="none" w:sz="0" w:space="0" w:color="auto"/>
        <w:left w:val="none" w:sz="0" w:space="0" w:color="auto"/>
        <w:bottom w:val="none" w:sz="0" w:space="0" w:color="auto"/>
        <w:right w:val="none" w:sz="0" w:space="0" w:color="auto"/>
      </w:divBdr>
      <w:divsChild>
        <w:div w:id="250624150">
          <w:marLeft w:val="0"/>
          <w:marRight w:val="0"/>
          <w:marTop w:val="225"/>
          <w:marBottom w:val="0"/>
          <w:divBdr>
            <w:top w:val="none" w:sz="0" w:space="0" w:color="auto"/>
            <w:left w:val="none" w:sz="0" w:space="0" w:color="auto"/>
            <w:bottom w:val="none" w:sz="0" w:space="0" w:color="auto"/>
            <w:right w:val="none" w:sz="0" w:space="0" w:color="auto"/>
          </w:divBdr>
          <w:divsChild>
            <w:div w:id="250624152">
              <w:marLeft w:val="0"/>
              <w:marRight w:val="0"/>
              <w:marTop w:val="150"/>
              <w:marBottom w:val="0"/>
              <w:divBdr>
                <w:top w:val="none" w:sz="0" w:space="0" w:color="auto"/>
                <w:left w:val="none" w:sz="0" w:space="0" w:color="auto"/>
                <w:bottom w:val="none" w:sz="0" w:space="0" w:color="auto"/>
                <w:right w:val="none" w:sz="0" w:space="0" w:color="auto"/>
              </w:divBdr>
              <w:divsChild>
                <w:div w:id="250624106">
                  <w:marLeft w:val="0"/>
                  <w:marRight w:val="0"/>
                  <w:marTop w:val="0"/>
                  <w:marBottom w:val="120"/>
                  <w:divBdr>
                    <w:top w:val="none" w:sz="0" w:space="0" w:color="auto"/>
                    <w:left w:val="none" w:sz="0" w:space="0" w:color="auto"/>
                    <w:bottom w:val="none" w:sz="0" w:space="0" w:color="auto"/>
                    <w:right w:val="none" w:sz="0" w:space="0" w:color="auto"/>
                  </w:divBdr>
                </w:div>
                <w:div w:id="2506242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217">
      <w:marLeft w:val="0"/>
      <w:marRight w:val="0"/>
      <w:marTop w:val="0"/>
      <w:marBottom w:val="0"/>
      <w:divBdr>
        <w:top w:val="none" w:sz="0" w:space="0" w:color="auto"/>
        <w:left w:val="none" w:sz="0" w:space="0" w:color="auto"/>
        <w:bottom w:val="none" w:sz="0" w:space="0" w:color="auto"/>
        <w:right w:val="none" w:sz="0" w:space="0" w:color="auto"/>
      </w:divBdr>
      <w:divsChild>
        <w:div w:id="250624148">
          <w:marLeft w:val="0"/>
          <w:marRight w:val="0"/>
          <w:marTop w:val="0"/>
          <w:marBottom w:val="0"/>
          <w:divBdr>
            <w:top w:val="none" w:sz="0" w:space="0" w:color="auto"/>
            <w:left w:val="none" w:sz="0" w:space="0" w:color="auto"/>
            <w:bottom w:val="none" w:sz="0" w:space="0" w:color="auto"/>
            <w:right w:val="none" w:sz="0" w:space="0" w:color="auto"/>
          </w:divBdr>
          <w:divsChild>
            <w:div w:id="250624103">
              <w:marLeft w:val="0"/>
              <w:marRight w:val="0"/>
              <w:marTop w:val="0"/>
              <w:marBottom w:val="0"/>
              <w:divBdr>
                <w:top w:val="none" w:sz="0" w:space="0" w:color="auto"/>
                <w:left w:val="none" w:sz="0" w:space="0" w:color="auto"/>
                <w:bottom w:val="none" w:sz="0" w:space="0" w:color="auto"/>
                <w:right w:val="none" w:sz="0" w:space="0" w:color="auto"/>
              </w:divBdr>
              <w:divsChild>
                <w:div w:id="250624170">
                  <w:marLeft w:val="0"/>
                  <w:marRight w:val="0"/>
                  <w:marTop w:val="0"/>
                  <w:marBottom w:val="0"/>
                  <w:divBdr>
                    <w:top w:val="none" w:sz="0" w:space="0" w:color="auto"/>
                    <w:left w:val="none" w:sz="0" w:space="0" w:color="auto"/>
                    <w:bottom w:val="none" w:sz="0" w:space="0" w:color="auto"/>
                    <w:right w:val="none" w:sz="0" w:space="0" w:color="auto"/>
                  </w:divBdr>
                  <w:divsChild>
                    <w:div w:id="250624159">
                      <w:marLeft w:val="0"/>
                      <w:marRight w:val="0"/>
                      <w:marTop w:val="0"/>
                      <w:marBottom w:val="0"/>
                      <w:divBdr>
                        <w:top w:val="none" w:sz="0" w:space="0" w:color="auto"/>
                        <w:left w:val="none" w:sz="0" w:space="0" w:color="auto"/>
                        <w:bottom w:val="none" w:sz="0" w:space="0" w:color="auto"/>
                        <w:right w:val="none" w:sz="0" w:space="0" w:color="auto"/>
                      </w:divBdr>
                      <w:divsChild>
                        <w:div w:id="250624139">
                          <w:marLeft w:val="0"/>
                          <w:marRight w:val="0"/>
                          <w:marTop w:val="0"/>
                          <w:marBottom w:val="0"/>
                          <w:divBdr>
                            <w:top w:val="none" w:sz="0" w:space="0" w:color="auto"/>
                            <w:left w:val="none" w:sz="0" w:space="0" w:color="auto"/>
                            <w:bottom w:val="none" w:sz="0" w:space="0" w:color="auto"/>
                            <w:right w:val="none" w:sz="0" w:space="0" w:color="auto"/>
                          </w:divBdr>
                          <w:divsChild>
                            <w:div w:id="250624215">
                              <w:marLeft w:val="0"/>
                              <w:marRight w:val="0"/>
                              <w:marTop w:val="0"/>
                              <w:marBottom w:val="0"/>
                              <w:divBdr>
                                <w:top w:val="none" w:sz="0" w:space="0" w:color="auto"/>
                                <w:left w:val="none" w:sz="0" w:space="0" w:color="auto"/>
                                <w:bottom w:val="none" w:sz="0" w:space="0" w:color="auto"/>
                                <w:right w:val="none" w:sz="0" w:space="0" w:color="auto"/>
                              </w:divBdr>
                              <w:divsChild>
                                <w:div w:id="250624194">
                                  <w:marLeft w:val="0"/>
                                  <w:marRight w:val="0"/>
                                  <w:marTop w:val="0"/>
                                  <w:marBottom w:val="0"/>
                                  <w:divBdr>
                                    <w:top w:val="none" w:sz="0" w:space="0" w:color="auto"/>
                                    <w:left w:val="none" w:sz="0" w:space="0" w:color="auto"/>
                                    <w:bottom w:val="none" w:sz="0" w:space="0" w:color="auto"/>
                                    <w:right w:val="none" w:sz="0" w:space="0" w:color="auto"/>
                                  </w:divBdr>
                                  <w:divsChild>
                                    <w:div w:id="250624165">
                                      <w:marLeft w:val="0"/>
                                      <w:marRight w:val="0"/>
                                      <w:marTop w:val="0"/>
                                      <w:marBottom w:val="0"/>
                                      <w:divBdr>
                                        <w:top w:val="none" w:sz="0" w:space="0" w:color="auto"/>
                                        <w:left w:val="none" w:sz="0" w:space="0" w:color="auto"/>
                                        <w:bottom w:val="none" w:sz="0" w:space="0" w:color="auto"/>
                                        <w:right w:val="none" w:sz="0" w:space="0" w:color="auto"/>
                                      </w:divBdr>
                                      <w:divsChild>
                                        <w:div w:id="250624130">
                                          <w:marLeft w:val="0"/>
                                          <w:marRight w:val="0"/>
                                          <w:marTop w:val="0"/>
                                          <w:marBottom w:val="0"/>
                                          <w:divBdr>
                                            <w:top w:val="none" w:sz="0" w:space="0" w:color="auto"/>
                                            <w:left w:val="none" w:sz="0" w:space="0" w:color="auto"/>
                                            <w:bottom w:val="none" w:sz="0" w:space="0" w:color="auto"/>
                                            <w:right w:val="none" w:sz="0" w:space="0" w:color="auto"/>
                                          </w:divBdr>
                                        </w:div>
                                        <w:div w:id="250624141">
                                          <w:marLeft w:val="0"/>
                                          <w:marRight w:val="0"/>
                                          <w:marTop w:val="0"/>
                                          <w:marBottom w:val="0"/>
                                          <w:divBdr>
                                            <w:top w:val="none" w:sz="0" w:space="0" w:color="auto"/>
                                            <w:left w:val="none" w:sz="0" w:space="0" w:color="auto"/>
                                            <w:bottom w:val="none" w:sz="0" w:space="0" w:color="auto"/>
                                            <w:right w:val="none" w:sz="0" w:space="0" w:color="auto"/>
                                          </w:divBdr>
                                        </w:div>
                                        <w:div w:id="25062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624218">
      <w:marLeft w:val="0"/>
      <w:marRight w:val="0"/>
      <w:marTop w:val="0"/>
      <w:marBottom w:val="0"/>
      <w:divBdr>
        <w:top w:val="none" w:sz="0" w:space="0" w:color="auto"/>
        <w:left w:val="none" w:sz="0" w:space="0" w:color="auto"/>
        <w:bottom w:val="none" w:sz="0" w:space="0" w:color="auto"/>
        <w:right w:val="none" w:sz="0" w:space="0" w:color="auto"/>
      </w:divBdr>
    </w:div>
    <w:div w:id="250624220">
      <w:marLeft w:val="0"/>
      <w:marRight w:val="0"/>
      <w:marTop w:val="0"/>
      <w:marBottom w:val="0"/>
      <w:divBdr>
        <w:top w:val="none" w:sz="0" w:space="0" w:color="auto"/>
        <w:left w:val="none" w:sz="0" w:space="0" w:color="auto"/>
        <w:bottom w:val="none" w:sz="0" w:space="0" w:color="auto"/>
        <w:right w:val="none" w:sz="0" w:space="0" w:color="auto"/>
      </w:divBdr>
    </w:div>
    <w:div w:id="250624225">
      <w:marLeft w:val="0"/>
      <w:marRight w:val="0"/>
      <w:marTop w:val="0"/>
      <w:marBottom w:val="0"/>
      <w:divBdr>
        <w:top w:val="none" w:sz="0" w:space="0" w:color="auto"/>
        <w:left w:val="none" w:sz="0" w:space="0" w:color="auto"/>
        <w:bottom w:val="none" w:sz="0" w:space="0" w:color="auto"/>
        <w:right w:val="none" w:sz="0" w:space="0" w:color="auto"/>
      </w:divBdr>
      <w:divsChild>
        <w:div w:id="250624124">
          <w:marLeft w:val="0"/>
          <w:marRight w:val="0"/>
          <w:marTop w:val="0"/>
          <w:marBottom w:val="0"/>
          <w:divBdr>
            <w:top w:val="none" w:sz="0" w:space="0" w:color="auto"/>
            <w:left w:val="none" w:sz="0" w:space="0" w:color="auto"/>
            <w:bottom w:val="none" w:sz="0" w:space="0" w:color="auto"/>
            <w:right w:val="none" w:sz="0" w:space="0" w:color="auto"/>
          </w:divBdr>
        </w:div>
        <w:div w:id="250624168">
          <w:marLeft w:val="0"/>
          <w:marRight w:val="0"/>
          <w:marTop w:val="0"/>
          <w:marBottom w:val="0"/>
          <w:divBdr>
            <w:top w:val="none" w:sz="0" w:space="0" w:color="auto"/>
            <w:left w:val="none" w:sz="0" w:space="0" w:color="auto"/>
            <w:bottom w:val="none" w:sz="0" w:space="0" w:color="auto"/>
            <w:right w:val="none" w:sz="0" w:space="0" w:color="auto"/>
          </w:divBdr>
        </w:div>
      </w:divsChild>
    </w:div>
    <w:div w:id="315110362">
      <w:bodyDiv w:val="1"/>
      <w:marLeft w:val="0"/>
      <w:marRight w:val="0"/>
      <w:marTop w:val="0"/>
      <w:marBottom w:val="0"/>
      <w:divBdr>
        <w:top w:val="none" w:sz="0" w:space="0" w:color="auto"/>
        <w:left w:val="none" w:sz="0" w:space="0" w:color="auto"/>
        <w:bottom w:val="none" w:sz="0" w:space="0" w:color="auto"/>
        <w:right w:val="none" w:sz="0" w:space="0" w:color="auto"/>
      </w:divBdr>
      <w:divsChild>
        <w:div w:id="2057385291">
          <w:marLeft w:val="0"/>
          <w:marRight w:val="0"/>
          <w:marTop w:val="0"/>
          <w:marBottom w:val="120"/>
          <w:divBdr>
            <w:top w:val="none" w:sz="0" w:space="0" w:color="auto"/>
            <w:left w:val="none" w:sz="0" w:space="0" w:color="auto"/>
            <w:bottom w:val="none" w:sz="0" w:space="0" w:color="auto"/>
            <w:right w:val="none" w:sz="0" w:space="0" w:color="auto"/>
          </w:divBdr>
          <w:divsChild>
            <w:div w:id="1501237279">
              <w:marLeft w:val="0"/>
              <w:marRight w:val="0"/>
              <w:marTop w:val="0"/>
              <w:marBottom w:val="0"/>
              <w:divBdr>
                <w:top w:val="none" w:sz="0" w:space="0" w:color="auto"/>
                <w:left w:val="none" w:sz="0" w:space="0" w:color="auto"/>
                <w:bottom w:val="none" w:sz="0" w:space="0" w:color="auto"/>
                <w:right w:val="none" w:sz="0" w:space="0" w:color="auto"/>
              </w:divBdr>
            </w:div>
            <w:div w:id="27656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92946">
      <w:bodyDiv w:val="1"/>
      <w:marLeft w:val="0"/>
      <w:marRight w:val="0"/>
      <w:marTop w:val="0"/>
      <w:marBottom w:val="0"/>
      <w:divBdr>
        <w:top w:val="none" w:sz="0" w:space="0" w:color="auto"/>
        <w:left w:val="none" w:sz="0" w:space="0" w:color="auto"/>
        <w:bottom w:val="none" w:sz="0" w:space="0" w:color="auto"/>
        <w:right w:val="none" w:sz="0" w:space="0" w:color="auto"/>
      </w:divBdr>
      <w:divsChild>
        <w:div w:id="2137672766">
          <w:marLeft w:val="0"/>
          <w:marRight w:val="0"/>
          <w:marTop w:val="0"/>
          <w:marBottom w:val="120"/>
          <w:divBdr>
            <w:top w:val="none" w:sz="0" w:space="0" w:color="auto"/>
            <w:left w:val="none" w:sz="0" w:space="0" w:color="auto"/>
            <w:bottom w:val="none" w:sz="0" w:space="0" w:color="auto"/>
            <w:right w:val="none" w:sz="0" w:space="0" w:color="auto"/>
          </w:divBdr>
          <w:divsChild>
            <w:div w:id="1235552502">
              <w:marLeft w:val="0"/>
              <w:marRight w:val="0"/>
              <w:marTop w:val="0"/>
              <w:marBottom w:val="0"/>
              <w:divBdr>
                <w:top w:val="none" w:sz="0" w:space="0" w:color="auto"/>
                <w:left w:val="none" w:sz="0" w:space="0" w:color="auto"/>
                <w:bottom w:val="none" w:sz="0" w:space="0" w:color="auto"/>
                <w:right w:val="none" w:sz="0" w:space="0" w:color="auto"/>
              </w:divBdr>
            </w:div>
            <w:div w:id="1633369199">
              <w:marLeft w:val="0"/>
              <w:marRight w:val="0"/>
              <w:marTop w:val="0"/>
              <w:marBottom w:val="0"/>
              <w:divBdr>
                <w:top w:val="none" w:sz="0" w:space="0" w:color="auto"/>
                <w:left w:val="none" w:sz="0" w:space="0" w:color="auto"/>
                <w:bottom w:val="none" w:sz="0" w:space="0" w:color="auto"/>
                <w:right w:val="none" w:sz="0" w:space="0" w:color="auto"/>
              </w:divBdr>
            </w:div>
            <w:div w:id="2021546489">
              <w:marLeft w:val="0"/>
              <w:marRight w:val="0"/>
              <w:marTop w:val="0"/>
              <w:marBottom w:val="0"/>
              <w:divBdr>
                <w:top w:val="none" w:sz="0" w:space="0" w:color="auto"/>
                <w:left w:val="none" w:sz="0" w:space="0" w:color="auto"/>
                <w:bottom w:val="none" w:sz="0" w:space="0" w:color="auto"/>
                <w:right w:val="none" w:sz="0" w:space="0" w:color="auto"/>
              </w:divBdr>
            </w:div>
            <w:div w:id="1164973128">
              <w:marLeft w:val="0"/>
              <w:marRight w:val="0"/>
              <w:marTop w:val="0"/>
              <w:marBottom w:val="0"/>
              <w:divBdr>
                <w:top w:val="none" w:sz="0" w:space="0" w:color="auto"/>
                <w:left w:val="none" w:sz="0" w:space="0" w:color="auto"/>
                <w:bottom w:val="none" w:sz="0" w:space="0" w:color="auto"/>
                <w:right w:val="none" w:sz="0" w:space="0" w:color="auto"/>
              </w:divBdr>
            </w:div>
            <w:div w:id="361630640">
              <w:marLeft w:val="0"/>
              <w:marRight w:val="0"/>
              <w:marTop w:val="0"/>
              <w:marBottom w:val="0"/>
              <w:divBdr>
                <w:top w:val="none" w:sz="0" w:space="0" w:color="auto"/>
                <w:left w:val="none" w:sz="0" w:space="0" w:color="auto"/>
                <w:bottom w:val="none" w:sz="0" w:space="0" w:color="auto"/>
                <w:right w:val="none" w:sz="0" w:space="0" w:color="auto"/>
              </w:divBdr>
            </w:div>
            <w:div w:id="2035688164">
              <w:marLeft w:val="0"/>
              <w:marRight w:val="0"/>
              <w:marTop w:val="0"/>
              <w:marBottom w:val="0"/>
              <w:divBdr>
                <w:top w:val="none" w:sz="0" w:space="0" w:color="auto"/>
                <w:left w:val="none" w:sz="0" w:space="0" w:color="auto"/>
                <w:bottom w:val="none" w:sz="0" w:space="0" w:color="auto"/>
                <w:right w:val="none" w:sz="0" w:space="0" w:color="auto"/>
              </w:divBdr>
            </w:div>
            <w:div w:id="349913876">
              <w:marLeft w:val="0"/>
              <w:marRight w:val="0"/>
              <w:marTop w:val="0"/>
              <w:marBottom w:val="0"/>
              <w:divBdr>
                <w:top w:val="none" w:sz="0" w:space="0" w:color="auto"/>
                <w:left w:val="none" w:sz="0" w:space="0" w:color="auto"/>
                <w:bottom w:val="none" w:sz="0" w:space="0" w:color="auto"/>
                <w:right w:val="none" w:sz="0" w:space="0" w:color="auto"/>
              </w:divBdr>
            </w:div>
            <w:div w:id="1927299838">
              <w:marLeft w:val="0"/>
              <w:marRight w:val="0"/>
              <w:marTop w:val="0"/>
              <w:marBottom w:val="0"/>
              <w:divBdr>
                <w:top w:val="none" w:sz="0" w:space="0" w:color="auto"/>
                <w:left w:val="none" w:sz="0" w:space="0" w:color="auto"/>
                <w:bottom w:val="none" w:sz="0" w:space="0" w:color="auto"/>
                <w:right w:val="none" w:sz="0" w:space="0" w:color="auto"/>
              </w:divBdr>
            </w:div>
            <w:div w:id="745617273">
              <w:marLeft w:val="0"/>
              <w:marRight w:val="0"/>
              <w:marTop w:val="0"/>
              <w:marBottom w:val="0"/>
              <w:divBdr>
                <w:top w:val="none" w:sz="0" w:space="0" w:color="auto"/>
                <w:left w:val="none" w:sz="0" w:space="0" w:color="auto"/>
                <w:bottom w:val="none" w:sz="0" w:space="0" w:color="auto"/>
                <w:right w:val="none" w:sz="0" w:space="0" w:color="auto"/>
              </w:divBdr>
            </w:div>
            <w:div w:id="700325987">
              <w:marLeft w:val="0"/>
              <w:marRight w:val="0"/>
              <w:marTop w:val="0"/>
              <w:marBottom w:val="0"/>
              <w:divBdr>
                <w:top w:val="none" w:sz="0" w:space="0" w:color="auto"/>
                <w:left w:val="none" w:sz="0" w:space="0" w:color="auto"/>
                <w:bottom w:val="none" w:sz="0" w:space="0" w:color="auto"/>
                <w:right w:val="none" w:sz="0" w:space="0" w:color="auto"/>
              </w:divBdr>
            </w:div>
            <w:div w:id="239798502">
              <w:marLeft w:val="0"/>
              <w:marRight w:val="0"/>
              <w:marTop w:val="0"/>
              <w:marBottom w:val="0"/>
              <w:divBdr>
                <w:top w:val="none" w:sz="0" w:space="0" w:color="auto"/>
                <w:left w:val="none" w:sz="0" w:space="0" w:color="auto"/>
                <w:bottom w:val="none" w:sz="0" w:space="0" w:color="auto"/>
                <w:right w:val="none" w:sz="0" w:space="0" w:color="auto"/>
              </w:divBdr>
            </w:div>
            <w:div w:id="2014918667">
              <w:marLeft w:val="0"/>
              <w:marRight w:val="0"/>
              <w:marTop w:val="0"/>
              <w:marBottom w:val="0"/>
              <w:divBdr>
                <w:top w:val="none" w:sz="0" w:space="0" w:color="auto"/>
                <w:left w:val="none" w:sz="0" w:space="0" w:color="auto"/>
                <w:bottom w:val="none" w:sz="0" w:space="0" w:color="auto"/>
                <w:right w:val="none" w:sz="0" w:space="0" w:color="auto"/>
              </w:divBdr>
            </w:div>
            <w:div w:id="295722086">
              <w:marLeft w:val="0"/>
              <w:marRight w:val="0"/>
              <w:marTop w:val="0"/>
              <w:marBottom w:val="0"/>
              <w:divBdr>
                <w:top w:val="none" w:sz="0" w:space="0" w:color="auto"/>
                <w:left w:val="none" w:sz="0" w:space="0" w:color="auto"/>
                <w:bottom w:val="none" w:sz="0" w:space="0" w:color="auto"/>
                <w:right w:val="none" w:sz="0" w:space="0" w:color="auto"/>
              </w:divBdr>
            </w:div>
            <w:div w:id="12307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746624">
      <w:bodyDiv w:val="1"/>
      <w:marLeft w:val="0"/>
      <w:marRight w:val="0"/>
      <w:marTop w:val="0"/>
      <w:marBottom w:val="0"/>
      <w:divBdr>
        <w:top w:val="none" w:sz="0" w:space="0" w:color="auto"/>
        <w:left w:val="none" w:sz="0" w:space="0" w:color="auto"/>
        <w:bottom w:val="none" w:sz="0" w:space="0" w:color="auto"/>
        <w:right w:val="none" w:sz="0" w:space="0" w:color="auto"/>
      </w:divBdr>
      <w:divsChild>
        <w:div w:id="1916475314">
          <w:marLeft w:val="0"/>
          <w:marRight w:val="0"/>
          <w:marTop w:val="0"/>
          <w:marBottom w:val="120"/>
          <w:divBdr>
            <w:top w:val="none" w:sz="0" w:space="0" w:color="auto"/>
            <w:left w:val="none" w:sz="0" w:space="0" w:color="auto"/>
            <w:bottom w:val="none" w:sz="0" w:space="0" w:color="auto"/>
            <w:right w:val="none" w:sz="0" w:space="0" w:color="auto"/>
          </w:divBdr>
        </w:div>
      </w:divsChild>
    </w:div>
    <w:div w:id="786192270">
      <w:bodyDiv w:val="1"/>
      <w:marLeft w:val="0"/>
      <w:marRight w:val="0"/>
      <w:marTop w:val="0"/>
      <w:marBottom w:val="0"/>
      <w:divBdr>
        <w:top w:val="none" w:sz="0" w:space="0" w:color="auto"/>
        <w:left w:val="none" w:sz="0" w:space="0" w:color="auto"/>
        <w:bottom w:val="none" w:sz="0" w:space="0" w:color="auto"/>
        <w:right w:val="none" w:sz="0" w:space="0" w:color="auto"/>
      </w:divBdr>
      <w:divsChild>
        <w:div w:id="1976370718">
          <w:marLeft w:val="0"/>
          <w:marRight w:val="0"/>
          <w:marTop w:val="0"/>
          <w:marBottom w:val="120"/>
          <w:divBdr>
            <w:top w:val="none" w:sz="0" w:space="0" w:color="auto"/>
            <w:left w:val="none" w:sz="0" w:space="0" w:color="auto"/>
            <w:bottom w:val="none" w:sz="0" w:space="0" w:color="auto"/>
            <w:right w:val="none" w:sz="0" w:space="0" w:color="auto"/>
          </w:divBdr>
          <w:divsChild>
            <w:div w:id="1550536578">
              <w:marLeft w:val="0"/>
              <w:marRight w:val="0"/>
              <w:marTop w:val="0"/>
              <w:marBottom w:val="0"/>
              <w:divBdr>
                <w:top w:val="none" w:sz="0" w:space="0" w:color="auto"/>
                <w:left w:val="none" w:sz="0" w:space="0" w:color="auto"/>
                <w:bottom w:val="none" w:sz="0" w:space="0" w:color="auto"/>
                <w:right w:val="none" w:sz="0" w:space="0" w:color="auto"/>
              </w:divBdr>
            </w:div>
            <w:div w:id="1299646434">
              <w:marLeft w:val="0"/>
              <w:marRight w:val="0"/>
              <w:marTop w:val="0"/>
              <w:marBottom w:val="0"/>
              <w:divBdr>
                <w:top w:val="none" w:sz="0" w:space="0" w:color="auto"/>
                <w:left w:val="none" w:sz="0" w:space="0" w:color="auto"/>
                <w:bottom w:val="none" w:sz="0" w:space="0" w:color="auto"/>
                <w:right w:val="none" w:sz="0" w:space="0" w:color="auto"/>
              </w:divBdr>
            </w:div>
            <w:div w:id="1714576504">
              <w:marLeft w:val="0"/>
              <w:marRight w:val="0"/>
              <w:marTop w:val="0"/>
              <w:marBottom w:val="0"/>
              <w:divBdr>
                <w:top w:val="none" w:sz="0" w:space="0" w:color="auto"/>
                <w:left w:val="none" w:sz="0" w:space="0" w:color="auto"/>
                <w:bottom w:val="none" w:sz="0" w:space="0" w:color="auto"/>
                <w:right w:val="none" w:sz="0" w:space="0" w:color="auto"/>
              </w:divBdr>
            </w:div>
            <w:div w:id="2111319472">
              <w:marLeft w:val="0"/>
              <w:marRight w:val="0"/>
              <w:marTop w:val="0"/>
              <w:marBottom w:val="0"/>
              <w:divBdr>
                <w:top w:val="none" w:sz="0" w:space="0" w:color="auto"/>
                <w:left w:val="none" w:sz="0" w:space="0" w:color="auto"/>
                <w:bottom w:val="none" w:sz="0" w:space="0" w:color="auto"/>
                <w:right w:val="none" w:sz="0" w:space="0" w:color="auto"/>
              </w:divBdr>
            </w:div>
            <w:div w:id="155654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9339">
      <w:bodyDiv w:val="1"/>
      <w:marLeft w:val="0"/>
      <w:marRight w:val="0"/>
      <w:marTop w:val="0"/>
      <w:marBottom w:val="0"/>
      <w:divBdr>
        <w:top w:val="none" w:sz="0" w:space="0" w:color="auto"/>
        <w:left w:val="none" w:sz="0" w:space="0" w:color="auto"/>
        <w:bottom w:val="none" w:sz="0" w:space="0" w:color="auto"/>
        <w:right w:val="none" w:sz="0" w:space="0" w:color="auto"/>
      </w:divBdr>
    </w:div>
    <w:div w:id="1674722919">
      <w:bodyDiv w:val="1"/>
      <w:marLeft w:val="0"/>
      <w:marRight w:val="0"/>
      <w:marTop w:val="0"/>
      <w:marBottom w:val="0"/>
      <w:divBdr>
        <w:top w:val="none" w:sz="0" w:space="0" w:color="auto"/>
        <w:left w:val="none" w:sz="0" w:space="0" w:color="auto"/>
        <w:bottom w:val="none" w:sz="0" w:space="0" w:color="auto"/>
        <w:right w:val="none" w:sz="0" w:space="0" w:color="auto"/>
      </w:divBdr>
    </w:div>
    <w:div w:id="1970623296">
      <w:bodyDiv w:val="1"/>
      <w:marLeft w:val="0"/>
      <w:marRight w:val="0"/>
      <w:marTop w:val="0"/>
      <w:marBottom w:val="0"/>
      <w:divBdr>
        <w:top w:val="none" w:sz="0" w:space="0" w:color="auto"/>
        <w:left w:val="none" w:sz="0" w:space="0" w:color="auto"/>
        <w:bottom w:val="none" w:sz="0" w:space="0" w:color="auto"/>
        <w:right w:val="none" w:sz="0" w:space="0" w:color="auto"/>
      </w:divBdr>
      <w:divsChild>
        <w:div w:id="714239460">
          <w:marLeft w:val="0"/>
          <w:marRight w:val="0"/>
          <w:marTop w:val="0"/>
          <w:marBottom w:val="120"/>
          <w:divBdr>
            <w:top w:val="none" w:sz="0" w:space="0" w:color="auto"/>
            <w:left w:val="none" w:sz="0" w:space="0" w:color="auto"/>
            <w:bottom w:val="none" w:sz="0" w:space="0" w:color="auto"/>
            <w:right w:val="none" w:sz="0" w:space="0" w:color="auto"/>
          </w:divBdr>
          <w:divsChild>
            <w:div w:id="727076249">
              <w:marLeft w:val="0"/>
              <w:marRight w:val="0"/>
              <w:marTop w:val="0"/>
              <w:marBottom w:val="0"/>
              <w:divBdr>
                <w:top w:val="none" w:sz="0" w:space="0" w:color="auto"/>
                <w:left w:val="none" w:sz="0" w:space="0" w:color="auto"/>
                <w:bottom w:val="none" w:sz="0" w:space="0" w:color="auto"/>
                <w:right w:val="none" w:sz="0" w:space="0" w:color="auto"/>
              </w:divBdr>
            </w:div>
            <w:div w:id="40141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_bregovo@b-trust.org" TargetMode="External"/><Relationship Id="rId13" Type="http://schemas.openxmlformats.org/officeDocument/2006/relationships/hyperlink" Target="mailto:ob_bregovo@b-trust.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regovo.net/index.php/profil-na-kupuvacha-sled-01-10-2014/116-profil-na-kupuvach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regovo.nit.bg/"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hyperlink" Target="https://bregovo.nit.bg/" TargetMode="External"/><Relationship Id="rId4" Type="http://schemas.openxmlformats.org/officeDocument/2006/relationships/settings" Target="settings.xml"/><Relationship Id="rId9" Type="http://schemas.openxmlformats.org/officeDocument/2006/relationships/hyperlink" Target="http://www.bregovo.bg" TargetMode="External"/><Relationship Id="rId14" Type="http://schemas.openxmlformats.org/officeDocument/2006/relationships/hyperlink" Target="mailto:ob_bregovo@b-trust.org" TargetMode="External"/><Relationship Id="rId22" Type="http://schemas.microsoft.com/office/2011/relationships/commentsExtended" Target="commentsExtended.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3195A9-4EA9-41EF-947E-66AB9621B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1269</TotalTime>
  <Pages>87</Pages>
  <Words>27929</Words>
  <Characters>159196</Characters>
  <Application>Microsoft Office Word</Application>
  <DocSecurity>0</DocSecurity>
  <Lines>1326</Lines>
  <Paragraphs>373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cp:lastModifiedBy>
  <cp:revision>163</cp:revision>
  <cp:lastPrinted>2016-08-01T06:44:00Z</cp:lastPrinted>
  <dcterms:created xsi:type="dcterms:W3CDTF">2017-07-05T15:38:00Z</dcterms:created>
  <dcterms:modified xsi:type="dcterms:W3CDTF">2017-07-28T06:10:00Z</dcterms:modified>
</cp:coreProperties>
</file>